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E080C" w14:textId="77777777" w:rsidR="00046ACB" w:rsidRPr="00DA351F" w:rsidRDefault="00046ACB" w:rsidP="001D17D9">
      <w:pPr>
        <w:pStyle w:val="Nzev"/>
        <w:spacing w:line="276" w:lineRule="auto"/>
        <w:rPr>
          <w:sz w:val="56"/>
          <w:szCs w:val="56"/>
          <w:lang w:val="cs-CZ"/>
        </w:rPr>
      </w:pPr>
      <w:r w:rsidRPr="00DA351F">
        <w:rPr>
          <w:sz w:val="56"/>
          <w:szCs w:val="56"/>
          <w:lang w:val="cs-CZ"/>
        </w:rPr>
        <w:t>Královéhradecký kraj</w:t>
      </w:r>
    </w:p>
    <w:p w14:paraId="0337A8E0" w14:textId="77777777" w:rsidR="00046ACB" w:rsidRPr="0051107E" w:rsidRDefault="00046ACB" w:rsidP="00046ACB">
      <w:pPr>
        <w:spacing w:line="276" w:lineRule="auto"/>
        <w:jc w:val="center"/>
        <w:rPr>
          <w:b/>
          <w:bCs/>
          <w:caps/>
          <w:sz w:val="22"/>
          <w:szCs w:val="22"/>
        </w:rPr>
      </w:pPr>
    </w:p>
    <w:p w14:paraId="09565E2A" w14:textId="77777777" w:rsidR="00046ACB" w:rsidRPr="0051107E" w:rsidRDefault="00046ACB" w:rsidP="00046ACB">
      <w:pPr>
        <w:spacing w:line="276" w:lineRule="auto"/>
        <w:jc w:val="center"/>
        <w:rPr>
          <w:sz w:val="22"/>
          <w:szCs w:val="22"/>
        </w:rPr>
      </w:pPr>
      <w:r w:rsidRPr="0051107E">
        <w:rPr>
          <w:sz w:val="22"/>
          <w:szCs w:val="22"/>
        </w:rPr>
        <w:object w:dxaOrig="4051" w:dyaOrig="4546" w14:anchorId="28A89B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25pt;height:153.4pt" o:ole="">
            <v:imagedata r:id="rId8" o:title=""/>
          </v:shape>
          <o:OLEObject Type="Embed" ProgID="MSPhotoEd.3" ShapeID="_x0000_i1025" DrawAspect="Content" ObjectID="_1733217078" r:id="rId9"/>
        </w:object>
      </w:r>
    </w:p>
    <w:p w14:paraId="51671AFF" w14:textId="77777777" w:rsidR="00046ACB" w:rsidRPr="0051107E" w:rsidRDefault="00046ACB" w:rsidP="00046ACB">
      <w:pPr>
        <w:spacing w:line="276" w:lineRule="auto"/>
        <w:ind w:left="2124" w:firstLine="708"/>
        <w:rPr>
          <w:sz w:val="22"/>
          <w:szCs w:val="22"/>
        </w:rPr>
      </w:pPr>
      <w:r w:rsidRPr="0051107E">
        <w:rPr>
          <w:sz w:val="22"/>
          <w:szCs w:val="22"/>
        </w:rPr>
        <w:t xml:space="preserve">        </w:t>
      </w:r>
    </w:p>
    <w:p w14:paraId="7B8379C5" w14:textId="13ADFF3D" w:rsidR="00046ACB" w:rsidRDefault="00046ACB" w:rsidP="00046ACB">
      <w:pPr>
        <w:spacing w:line="276" w:lineRule="auto"/>
        <w:ind w:left="2124" w:firstLine="708"/>
        <w:rPr>
          <w:sz w:val="22"/>
          <w:szCs w:val="22"/>
        </w:rPr>
      </w:pPr>
    </w:p>
    <w:p w14:paraId="15257791" w14:textId="5968B630" w:rsidR="001D17D9" w:rsidRDefault="001D17D9" w:rsidP="00046ACB">
      <w:pPr>
        <w:spacing w:line="276" w:lineRule="auto"/>
        <w:ind w:left="2124" w:firstLine="708"/>
        <w:rPr>
          <w:sz w:val="22"/>
          <w:szCs w:val="22"/>
        </w:rPr>
      </w:pPr>
    </w:p>
    <w:p w14:paraId="21223857" w14:textId="77777777" w:rsidR="001D17D9" w:rsidRPr="0051107E" w:rsidRDefault="001D17D9" w:rsidP="00046ACB">
      <w:pPr>
        <w:spacing w:line="276" w:lineRule="auto"/>
        <w:ind w:left="2124" w:firstLine="708"/>
        <w:rPr>
          <w:sz w:val="22"/>
          <w:szCs w:val="22"/>
        </w:rPr>
      </w:pPr>
    </w:p>
    <w:p w14:paraId="7DE386FB" w14:textId="77777777" w:rsidR="00046ACB" w:rsidRPr="0051107E" w:rsidRDefault="00046ACB" w:rsidP="00046ACB">
      <w:pPr>
        <w:spacing w:line="276" w:lineRule="auto"/>
        <w:rPr>
          <w:sz w:val="22"/>
          <w:szCs w:val="22"/>
        </w:rPr>
      </w:pPr>
    </w:p>
    <w:p w14:paraId="1CBE344F" w14:textId="77777777" w:rsidR="00046ACB" w:rsidRPr="003330B6" w:rsidRDefault="00046ACB" w:rsidP="00046ACB">
      <w:pPr>
        <w:pStyle w:val="Zkladntextodsazen3"/>
        <w:spacing w:line="276" w:lineRule="auto"/>
        <w:ind w:left="0"/>
        <w:jc w:val="center"/>
        <w:rPr>
          <w:b/>
          <w:sz w:val="36"/>
          <w:szCs w:val="36"/>
          <w:lang w:val="cs-CZ"/>
        </w:rPr>
      </w:pPr>
      <w:r w:rsidRPr="003330B6">
        <w:rPr>
          <w:b/>
          <w:sz w:val="36"/>
          <w:szCs w:val="36"/>
          <w:lang w:val="cs-CZ"/>
        </w:rPr>
        <w:t>SMĚRNICE</w:t>
      </w:r>
    </w:p>
    <w:p w14:paraId="47E98E8B" w14:textId="77777777" w:rsidR="00046ACB" w:rsidRPr="0051107E" w:rsidRDefault="00046ACB" w:rsidP="00046ACB">
      <w:pPr>
        <w:spacing w:line="276" w:lineRule="auto"/>
        <w:rPr>
          <w:b/>
          <w:bCs/>
          <w:caps/>
          <w:sz w:val="22"/>
          <w:szCs w:val="22"/>
        </w:rPr>
      </w:pPr>
    </w:p>
    <w:p w14:paraId="660E4E26" w14:textId="77777777" w:rsidR="00046ACB" w:rsidRPr="0051107E" w:rsidRDefault="00046ACB" w:rsidP="00046ACB">
      <w:pPr>
        <w:spacing w:line="276" w:lineRule="auto"/>
        <w:ind w:left="1410" w:hanging="1410"/>
        <w:rPr>
          <w:b/>
          <w:sz w:val="22"/>
          <w:szCs w:val="22"/>
        </w:rPr>
      </w:pPr>
      <w:r w:rsidRPr="0051107E">
        <w:rPr>
          <w:b/>
          <w:caps/>
          <w:sz w:val="22"/>
          <w:szCs w:val="22"/>
        </w:rPr>
        <w:t>název:</w:t>
      </w:r>
      <w:r w:rsidRPr="0051107E">
        <w:rPr>
          <w:b/>
          <w:bCs/>
          <w:caps/>
          <w:sz w:val="22"/>
          <w:szCs w:val="22"/>
        </w:rPr>
        <w:t xml:space="preserve"> </w:t>
      </w:r>
      <w:r w:rsidRPr="0051107E">
        <w:rPr>
          <w:b/>
          <w:bCs/>
          <w:caps/>
          <w:sz w:val="22"/>
          <w:szCs w:val="22"/>
        </w:rPr>
        <w:tab/>
      </w:r>
      <w:r w:rsidRPr="0051107E">
        <w:rPr>
          <w:b/>
          <w:sz w:val="22"/>
          <w:szCs w:val="22"/>
        </w:rPr>
        <w:t xml:space="preserve">Směrnice Rady Královéhradeckého kraje </w:t>
      </w:r>
    </w:p>
    <w:p w14:paraId="4DD8F7F9" w14:textId="77777777" w:rsidR="00046ACB" w:rsidRPr="0051107E" w:rsidRDefault="00046ACB" w:rsidP="00046ACB">
      <w:pPr>
        <w:spacing w:line="276" w:lineRule="auto"/>
        <w:ind w:left="1410" w:hanging="1410"/>
        <w:rPr>
          <w:b/>
          <w:sz w:val="22"/>
          <w:szCs w:val="22"/>
        </w:rPr>
      </w:pPr>
      <w:r w:rsidRPr="0051107E">
        <w:rPr>
          <w:b/>
          <w:sz w:val="22"/>
          <w:szCs w:val="22"/>
        </w:rPr>
        <w:tab/>
        <w:t>kterou se stanovuje postup Královéhradeckého kraje při zadávání veřejných zakázek</w:t>
      </w:r>
    </w:p>
    <w:p w14:paraId="17ADE214" w14:textId="77777777" w:rsidR="00046ACB" w:rsidRPr="0051107E" w:rsidRDefault="00046ACB" w:rsidP="00046ACB">
      <w:pPr>
        <w:spacing w:line="276" w:lineRule="auto"/>
        <w:rPr>
          <w:b/>
          <w:bCs/>
          <w:caps/>
          <w:sz w:val="22"/>
          <w:szCs w:val="22"/>
        </w:rPr>
      </w:pPr>
    </w:p>
    <w:p w14:paraId="04C6CBD9" w14:textId="77777777" w:rsidR="00046ACB" w:rsidRPr="0051107E" w:rsidRDefault="00046ACB" w:rsidP="00046ACB">
      <w:pPr>
        <w:spacing w:line="276" w:lineRule="auto"/>
        <w:ind w:left="2124" w:firstLine="708"/>
        <w:rPr>
          <w:b/>
          <w:bCs/>
          <w:caps/>
          <w:sz w:val="22"/>
          <w:szCs w:val="22"/>
        </w:rPr>
      </w:pPr>
      <w:r w:rsidRPr="0051107E">
        <w:rPr>
          <w:b/>
          <w:bCs/>
          <w:caps/>
          <w:sz w:val="22"/>
          <w:szCs w:val="22"/>
        </w:rPr>
        <w:t xml:space="preserve">            </w:t>
      </w:r>
    </w:p>
    <w:p w14:paraId="5986E83F" w14:textId="6B11612C" w:rsidR="00046ACB" w:rsidRPr="0051107E" w:rsidRDefault="00046ACB" w:rsidP="00046ACB">
      <w:pPr>
        <w:pStyle w:val="Nadpis4"/>
        <w:spacing w:line="276" w:lineRule="auto"/>
        <w:rPr>
          <w:sz w:val="22"/>
          <w:szCs w:val="22"/>
          <w:lang w:val="cs-CZ"/>
        </w:rPr>
      </w:pPr>
      <w:r w:rsidRPr="0051107E">
        <w:rPr>
          <w:sz w:val="22"/>
          <w:szCs w:val="22"/>
          <w:lang w:val="cs-CZ"/>
        </w:rPr>
        <w:t xml:space="preserve">číslo: </w:t>
      </w:r>
      <w:r w:rsidR="00A722A1">
        <w:rPr>
          <w:sz w:val="22"/>
          <w:szCs w:val="22"/>
          <w:lang w:val="cs-CZ"/>
        </w:rPr>
        <w:t>3</w:t>
      </w:r>
      <w:r w:rsidRPr="0051107E">
        <w:rPr>
          <w:sz w:val="22"/>
          <w:szCs w:val="22"/>
          <w:lang w:val="cs-CZ"/>
        </w:rPr>
        <w:t xml:space="preserve"> </w:t>
      </w:r>
    </w:p>
    <w:p w14:paraId="27889D5E" w14:textId="77777777" w:rsidR="00046ACB" w:rsidRPr="0051107E" w:rsidRDefault="00046ACB" w:rsidP="00046ACB">
      <w:pPr>
        <w:spacing w:line="276" w:lineRule="auto"/>
        <w:rPr>
          <w:sz w:val="22"/>
          <w:szCs w:val="22"/>
        </w:rPr>
      </w:pPr>
    </w:p>
    <w:p w14:paraId="3F09E8E1" w14:textId="1B7501AC" w:rsidR="00046ACB" w:rsidRPr="0051107E" w:rsidRDefault="00046ACB" w:rsidP="00046ACB">
      <w:pPr>
        <w:spacing w:line="276" w:lineRule="auto"/>
        <w:rPr>
          <w:b/>
          <w:bCs/>
          <w:caps/>
          <w:color w:val="FF0000"/>
          <w:sz w:val="22"/>
          <w:szCs w:val="22"/>
        </w:rPr>
      </w:pPr>
      <w:r>
        <w:rPr>
          <w:b/>
          <w:bCs/>
          <w:caps/>
          <w:sz w:val="22"/>
          <w:szCs w:val="22"/>
        </w:rPr>
        <w:t>ÚČINNOST</w:t>
      </w:r>
      <w:r w:rsidRPr="0051107E">
        <w:rPr>
          <w:b/>
          <w:bCs/>
          <w:caps/>
          <w:sz w:val="22"/>
          <w:szCs w:val="22"/>
        </w:rPr>
        <w:t xml:space="preserve"> od: </w:t>
      </w:r>
      <w:r w:rsidR="00187077">
        <w:rPr>
          <w:b/>
          <w:bCs/>
          <w:caps/>
          <w:sz w:val="22"/>
          <w:szCs w:val="22"/>
        </w:rPr>
        <w:t>1</w:t>
      </w:r>
      <w:r w:rsidRPr="00BD6DC4">
        <w:rPr>
          <w:b/>
          <w:bCs/>
          <w:caps/>
          <w:sz w:val="22"/>
          <w:szCs w:val="22"/>
        </w:rPr>
        <w:t>. 1. 202</w:t>
      </w:r>
      <w:r w:rsidR="00A722A1">
        <w:rPr>
          <w:b/>
          <w:bCs/>
          <w:caps/>
          <w:sz w:val="22"/>
          <w:szCs w:val="22"/>
        </w:rPr>
        <w:t>3</w:t>
      </w:r>
    </w:p>
    <w:p w14:paraId="7A37CF62" w14:textId="77777777" w:rsidR="00046ACB" w:rsidRPr="0051107E" w:rsidRDefault="00046ACB" w:rsidP="00046ACB">
      <w:pPr>
        <w:spacing w:line="276" w:lineRule="auto"/>
        <w:ind w:left="3540" w:hanging="3540"/>
        <w:rPr>
          <w:b/>
          <w:bCs/>
          <w:sz w:val="22"/>
          <w:szCs w:val="22"/>
        </w:rPr>
      </w:pPr>
      <w:r w:rsidRPr="0051107E">
        <w:rPr>
          <w:b/>
          <w:bCs/>
          <w:caps/>
          <w:sz w:val="22"/>
          <w:szCs w:val="22"/>
        </w:rPr>
        <w:t xml:space="preserve">Rozsah působnosti: </w:t>
      </w:r>
      <w:r w:rsidRPr="0051107E">
        <w:rPr>
          <w:b/>
          <w:bCs/>
          <w:caps/>
          <w:sz w:val="22"/>
          <w:szCs w:val="22"/>
        </w:rPr>
        <w:tab/>
      </w:r>
      <w:r w:rsidRPr="0051107E">
        <w:rPr>
          <w:b/>
          <w:bCs/>
          <w:sz w:val="22"/>
          <w:szCs w:val="22"/>
        </w:rPr>
        <w:t xml:space="preserve">Královéhradecký kraj, </w:t>
      </w:r>
      <w:r w:rsidRPr="0051107E">
        <w:rPr>
          <w:b/>
          <w:bCs/>
          <w:sz w:val="22"/>
          <w:szCs w:val="22"/>
        </w:rPr>
        <w:br/>
        <w:t>Krajský úřad Královéhradeckého kraje,</w:t>
      </w:r>
    </w:p>
    <w:p w14:paraId="4A1BE607" w14:textId="77777777" w:rsidR="00046ACB" w:rsidRPr="0051107E" w:rsidRDefault="00046ACB" w:rsidP="00046ACB">
      <w:pPr>
        <w:spacing w:line="276" w:lineRule="auto"/>
        <w:ind w:left="3540"/>
        <w:rPr>
          <w:b/>
          <w:bCs/>
          <w:sz w:val="22"/>
          <w:szCs w:val="22"/>
        </w:rPr>
      </w:pPr>
      <w:r w:rsidRPr="0051107E">
        <w:rPr>
          <w:b/>
          <w:bCs/>
          <w:sz w:val="22"/>
          <w:szCs w:val="22"/>
        </w:rPr>
        <w:t xml:space="preserve">příspěvkové organizace zřízené krajem </w:t>
      </w:r>
    </w:p>
    <w:p w14:paraId="2B546519" w14:textId="77777777" w:rsidR="00046ACB" w:rsidRPr="0051107E" w:rsidRDefault="00046ACB" w:rsidP="00046ACB">
      <w:pPr>
        <w:spacing w:line="276" w:lineRule="auto"/>
        <w:ind w:left="3540"/>
        <w:rPr>
          <w:b/>
          <w:bCs/>
          <w:caps/>
          <w:sz w:val="22"/>
          <w:szCs w:val="22"/>
        </w:rPr>
      </w:pPr>
    </w:p>
    <w:p w14:paraId="5FB73FA7" w14:textId="77777777" w:rsidR="00046ACB" w:rsidRPr="00603473" w:rsidRDefault="00046ACB" w:rsidP="00046ACB">
      <w:pPr>
        <w:spacing w:line="276" w:lineRule="auto"/>
        <w:ind w:left="3540"/>
        <w:rPr>
          <w:b/>
          <w:bCs/>
          <w:caps/>
        </w:rPr>
      </w:pPr>
    </w:p>
    <w:p w14:paraId="1411E620" w14:textId="77777777" w:rsidR="00046ACB" w:rsidRPr="00603473" w:rsidRDefault="00046ACB" w:rsidP="00046ACB">
      <w:pPr>
        <w:spacing w:line="276" w:lineRule="auto"/>
        <w:rPr>
          <w:b/>
          <w:bCs/>
          <w:caps/>
        </w:rPr>
      </w:pPr>
      <w:r w:rsidRPr="00603473">
        <w:rPr>
          <w:b/>
          <w:bCs/>
          <w:caps/>
        </w:rPr>
        <w:t xml:space="preserve"> </w:t>
      </w:r>
    </w:p>
    <w:p w14:paraId="0DB62827" w14:textId="77777777" w:rsidR="00046ACB" w:rsidRPr="00603473" w:rsidRDefault="00046ACB" w:rsidP="00046ACB">
      <w:pPr>
        <w:spacing w:line="276" w:lineRule="auto"/>
      </w:pPr>
    </w:p>
    <w:p w14:paraId="202F216F" w14:textId="77777777" w:rsidR="00046ACB" w:rsidRPr="00603473" w:rsidRDefault="00046ACB" w:rsidP="00046ACB">
      <w:pPr>
        <w:spacing w:line="276" w:lineRule="auto"/>
      </w:pPr>
    </w:p>
    <w:p w14:paraId="4B225AD1" w14:textId="77777777" w:rsidR="00046ACB" w:rsidRDefault="00046ACB" w:rsidP="00046ACB">
      <w:pPr>
        <w:spacing w:line="276" w:lineRule="auto"/>
      </w:pPr>
    </w:p>
    <w:p w14:paraId="5A65874D" w14:textId="77777777" w:rsidR="00046ACB" w:rsidRDefault="00046ACB" w:rsidP="00046ACB">
      <w:pPr>
        <w:spacing w:line="276" w:lineRule="auto"/>
      </w:pPr>
    </w:p>
    <w:p w14:paraId="04047562" w14:textId="77777777" w:rsidR="00046ACB" w:rsidRDefault="00046ACB" w:rsidP="00046ACB">
      <w:pPr>
        <w:spacing w:line="276" w:lineRule="auto"/>
      </w:pPr>
    </w:p>
    <w:p w14:paraId="3A17D3E5" w14:textId="77777777" w:rsidR="00046ACB" w:rsidRDefault="00046ACB" w:rsidP="00046ACB">
      <w:pPr>
        <w:spacing w:line="276" w:lineRule="auto"/>
      </w:pPr>
    </w:p>
    <w:p w14:paraId="3F28C0DF" w14:textId="77777777" w:rsidR="00046ACB" w:rsidRDefault="00046ACB" w:rsidP="00046ACB">
      <w:pPr>
        <w:spacing w:line="276" w:lineRule="auto"/>
      </w:pPr>
    </w:p>
    <w:p w14:paraId="197C0C32" w14:textId="77777777" w:rsidR="00046ACB" w:rsidRDefault="00046ACB" w:rsidP="00046ACB">
      <w:pPr>
        <w:spacing w:line="276" w:lineRule="auto"/>
      </w:pPr>
    </w:p>
    <w:p w14:paraId="46ECA431" w14:textId="77777777" w:rsidR="00046ACB" w:rsidRDefault="00046ACB" w:rsidP="00046ACB">
      <w:pPr>
        <w:spacing w:line="276" w:lineRule="auto"/>
      </w:pPr>
    </w:p>
    <w:p w14:paraId="7F63D752" w14:textId="77777777" w:rsidR="00046ACB" w:rsidRDefault="00046ACB" w:rsidP="00046ACB">
      <w:pPr>
        <w:spacing w:line="276" w:lineRule="auto"/>
      </w:pPr>
    </w:p>
    <w:p w14:paraId="344857BB" w14:textId="77777777" w:rsidR="00046ACB" w:rsidRPr="00603473" w:rsidRDefault="00046ACB" w:rsidP="00046ACB">
      <w:pPr>
        <w:spacing w:line="276" w:lineRule="auto"/>
      </w:pPr>
    </w:p>
    <w:p w14:paraId="565A6CFC" w14:textId="77777777" w:rsidR="00046ACB" w:rsidRPr="00603473" w:rsidRDefault="00046ACB" w:rsidP="00046ACB">
      <w:pPr>
        <w:spacing w:line="276" w:lineRule="auto"/>
      </w:pPr>
    </w:p>
    <w:p w14:paraId="6613E765" w14:textId="77777777" w:rsidR="00046ACB" w:rsidRPr="00603473" w:rsidRDefault="00046ACB" w:rsidP="00046ACB">
      <w:pPr>
        <w:pBdr>
          <w:top w:val="single" w:sz="4" w:space="1" w:color="auto"/>
        </w:pBdr>
        <w:spacing w:line="276" w:lineRule="auto"/>
      </w:pPr>
      <w:r w:rsidRPr="00603473">
        <w:t xml:space="preserve">Za aktualizaci zodpovídá: </w:t>
      </w:r>
      <w:r w:rsidRPr="00603473">
        <w:tab/>
        <w:t>Odbor INV</w:t>
      </w:r>
    </w:p>
    <w:p w14:paraId="24A10474" w14:textId="77777777" w:rsidR="00046ACB" w:rsidRPr="00603473" w:rsidRDefault="00046ACB" w:rsidP="00046ACB">
      <w:pPr>
        <w:pBdr>
          <w:top w:val="single" w:sz="4" w:space="1" w:color="auto"/>
        </w:pBdr>
        <w:spacing w:line="276" w:lineRule="auto"/>
      </w:pPr>
      <w:r w:rsidRPr="00603473">
        <w:t>Schválil: Rada Královéhradeckého kraje</w:t>
      </w:r>
    </w:p>
    <w:p w14:paraId="5034AC28" w14:textId="77777777" w:rsidR="00046ACB" w:rsidRPr="00603473" w:rsidRDefault="00046ACB" w:rsidP="00046ACB">
      <w:pPr>
        <w:pStyle w:val="Zkladntext"/>
        <w:spacing w:line="276" w:lineRule="auto"/>
        <w:rPr>
          <w:b/>
          <w:bCs/>
          <w:lang w:val="cs-CZ"/>
        </w:rPr>
      </w:pPr>
    </w:p>
    <w:p w14:paraId="0FBD6874" w14:textId="77777777" w:rsidR="00046ACB" w:rsidRPr="001D17D9" w:rsidRDefault="00046ACB" w:rsidP="00046ACB">
      <w:pPr>
        <w:pStyle w:val="Zkladntext"/>
        <w:spacing w:line="276" w:lineRule="auto"/>
        <w:rPr>
          <w:sz w:val="22"/>
          <w:szCs w:val="22"/>
          <w:lang w:val="cs-CZ"/>
        </w:rPr>
      </w:pPr>
      <w:r w:rsidRPr="001D17D9">
        <w:rPr>
          <w:b/>
          <w:bCs/>
          <w:sz w:val="22"/>
          <w:szCs w:val="22"/>
          <w:lang w:val="cs-CZ"/>
        </w:rPr>
        <w:lastRenderedPageBreak/>
        <w:t>Změnový list ke Směrnici č.:  3</w:t>
      </w:r>
    </w:p>
    <w:tbl>
      <w:tblPr>
        <w:tblW w:w="9182" w:type="dxa"/>
        <w:tblInd w:w="17" w:type="dxa"/>
        <w:tblLayout w:type="fixed"/>
        <w:tblCellMar>
          <w:left w:w="0" w:type="dxa"/>
          <w:right w:w="0" w:type="dxa"/>
        </w:tblCellMar>
        <w:tblLook w:val="0000" w:firstRow="0" w:lastRow="0" w:firstColumn="0" w:lastColumn="0" w:noHBand="0" w:noVBand="0"/>
      </w:tblPr>
      <w:tblGrid>
        <w:gridCol w:w="1800"/>
        <w:gridCol w:w="7382"/>
      </w:tblGrid>
      <w:tr w:rsidR="00046ACB" w:rsidRPr="001D17D9" w14:paraId="00FB0FE0" w14:textId="77777777" w:rsidTr="001D17D9">
        <w:trPr>
          <w:trHeight w:val="402"/>
        </w:trPr>
        <w:tc>
          <w:tcPr>
            <w:tcW w:w="1800" w:type="dxa"/>
            <w:tcBorders>
              <w:top w:val="single" w:sz="12" w:space="0" w:color="auto"/>
              <w:left w:val="single" w:sz="12" w:space="0" w:color="auto"/>
              <w:bottom w:val="single" w:sz="4" w:space="0" w:color="auto"/>
              <w:right w:val="single" w:sz="4" w:space="0" w:color="auto"/>
            </w:tcBorders>
            <w:noWrap/>
            <w:tcMar>
              <w:top w:w="17" w:type="dxa"/>
              <w:left w:w="17" w:type="dxa"/>
              <w:bottom w:w="0" w:type="dxa"/>
              <w:right w:w="17" w:type="dxa"/>
            </w:tcMar>
            <w:vAlign w:val="bottom"/>
          </w:tcPr>
          <w:p w14:paraId="705CEF86" w14:textId="77777777" w:rsidR="00046ACB" w:rsidRPr="001D17D9" w:rsidRDefault="00046ACB" w:rsidP="001D17D9">
            <w:pPr>
              <w:spacing w:line="276" w:lineRule="auto"/>
              <w:ind w:left="97"/>
              <w:rPr>
                <w:sz w:val="22"/>
                <w:szCs w:val="22"/>
              </w:rPr>
            </w:pPr>
            <w:r w:rsidRPr="001D17D9">
              <w:rPr>
                <w:sz w:val="22"/>
                <w:szCs w:val="22"/>
              </w:rPr>
              <w:t>Změna č.</w:t>
            </w:r>
          </w:p>
        </w:tc>
        <w:tc>
          <w:tcPr>
            <w:tcW w:w="7382" w:type="dxa"/>
            <w:tcBorders>
              <w:top w:val="single" w:sz="12" w:space="0" w:color="auto"/>
              <w:left w:val="nil"/>
              <w:bottom w:val="single" w:sz="4" w:space="0" w:color="auto"/>
              <w:right w:val="single" w:sz="12" w:space="0" w:color="auto"/>
            </w:tcBorders>
            <w:noWrap/>
            <w:tcMar>
              <w:top w:w="17" w:type="dxa"/>
              <w:left w:w="17" w:type="dxa"/>
              <w:bottom w:w="0" w:type="dxa"/>
              <w:right w:w="17" w:type="dxa"/>
            </w:tcMar>
            <w:vAlign w:val="bottom"/>
          </w:tcPr>
          <w:p w14:paraId="385DC92A" w14:textId="77777777" w:rsidR="00046ACB" w:rsidRPr="001D17D9" w:rsidRDefault="00046ACB" w:rsidP="00FE3511">
            <w:pPr>
              <w:spacing w:line="276" w:lineRule="auto"/>
              <w:rPr>
                <w:sz w:val="22"/>
                <w:szCs w:val="22"/>
              </w:rPr>
            </w:pPr>
            <w:r w:rsidRPr="001D17D9">
              <w:rPr>
                <w:sz w:val="22"/>
                <w:szCs w:val="22"/>
              </w:rPr>
              <w:t>Původní vydání</w:t>
            </w:r>
          </w:p>
        </w:tc>
      </w:tr>
      <w:tr w:rsidR="00046ACB" w:rsidRPr="001D17D9" w14:paraId="703DFA95" w14:textId="77777777" w:rsidTr="001D17D9">
        <w:trPr>
          <w:trHeight w:val="402"/>
        </w:trPr>
        <w:tc>
          <w:tcPr>
            <w:tcW w:w="1800"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bottom"/>
          </w:tcPr>
          <w:p w14:paraId="3A9CC005" w14:textId="77777777" w:rsidR="00046ACB" w:rsidRPr="001D17D9" w:rsidRDefault="00046ACB" w:rsidP="001D17D9">
            <w:pPr>
              <w:spacing w:line="276" w:lineRule="auto"/>
              <w:ind w:left="97"/>
              <w:rPr>
                <w:sz w:val="22"/>
                <w:szCs w:val="22"/>
              </w:rPr>
            </w:pPr>
            <w:r w:rsidRPr="001D17D9">
              <w:rPr>
                <w:sz w:val="22"/>
                <w:szCs w:val="22"/>
              </w:rPr>
              <w:t>Platnost od:</w:t>
            </w:r>
          </w:p>
        </w:tc>
        <w:tc>
          <w:tcPr>
            <w:tcW w:w="7382" w:type="dxa"/>
            <w:tcBorders>
              <w:top w:val="nil"/>
              <w:left w:val="nil"/>
              <w:bottom w:val="single" w:sz="4" w:space="0" w:color="auto"/>
              <w:right w:val="single" w:sz="12" w:space="0" w:color="auto"/>
            </w:tcBorders>
            <w:noWrap/>
            <w:tcMar>
              <w:top w:w="17" w:type="dxa"/>
              <w:left w:w="17" w:type="dxa"/>
              <w:bottom w:w="0" w:type="dxa"/>
              <w:right w:w="17" w:type="dxa"/>
            </w:tcMar>
            <w:vAlign w:val="bottom"/>
          </w:tcPr>
          <w:p w14:paraId="2A7F49C6" w14:textId="77777777" w:rsidR="00046ACB" w:rsidRPr="001D17D9" w:rsidRDefault="00046ACB" w:rsidP="00FE3511">
            <w:pPr>
              <w:spacing w:line="276" w:lineRule="auto"/>
              <w:rPr>
                <w:sz w:val="22"/>
                <w:szCs w:val="22"/>
              </w:rPr>
            </w:pPr>
            <w:r w:rsidRPr="001D17D9">
              <w:rPr>
                <w:sz w:val="22"/>
                <w:szCs w:val="22"/>
              </w:rPr>
              <w:t>01. 10.2016</w:t>
            </w:r>
          </w:p>
        </w:tc>
      </w:tr>
      <w:tr w:rsidR="00046ACB" w:rsidRPr="001D17D9" w14:paraId="53CE6D64" w14:textId="77777777" w:rsidTr="001D17D9">
        <w:trPr>
          <w:trHeight w:val="402"/>
        </w:trPr>
        <w:tc>
          <w:tcPr>
            <w:tcW w:w="1800" w:type="dxa"/>
            <w:tcBorders>
              <w:top w:val="single" w:sz="4" w:space="0" w:color="auto"/>
              <w:left w:val="single" w:sz="12" w:space="0" w:color="auto"/>
              <w:bottom w:val="single" w:sz="12" w:space="0" w:color="auto"/>
              <w:right w:val="single" w:sz="4" w:space="0" w:color="auto"/>
            </w:tcBorders>
            <w:noWrap/>
            <w:tcMar>
              <w:top w:w="17" w:type="dxa"/>
              <w:left w:w="17" w:type="dxa"/>
              <w:bottom w:w="0" w:type="dxa"/>
              <w:right w:w="17" w:type="dxa"/>
            </w:tcMar>
            <w:vAlign w:val="bottom"/>
          </w:tcPr>
          <w:p w14:paraId="14C3152D" w14:textId="77777777" w:rsidR="00046ACB" w:rsidRPr="001D17D9" w:rsidRDefault="00046ACB" w:rsidP="001D17D9">
            <w:pPr>
              <w:spacing w:line="276" w:lineRule="auto"/>
              <w:ind w:left="97"/>
              <w:rPr>
                <w:sz w:val="22"/>
                <w:szCs w:val="22"/>
              </w:rPr>
            </w:pPr>
            <w:r w:rsidRPr="001D17D9">
              <w:rPr>
                <w:sz w:val="22"/>
                <w:szCs w:val="22"/>
              </w:rPr>
              <w:t>Předmět změny:</w:t>
            </w:r>
          </w:p>
        </w:tc>
        <w:tc>
          <w:tcPr>
            <w:tcW w:w="7382" w:type="dxa"/>
            <w:tcBorders>
              <w:top w:val="single" w:sz="4" w:space="0" w:color="auto"/>
              <w:left w:val="nil"/>
              <w:bottom w:val="single" w:sz="12" w:space="0" w:color="auto"/>
              <w:right w:val="single" w:sz="12" w:space="0" w:color="auto"/>
            </w:tcBorders>
            <w:noWrap/>
            <w:tcMar>
              <w:top w:w="17" w:type="dxa"/>
              <w:left w:w="17" w:type="dxa"/>
              <w:bottom w:w="0" w:type="dxa"/>
              <w:right w:w="17" w:type="dxa"/>
            </w:tcMar>
            <w:vAlign w:val="bottom"/>
          </w:tcPr>
          <w:p w14:paraId="1B101A52" w14:textId="77777777" w:rsidR="00046ACB" w:rsidRPr="001D17D9" w:rsidRDefault="00046ACB" w:rsidP="00FE3511">
            <w:pPr>
              <w:spacing w:line="276" w:lineRule="auto"/>
              <w:rPr>
                <w:sz w:val="22"/>
                <w:szCs w:val="22"/>
              </w:rPr>
            </w:pPr>
            <w:r w:rsidRPr="001D17D9">
              <w:rPr>
                <w:sz w:val="22"/>
                <w:szCs w:val="22"/>
              </w:rPr>
              <w:t>Zcela nová směrnice reagující na zcela nový právní předpis</w:t>
            </w:r>
          </w:p>
        </w:tc>
      </w:tr>
    </w:tbl>
    <w:p w14:paraId="3147789C" w14:textId="77777777" w:rsidR="00046ACB" w:rsidRPr="001D17D9" w:rsidRDefault="00046ACB" w:rsidP="00046ACB">
      <w:pPr>
        <w:pStyle w:val="Zkladntext"/>
        <w:spacing w:line="276" w:lineRule="auto"/>
        <w:rPr>
          <w:b/>
          <w:bCs/>
          <w:sz w:val="22"/>
          <w:szCs w:val="22"/>
          <w:lang w:val="cs-CZ"/>
        </w:rPr>
      </w:pPr>
    </w:p>
    <w:p w14:paraId="1DEAC600" w14:textId="77777777" w:rsidR="00046ACB" w:rsidRPr="001D17D9" w:rsidRDefault="00046ACB" w:rsidP="00046ACB">
      <w:pPr>
        <w:spacing w:line="276" w:lineRule="auto"/>
        <w:rPr>
          <w:sz w:val="22"/>
          <w:szCs w:val="22"/>
        </w:rPr>
      </w:pPr>
    </w:p>
    <w:p w14:paraId="52BAB2DC" w14:textId="77777777" w:rsidR="00046ACB" w:rsidRPr="001D17D9" w:rsidRDefault="00046ACB" w:rsidP="00046ACB">
      <w:pPr>
        <w:pStyle w:val="Zkladntext"/>
        <w:spacing w:line="276" w:lineRule="auto"/>
        <w:rPr>
          <w:sz w:val="22"/>
          <w:szCs w:val="22"/>
          <w:lang w:val="cs-CZ"/>
        </w:rPr>
      </w:pPr>
      <w:r w:rsidRPr="001D17D9">
        <w:rPr>
          <w:b/>
          <w:bCs/>
          <w:sz w:val="22"/>
          <w:szCs w:val="22"/>
          <w:lang w:val="cs-CZ"/>
        </w:rPr>
        <w:t>Změnový list ke Směrnici č.:  3</w:t>
      </w:r>
    </w:p>
    <w:tbl>
      <w:tblPr>
        <w:tblW w:w="9182" w:type="dxa"/>
        <w:tblInd w:w="17" w:type="dxa"/>
        <w:tblLayout w:type="fixed"/>
        <w:tblCellMar>
          <w:left w:w="0" w:type="dxa"/>
          <w:right w:w="0" w:type="dxa"/>
        </w:tblCellMar>
        <w:tblLook w:val="0000" w:firstRow="0" w:lastRow="0" w:firstColumn="0" w:lastColumn="0" w:noHBand="0" w:noVBand="0"/>
      </w:tblPr>
      <w:tblGrid>
        <w:gridCol w:w="1800"/>
        <w:gridCol w:w="7382"/>
      </w:tblGrid>
      <w:tr w:rsidR="00046ACB" w:rsidRPr="001D17D9" w14:paraId="0EB06207" w14:textId="77777777" w:rsidTr="001D17D9">
        <w:trPr>
          <w:trHeight w:val="402"/>
        </w:trPr>
        <w:tc>
          <w:tcPr>
            <w:tcW w:w="1800" w:type="dxa"/>
            <w:tcBorders>
              <w:top w:val="single" w:sz="12" w:space="0" w:color="auto"/>
              <w:left w:val="single" w:sz="12" w:space="0" w:color="auto"/>
              <w:bottom w:val="single" w:sz="4" w:space="0" w:color="auto"/>
              <w:right w:val="single" w:sz="4" w:space="0" w:color="auto"/>
            </w:tcBorders>
            <w:noWrap/>
            <w:tcMar>
              <w:top w:w="17" w:type="dxa"/>
              <w:left w:w="17" w:type="dxa"/>
              <w:bottom w:w="0" w:type="dxa"/>
              <w:right w:w="17" w:type="dxa"/>
            </w:tcMar>
            <w:vAlign w:val="center"/>
          </w:tcPr>
          <w:p w14:paraId="5F6C78FD" w14:textId="77777777" w:rsidR="00046ACB" w:rsidRPr="001D17D9" w:rsidRDefault="00046ACB" w:rsidP="001D17D9">
            <w:pPr>
              <w:spacing w:line="276" w:lineRule="auto"/>
              <w:ind w:left="97"/>
              <w:rPr>
                <w:sz w:val="22"/>
                <w:szCs w:val="22"/>
              </w:rPr>
            </w:pPr>
            <w:r w:rsidRPr="001D17D9">
              <w:rPr>
                <w:sz w:val="22"/>
                <w:szCs w:val="22"/>
              </w:rPr>
              <w:t>Změna č.</w:t>
            </w:r>
          </w:p>
        </w:tc>
        <w:tc>
          <w:tcPr>
            <w:tcW w:w="7382" w:type="dxa"/>
            <w:tcBorders>
              <w:top w:val="single" w:sz="12" w:space="0" w:color="auto"/>
              <w:left w:val="nil"/>
              <w:bottom w:val="single" w:sz="4" w:space="0" w:color="auto"/>
              <w:right w:val="single" w:sz="12" w:space="0" w:color="auto"/>
            </w:tcBorders>
            <w:noWrap/>
            <w:tcMar>
              <w:top w:w="17" w:type="dxa"/>
              <w:left w:w="17" w:type="dxa"/>
              <w:bottom w:w="0" w:type="dxa"/>
              <w:right w:w="17" w:type="dxa"/>
            </w:tcMar>
            <w:vAlign w:val="center"/>
          </w:tcPr>
          <w:p w14:paraId="5F6A5E4C" w14:textId="77777777" w:rsidR="00046ACB" w:rsidRPr="001D17D9" w:rsidRDefault="00046ACB" w:rsidP="00FE3511">
            <w:pPr>
              <w:spacing w:line="276" w:lineRule="auto"/>
              <w:rPr>
                <w:sz w:val="22"/>
                <w:szCs w:val="22"/>
              </w:rPr>
            </w:pPr>
            <w:r w:rsidRPr="001D17D9">
              <w:rPr>
                <w:sz w:val="22"/>
                <w:szCs w:val="22"/>
              </w:rPr>
              <w:t>1</w:t>
            </w:r>
          </w:p>
        </w:tc>
      </w:tr>
      <w:tr w:rsidR="00046ACB" w:rsidRPr="001D17D9" w14:paraId="0A7010FF" w14:textId="77777777" w:rsidTr="001D17D9">
        <w:trPr>
          <w:trHeight w:val="402"/>
        </w:trPr>
        <w:tc>
          <w:tcPr>
            <w:tcW w:w="1800"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center"/>
          </w:tcPr>
          <w:p w14:paraId="1FAD66E9" w14:textId="77777777" w:rsidR="00046ACB" w:rsidRPr="001D17D9" w:rsidRDefault="00046ACB" w:rsidP="001D17D9">
            <w:pPr>
              <w:spacing w:line="276" w:lineRule="auto"/>
              <w:ind w:left="97"/>
              <w:rPr>
                <w:sz w:val="22"/>
                <w:szCs w:val="22"/>
              </w:rPr>
            </w:pPr>
            <w:r w:rsidRPr="001D17D9">
              <w:rPr>
                <w:sz w:val="22"/>
                <w:szCs w:val="22"/>
              </w:rPr>
              <w:t>Platnost od:</w:t>
            </w:r>
          </w:p>
        </w:tc>
        <w:tc>
          <w:tcPr>
            <w:tcW w:w="7382" w:type="dxa"/>
            <w:tcBorders>
              <w:top w:val="nil"/>
              <w:left w:val="nil"/>
              <w:bottom w:val="single" w:sz="4" w:space="0" w:color="auto"/>
              <w:right w:val="single" w:sz="12" w:space="0" w:color="auto"/>
            </w:tcBorders>
            <w:noWrap/>
            <w:tcMar>
              <w:top w:w="17" w:type="dxa"/>
              <w:left w:w="17" w:type="dxa"/>
              <w:bottom w:w="0" w:type="dxa"/>
              <w:right w:w="17" w:type="dxa"/>
            </w:tcMar>
            <w:vAlign w:val="center"/>
          </w:tcPr>
          <w:p w14:paraId="5A51AD3E" w14:textId="77777777" w:rsidR="00046ACB" w:rsidRPr="001D17D9" w:rsidRDefault="00046ACB" w:rsidP="00FE3511">
            <w:pPr>
              <w:spacing w:line="276" w:lineRule="auto"/>
              <w:rPr>
                <w:sz w:val="22"/>
                <w:szCs w:val="22"/>
              </w:rPr>
            </w:pPr>
            <w:r w:rsidRPr="001D17D9">
              <w:rPr>
                <w:sz w:val="22"/>
                <w:szCs w:val="22"/>
              </w:rPr>
              <w:t>1. 1. 2018</w:t>
            </w:r>
          </w:p>
        </w:tc>
      </w:tr>
      <w:tr w:rsidR="00046ACB" w:rsidRPr="001D17D9" w14:paraId="180EEB8B" w14:textId="77777777" w:rsidTr="001D17D9">
        <w:trPr>
          <w:trHeight w:val="402"/>
        </w:trPr>
        <w:tc>
          <w:tcPr>
            <w:tcW w:w="1800" w:type="dxa"/>
            <w:tcBorders>
              <w:top w:val="single" w:sz="4" w:space="0" w:color="auto"/>
              <w:left w:val="single" w:sz="12" w:space="0" w:color="auto"/>
              <w:bottom w:val="single" w:sz="12" w:space="0" w:color="auto"/>
              <w:right w:val="single" w:sz="4" w:space="0" w:color="auto"/>
            </w:tcBorders>
            <w:noWrap/>
            <w:tcMar>
              <w:top w:w="17" w:type="dxa"/>
              <w:left w:w="17" w:type="dxa"/>
              <w:bottom w:w="0" w:type="dxa"/>
              <w:right w:w="17" w:type="dxa"/>
            </w:tcMar>
            <w:vAlign w:val="center"/>
          </w:tcPr>
          <w:p w14:paraId="0848C894" w14:textId="77777777" w:rsidR="00046ACB" w:rsidRPr="001D17D9" w:rsidRDefault="00046ACB" w:rsidP="001D17D9">
            <w:pPr>
              <w:spacing w:line="276" w:lineRule="auto"/>
              <w:ind w:left="97"/>
              <w:rPr>
                <w:sz w:val="22"/>
                <w:szCs w:val="22"/>
              </w:rPr>
            </w:pPr>
            <w:r w:rsidRPr="001D17D9">
              <w:rPr>
                <w:sz w:val="22"/>
                <w:szCs w:val="22"/>
              </w:rPr>
              <w:t xml:space="preserve">Předmět změny: </w:t>
            </w:r>
          </w:p>
        </w:tc>
        <w:tc>
          <w:tcPr>
            <w:tcW w:w="7382" w:type="dxa"/>
            <w:tcBorders>
              <w:top w:val="single" w:sz="4" w:space="0" w:color="auto"/>
              <w:left w:val="nil"/>
              <w:bottom w:val="single" w:sz="12" w:space="0" w:color="auto"/>
              <w:right w:val="single" w:sz="12" w:space="0" w:color="auto"/>
            </w:tcBorders>
            <w:noWrap/>
            <w:tcMar>
              <w:top w:w="17" w:type="dxa"/>
              <w:left w:w="17" w:type="dxa"/>
              <w:bottom w:w="0" w:type="dxa"/>
              <w:right w:w="17" w:type="dxa"/>
            </w:tcMar>
            <w:vAlign w:val="center"/>
          </w:tcPr>
          <w:p w14:paraId="6B43833F" w14:textId="77777777" w:rsidR="00046ACB" w:rsidRPr="001D17D9" w:rsidRDefault="00046ACB" w:rsidP="00FE3511">
            <w:pPr>
              <w:spacing w:line="276" w:lineRule="auto"/>
              <w:rPr>
                <w:sz w:val="22"/>
                <w:szCs w:val="22"/>
              </w:rPr>
            </w:pPr>
            <w:r w:rsidRPr="001D17D9">
              <w:rPr>
                <w:sz w:val="22"/>
                <w:szCs w:val="22"/>
              </w:rPr>
              <w:t>V celém rozsahu</w:t>
            </w:r>
          </w:p>
        </w:tc>
      </w:tr>
      <w:tr w:rsidR="00046ACB" w:rsidRPr="001D17D9" w14:paraId="3FB8D294" w14:textId="77777777" w:rsidTr="001D17D9">
        <w:trPr>
          <w:trHeight w:val="402"/>
        </w:trPr>
        <w:tc>
          <w:tcPr>
            <w:tcW w:w="1800" w:type="dxa"/>
            <w:tcBorders>
              <w:top w:val="single" w:sz="12" w:space="0" w:color="auto"/>
              <w:left w:val="single" w:sz="12" w:space="0" w:color="auto"/>
              <w:bottom w:val="single" w:sz="4" w:space="0" w:color="auto"/>
              <w:right w:val="single" w:sz="4" w:space="0" w:color="auto"/>
            </w:tcBorders>
            <w:noWrap/>
            <w:tcMar>
              <w:top w:w="17" w:type="dxa"/>
              <w:left w:w="17" w:type="dxa"/>
              <w:bottom w:w="0" w:type="dxa"/>
              <w:right w:w="17" w:type="dxa"/>
            </w:tcMar>
            <w:vAlign w:val="center"/>
          </w:tcPr>
          <w:p w14:paraId="0F6EFD74" w14:textId="77777777" w:rsidR="00046ACB" w:rsidRPr="001D17D9" w:rsidRDefault="00046ACB" w:rsidP="001D17D9">
            <w:pPr>
              <w:spacing w:line="276" w:lineRule="auto"/>
              <w:ind w:left="97"/>
              <w:rPr>
                <w:sz w:val="22"/>
                <w:szCs w:val="22"/>
              </w:rPr>
            </w:pPr>
            <w:r w:rsidRPr="001D17D9">
              <w:rPr>
                <w:sz w:val="22"/>
                <w:szCs w:val="22"/>
              </w:rPr>
              <w:t>Změna č.</w:t>
            </w:r>
          </w:p>
        </w:tc>
        <w:tc>
          <w:tcPr>
            <w:tcW w:w="7382" w:type="dxa"/>
            <w:tcBorders>
              <w:top w:val="single" w:sz="12" w:space="0" w:color="auto"/>
              <w:left w:val="nil"/>
              <w:bottom w:val="single" w:sz="4" w:space="0" w:color="auto"/>
              <w:right w:val="single" w:sz="12" w:space="0" w:color="auto"/>
            </w:tcBorders>
            <w:noWrap/>
            <w:tcMar>
              <w:top w:w="17" w:type="dxa"/>
              <w:left w:w="17" w:type="dxa"/>
              <w:bottom w:w="0" w:type="dxa"/>
              <w:right w:w="17" w:type="dxa"/>
            </w:tcMar>
            <w:vAlign w:val="center"/>
          </w:tcPr>
          <w:p w14:paraId="2FFE0955" w14:textId="77777777" w:rsidR="00046ACB" w:rsidRPr="001D17D9" w:rsidRDefault="00046ACB" w:rsidP="00FE3511">
            <w:pPr>
              <w:spacing w:line="276" w:lineRule="auto"/>
              <w:rPr>
                <w:sz w:val="22"/>
                <w:szCs w:val="22"/>
              </w:rPr>
            </w:pPr>
            <w:r w:rsidRPr="001D17D9">
              <w:rPr>
                <w:sz w:val="22"/>
                <w:szCs w:val="22"/>
              </w:rPr>
              <w:t>2</w:t>
            </w:r>
          </w:p>
        </w:tc>
      </w:tr>
      <w:tr w:rsidR="00046ACB" w:rsidRPr="001D17D9" w14:paraId="26BB0D75" w14:textId="77777777" w:rsidTr="001D17D9">
        <w:trPr>
          <w:trHeight w:val="402"/>
        </w:trPr>
        <w:tc>
          <w:tcPr>
            <w:tcW w:w="1800"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center"/>
          </w:tcPr>
          <w:p w14:paraId="3073434B" w14:textId="77777777" w:rsidR="00046ACB" w:rsidRPr="001D17D9" w:rsidRDefault="00046ACB" w:rsidP="001D17D9">
            <w:pPr>
              <w:spacing w:line="276" w:lineRule="auto"/>
              <w:ind w:left="97"/>
              <w:rPr>
                <w:sz w:val="22"/>
                <w:szCs w:val="22"/>
              </w:rPr>
            </w:pPr>
            <w:r w:rsidRPr="001D17D9">
              <w:rPr>
                <w:sz w:val="22"/>
                <w:szCs w:val="22"/>
              </w:rPr>
              <w:t>Platnost od:</w:t>
            </w:r>
          </w:p>
        </w:tc>
        <w:tc>
          <w:tcPr>
            <w:tcW w:w="7382" w:type="dxa"/>
            <w:tcBorders>
              <w:top w:val="nil"/>
              <w:left w:val="nil"/>
              <w:bottom w:val="single" w:sz="4" w:space="0" w:color="auto"/>
              <w:right w:val="single" w:sz="12" w:space="0" w:color="auto"/>
            </w:tcBorders>
            <w:noWrap/>
            <w:tcMar>
              <w:top w:w="17" w:type="dxa"/>
              <w:left w:w="17" w:type="dxa"/>
              <w:bottom w:w="0" w:type="dxa"/>
              <w:right w:w="17" w:type="dxa"/>
            </w:tcMar>
            <w:vAlign w:val="center"/>
          </w:tcPr>
          <w:p w14:paraId="50E971AE" w14:textId="77777777" w:rsidR="00046ACB" w:rsidRPr="001D17D9" w:rsidRDefault="00046ACB" w:rsidP="00FE3511">
            <w:pPr>
              <w:spacing w:line="276" w:lineRule="auto"/>
              <w:rPr>
                <w:sz w:val="22"/>
                <w:szCs w:val="22"/>
              </w:rPr>
            </w:pPr>
            <w:r w:rsidRPr="001D17D9">
              <w:rPr>
                <w:sz w:val="22"/>
                <w:szCs w:val="22"/>
              </w:rPr>
              <w:t>1. 5. 2019</w:t>
            </w:r>
          </w:p>
        </w:tc>
      </w:tr>
      <w:tr w:rsidR="00046ACB" w:rsidRPr="001D17D9" w14:paraId="361A6A5F" w14:textId="77777777" w:rsidTr="001D17D9">
        <w:trPr>
          <w:trHeight w:val="402"/>
        </w:trPr>
        <w:tc>
          <w:tcPr>
            <w:tcW w:w="1800" w:type="dxa"/>
            <w:tcBorders>
              <w:top w:val="single" w:sz="4" w:space="0" w:color="auto"/>
              <w:left w:val="single" w:sz="12" w:space="0" w:color="auto"/>
              <w:bottom w:val="single" w:sz="12" w:space="0" w:color="auto"/>
              <w:right w:val="single" w:sz="4" w:space="0" w:color="auto"/>
            </w:tcBorders>
            <w:noWrap/>
            <w:tcMar>
              <w:top w:w="17" w:type="dxa"/>
              <w:left w:w="17" w:type="dxa"/>
              <w:bottom w:w="0" w:type="dxa"/>
              <w:right w:w="17" w:type="dxa"/>
            </w:tcMar>
            <w:vAlign w:val="center"/>
          </w:tcPr>
          <w:p w14:paraId="710014E5" w14:textId="77777777" w:rsidR="00046ACB" w:rsidRPr="001D17D9" w:rsidRDefault="00046ACB" w:rsidP="001D17D9">
            <w:pPr>
              <w:spacing w:line="276" w:lineRule="auto"/>
              <w:ind w:left="97"/>
              <w:rPr>
                <w:sz w:val="22"/>
                <w:szCs w:val="22"/>
              </w:rPr>
            </w:pPr>
            <w:r w:rsidRPr="001D17D9">
              <w:rPr>
                <w:sz w:val="22"/>
                <w:szCs w:val="22"/>
              </w:rPr>
              <w:t xml:space="preserve">Předmět změny: </w:t>
            </w:r>
          </w:p>
        </w:tc>
        <w:tc>
          <w:tcPr>
            <w:tcW w:w="7382" w:type="dxa"/>
            <w:tcBorders>
              <w:top w:val="single" w:sz="4" w:space="0" w:color="auto"/>
              <w:left w:val="nil"/>
              <w:bottom w:val="single" w:sz="12" w:space="0" w:color="auto"/>
              <w:right w:val="single" w:sz="12" w:space="0" w:color="auto"/>
            </w:tcBorders>
            <w:noWrap/>
            <w:tcMar>
              <w:top w:w="17" w:type="dxa"/>
              <w:left w:w="17" w:type="dxa"/>
              <w:bottom w:w="0" w:type="dxa"/>
              <w:right w:w="17" w:type="dxa"/>
            </w:tcMar>
            <w:vAlign w:val="center"/>
          </w:tcPr>
          <w:p w14:paraId="2B2E9BC4" w14:textId="15D54F73" w:rsidR="00046ACB" w:rsidRPr="001D17D9" w:rsidRDefault="00046ACB" w:rsidP="00FE3511">
            <w:pPr>
              <w:spacing w:line="276" w:lineRule="auto"/>
              <w:rPr>
                <w:sz w:val="22"/>
                <w:szCs w:val="22"/>
              </w:rPr>
            </w:pPr>
            <w:r w:rsidRPr="001D17D9">
              <w:rPr>
                <w:sz w:val="22"/>
                <w:szCs w:val="22"/>
              </w:rPr>
              <w:t>doplnění článku 1 – povinné vyžadování návrhů zpětného využití dešťových vod u</w:t>
            </w:r>
            <w:r w:rsidR="001D17D9" w:rsidRPr="001D17D9">
              <w:rPr>
                <w:sz w:val="22"/>
                <w:szCs w:val="22"/>
              </w:rPr>
              <w:t> </w:t>
            </w:r>
            <w:r w:rsidRPr="001D17D9">
              <w:rPr>
                <w:sz w:val="22"/>
                <w:szCs w:val="22"/>
              </w:rPr>
              <w:t xml:space="preserve">objednávaných projektových dokumentací </w:t>
            </w:r>
          </w:p>
        </w:tc>
      </w:tr>
      <w:tr w:rsidR="00046ACB" w:rsidRPr="001D17D9" w14:paraId="29FF6B85" w14:textId="77777777" w:rsidTr="001D17D9">
        <w:trPr>
          <w:trHeight w:val="402"/>
        </w:trPr>
        <w:tc>
          <w:tcPr>
            <w:tcW w:w="1800" w:type="dxa"/>
            <w:tcBorders>
              <w:top w:val="single" w:sz="12" w:space="0" w:color="auto"/>
              <w:left w:val="single" w:sz="12" w:space="0" w:color="auto"/>
              <w:bottom w:val="single" w:sz="4" w:space="0" w:color="auto"/>
              <w:right w:val="single" w:sz="4" w:space="0" w:color="auto"/>
            </w:tcBorders>
            <w:noWrap/>
            <w:tcMar>
              <w:top w:w="17" w:type="dxa"/>
              <w:left w:w="17" w:type="dxa"/>
              <w:bottom w:w="0" w:type="dxa"/>
              <w:right w:w="17" w:type="dxa"/>
            </w:tcMar>
            <w:vAlign w:val="center"/>
          </w:tcPr>
          <w:p w14:paraId="2E6F92E2" w14:textId="77777777" w:rsidR="00046ACB" w:rsidRPr="001D17D9" w:rsidRDefault="00046ACB" w:rsidP="001D17D9">
            <w:pPr>
              <w:spacing w:line="276" w:lineRule="auto"/>
              <w:ind w:left="97"/>
              <w:rPr>
                <w:sz w:val="22"/>
                <w:szCs w:val="22"/>
              </w:rPr>
            </w:pPr>
            <w:r w:rsidRPr="001D17D9">
              <w:rPr>
                <w:sz w:val="22"/>
                <w:szCs w:val="22"/>
              </w:rPr>
              <w:t>Změna č.</w:t>
            </w:r>
          </w:p>
        </w:tc>
        <w:tc>
          <w:tcPr>
            <w:tcW w:w="7382" w:type="dxa"/>
            <w:tcBorders>
              <w:top w:val="single" w:sz="12" w:space="0" w:color="auto"/>
              <w:left w:val="nil"/>
              <w:bottom w:val="single" w:sz="4" w:space="0" w:color="auto"/>
              <w:right w:val="single" w:sz="12" w:space="0" w:color="auto"/>
            </w:tcBorders>
            <w:noWrap/>
            <w:tcMar>
              <w:top w:w="17" w:type="dxa"/>
              <w:left w:w="17" w:type="dxa"/>
              <w:bottom w:w="0" w:type="dxa"/>
              <w:right w:w="17" w:type="dxa"/>
            </w:tcMar>
            <w:vAlign w:val="center"/>
          </w:tcPr>
          <w:p w14:paraId="0962AFD0" w14:textId="77777777" w:rsidR="00046ACB" w:rsidRPr="001D17D9" w:rsidRDefault="00046ACB" w:rsidP="00FE3511">
            <w:pPr>
              <w:spacing w:line="276" w:lineRule="auto"/>
              <w:rPr>
                <w:sz w:val="22"/>
                <w:szCs w:val="22"/>
              </w:rPr>
            </w:pPr>
            <w:r w:rsidRPr="001D17D9">
              <w:rPr>
                <w:sz w:val="22"/>
                <w:szCs w:val="22"/>
              </w:rPr>
              <w:t>3</w:t>
            </w:r>
          </w:p>
        </w:tc>
      </w:tr>
      <w:tr w:rsidR="00046ACB" w:rsidRPr="001D17D9" w14:paraId="10910428" w14:textId="77777777" w:rsidTr="001D17D9">
        <w:trPr>
          <w:trHeight w:val="402"/>
        </w:trPr>
        <w:tc>
          <w:tcPr>
            <w:tcW w:w="1800" w:type="dxa"/>
            <w:tcBorders>
              <w:top w:val="single" w:sz="4" w:space="0" w:color="auto"/>
              <w:left w:val="single" w:sz="12" w:space="0" w:color="auto"/>
              <w:bottom w:val="single" w:sz="4" w:space="0" w:color="auto"/>
              <w:right w:val="single" w:sz="4" w:space="0" w:color="auto"/>
            </w:tcBorders>
            <w:noWrap/>
            <w:tcMar>
              <w:top w:w="17" w:type="dxa"/>
              <w:left w:w="17" w:type="dxa"/>
              <w:bottom w:w="0" w:type="dxa"/>
              <w:right w:w="17" w:type="dxa"/>
            </w:tcMar>
            <w:vAlign w:val="center"/>
          </w:tcPr>
          <w:p w14:paraId="46CCA68E" w14:textId="77777777" w:rsidR="00046ACB" w:rsidRPr="001D17D9" w:rsidRDefault="00046ACB" w:rsidP="001D17D9">
            <w:pPr>
              <w:spacing w:line="276" w:lineRule="auto"/>
              <w:ind w:left="97"/>
              <w:rPr>
                <w:sz w:val="22"/>
                <w:szCs w:val="22"/>
                <w:highlight w:val="yellow"/>
              </w:rPr>
            </w:pPr>
            <w:r w:rsidRPr="001D17D9">
              <w:rPr>
                <w:sz w:val="22"/>
                <w:szCs w:val="22"/>
              </w:rPr>
              <w:t>Platnost od:</w:t>
            </w:r>
          </w:p>
        </w:tc>
        <w:tc>
          <w:tcPr>
            <w:tcW w:w="7382" w:type="dxa"/>
            <w:tcBorders>
              <w:top w:val="single" w:sz="4" w:space="0" w:color="auto"/>
              <w:left w:val="nil"/>
              <w:bottom w:val="single" w:sz="4" w:space="0" w:color="auto"/>
              <w:right w:val="single" w:sz="12" w:space="0" w:color="auto"/>
            </w:tcBorders>
            <w:noWrap/>
            <w:tcMar>
              <w:top w:w="17" w:type="dxa"/>
              <w:left w:w="17" w:type="dxa"/>
              <w:bottom w:w="0" w:type="dxa"/>
              <w:right w:w="17" w:type="dxa"/>
            </w:tcMar>
            <w:vAlign w:val="center"/>
          </w:tcPr>
          <w:p w14:paraId="341E7C3D" w14:textId="77777777" w:rsidR="00046ACB" w:rsidRPr="001D17D9" w:rsidRDefault="00046ACB" w:rsidP="00FE3511">
            <w:pPr>
              <w:spacing w:line="276" w:lineRule="auto"/>
              <w:rPr>
                <w:sz w:val="22"/>
                <w:szCs w:val="22"/>
                <w:highlight w:val="yellow"/>
              </w:rPr>
            </w:pPr>
            <w:r w:rsidRPr="001D17D9">
              <w:rPr>
                <w:sz w:val="22"/>
                <w:szCs w:val="22"/>
              </w:rPr>
              <w:t>1. 1. 2022</w:t>
            </w:r>
          </w:p>
        </w:tc>
      </w:tr>
      <w:tr w:rsidR="00046ACB" w:rsidRPr="001D17D9" w14:paraId="3591FDC9" w14:textId="77777777" w:rsidTr="001D17D9">
        <w:trPr>
          <w:trHeight w:val="402"/>
        </w:trPr>
        <w:tc>
          <w:tcPr>
            <w:tcW w:w="1800" w:type="dxa"/>
            <w:tcBorders>
              <w:top w:val="single" w:sz="4" w:space="0" w:color="auto"/>
              <w:left w:val="single" w:sz="12" w:space="0" w:color="auto"/>
              <w:bottom w:val="single" w:sz="12" w:space="0" w:color="auto"/>
              <w:right w:val="single" w:sz="4" w:space="0" w:color="auto"/>
            </w:tcBorders>
            <w:noWrap/>
            <w:tcMar>
              <w:top w:w="17" w:type="dxa"/>
              <w:left w:w="17" w:type="dxa"/>
              <w:bottom w:w="0" w:type="dxa"/>
              <w:right w:w="17" w:type="dxa"/>
            </w:tcMar>
            <w:vAlign w:val="center"/>
          </w:tcPr>
          <w:p w14:paraId="26593DC3" w14:textId="77777777" w:rsidR="00046ACB" w:rsidRPr="001D17D9" w:rsidRDefault="00046ACB" w:rsidP="001D17D9">
            <w:pPr>
              <w:spacing w:line="276" w:lineRule="auto"/>
              <w:ind w:left="97"/>
              <w:rPr>
                <w:sz w:val="22"/>
                <w:szCs w:val="22"/>
                <w:highlight w:val="yellow"/>
              </w:rPr>
            </w:pPr>
            <w:r w:rsidRPr="001D17D9">
              <w:rPr>
                <w:sz w:val="22"/>
                <w:szCs w:val="22"/>
              </w:rPr>
              <w:t xml:space="preserve">Předmět změny: </w:t>
            </w:r>
          </w:p>
        </w:tc>
        <w:tc>
          <w:tcPr>
            <w:tcW w:w="7382" w:type="dxa"/>
            <w:tcBorders>
              <w:top w:val="single" w:sz="4" w:space="0" w:color="auto"/>
              <w:left w:val="nil"/>
              <w:bottom w:val="single" w:sz="12" w:space="0" w:color="auto"/>
              <w:right w:val="single" w:sz="12" w:space="0" w:color="auto"/>
            </w:tcBorders>
            <w:noWrap/>
            <w:tcMar>
              <w:top w:w="17" w:type="dxa"/>
              <w:left w:w="17" w:type="dxa"/>
              <w:bottom w:w="0" w:type="dxa"/>
              <w:right w:w="17" w:type="dxa"/>
            </w:tcMar>
            <w:vAlign w:val="center"/>
          </w:tcPr>
          <w:p w14:paraId="48A32367" w14:textId="77777777" w:rsidR="00046ACB" w:rsidRPr="001D17D9" w:rsidRDefault="00046ACB" w:rsidP="00FE3511">
            <w:pPr>
              <w:spacing w:line="276" w:lineRule="auto"/>
              <w:rPr>
                <w:sz w:val="22"/>
                <w:szCs w:val="22"/>
                <w:highlight w:val="yellow"/>
              </w:rPr>
            </w:pPr>
            <w:r w:rsidRPr="001D17D9">
              <w:rPr>
                <w:sz w:val="22"/>
                <w:szCs w:val="22"/>
              </w:rPr>
              <w:t>V celém rozsahu.</w:t>
            </w:r>
          </w:p>
        </w:tc>
      </w:tr>
      <w:tr w:rsidR="00046ACB" w:rsidRPr="001D17D9" w14:paraId="53CA7632" w14:textId="77777777" w:rsidTr="001D17D9">
        <w:trPr>
          <w:trHeight w:val="402"/>
        </w:trPr>
        <w:tc>
          <w:tcPr>
            <w:tcW w:w="1800" w:type="dxa"/>
            <w:tcBorders>
              <w:top w:val="single" w:sz="12" w:space="0" w:color="auto"/>
              <w:left w:val="single" w:sz="12" w:space="0" w:color="auto"/>
              <w:bottom w:val="single" w:sz="4" w:space="0" w:color="auto"/>
              <w:right w:val="single" w:sz="4" w:space="0" w:color="auto"/>
            </w:tcBorders>
            <w:noWrap/>
            <w:tcMar>
              <w:top w:w="17" w:type="dxa"/>
              <w:left w:w="17" w:type="dxa"/>
              <w:bottom w:w="0" w:type="dxa"/>
              <w:right w:w="17" w:type="dxa"/>
            </w:tcMar>
            <w:vAlign w:val="center"/>
          </w:tcPr>
          <w:p w14:paraId="3CC1D9EB" w14:textId="77777777" w:rsidR="00046ACB" w:rsidRPr="001D17D9" w:rsidRDefault="00046ACB" w:rsidP="001D17D9">
            <w:pPr>
              <w:spacing w:line="276" w:lineRule="auto"/>
              <w:ind w:left="97"/>
              <w:rPr>
                <w:sz w:val="22"/>
                <w:szCs w:val="22"/>
              </w:rPr>
            </w:pPr>
            <w:r w:rsidRPr="001D17D9">
              <w:rPr>
                <w:sz w:val="22"/>
                <w:szCs w:val="22"/>
              </w:rPr>
              <w:t>Změna č.</w:t>
            </w:r>
          </w:p>
        </w:tc>
        <w:tc>
          <w:tcPr>
            <w:tcW w:w="7382" w:type="dxa"/>
            <w:tcBorders>
              <w:top w:val="single" w:sz="12" w:space="0" w:color="auto"/>
              <w:left w:val="nil"/>
              <w:bottom w:val="single" w:sz="4" w:space="0" w:color="auto"/>
              <w:right w:val="single" w:sz="12" w:space="0" w:color="auto"/>
            </w:tcBorders>
            <w:noWrap/>
            <w:tcMar>
              <w:top w:w="17" w:type="dxa"/>
              <w:left w:w="17" w:type="dxa"/>
              <w:bottom w:w="0" w:type="dxa"/>
              <w:right w:w="17" w:type="dxa"/>
            </w:tcMar>
            <w:vAlign w:val="center"/>
          </w:tcPr>
          <w:p w14:paraId="73D1D44D" w14:textId="77777777" w:rsidR="00046ACB" w:rsidRPr="001D17D9" w:rsidRDefault="00046ACB" w:rsidP="00FE3511">
            <w:pPr>
              <w:spacing w:line="276" w:lineRule="auto"/>
              <w:rPr>
                <w:sz w:val="22"/>
                <w:szCs w:val="22"/>
              </w:rPr>
            </w:pPr>
            <w:r w:rsidRPr="001D17D9">
              <w:rPr>
                <w:sz w:val="22"/>
                <w:szCs w:val="22"/>
              </w:rPr>
              <w:t>4</w:t>
            </w:r>
          </w:p>
        </w:tc>
      </w:tr>
      <w:tr w:rsidR="00046ACB" w:rsidRPr="001D17D9" w14:paraId="522E537C" w14:textId="77777777" w:rsidTr="001D17D9">
        <w:trPr>
          <w:trHeight w:val="402"/>
        </w:trPr>
        <w:tc>
          <w:tcPr>
            <w:tcW w:w="1800" w:type="dxa"/>
            <w:tcBorders>
              <w:top w:val="single" w:sz="4" w:space="0" w:color="auto"/>
              <w:left w:val="single" w:sz="12" w:space="0" w:color="auto"/>
              <w:bottom w:val="single" w:sz="4" w:space="0" w:color="auto"/>
              <w:right w:val="single" w:sz="4" w:space="0" w:color="auto"/>
            </w:tcBorders>
            <w:noWrap/>
            <w:tcMar>
              <w:top w:w="17" w:type="dxa"/>
              <w:left w:w="17" w:type="dxa"/>
              <w:bottom w:w="0" w:type="dxa"/>
              <w:right w:w="17" w:type="dxa"/>
            </w:tcMar>
            <w:vAlign w:val="center"/>
          </w:tcPr>
          <w:p w14:paraId="19254F7B" w14:textId="77777777" w:rsidR="00046ACB" w:rsidRPr="001D17D9" w:rsidRDefault="00046ACB" w:rsidP="001D17D9">
            <w:pPr>
              <w:spacing w:line="276" w:lineRule="auto"/>
              <w:ind w:left="97"/>
              <w:rPr>
                <w:sz w:val="22"/>
                <w:szCs w:val="22"/>
              </w:rPr>
            </w:pPr>
            <w:r w:rsidRPr="001D17D9">
              <w:rPr>
                <w:sz w:val="22"/>
                <w:szCs w:val="22"/>
              </w:rPr>
              <w:t>Platnost od:</w:t>
            </w:r>
          </w:p>
        </w:tc>
        <w:tc>
          <w:tcPr>
            <w:tcW w:w="7382" w:type="dxa"/>
            <w:tcBorders>
              <w:top w:val="single" w:sz="4" w:space="0" w:color="auto"/>
              <w:left w:val="nil"/>
              <w:bottom w:val="single" w:sz="4" w:space="0" w:color="auto"/>
              <w:right w:val="single" w:sz="12" w:space="0" w:color="auto"/>
            </w:tcBorders>
            <w:noWrap/>
            <w:tcMar>
              <w:top w:w="17" w:type="dxa"/>
              <w:left w:w="17" w:type="dxa"/>
              <w:bottom w:w="0" w:type="dxa"/>
              <w:right w:w="17" w:type="dxa"/>
            </w:tcMar>
            <w:vAlign w:val="center"/>
          </w:tcPr>
          <w:p w14:paraId="4766EA10" w14:textId="5F605F37" w:rsidR="00046ACB" w:rsidRPr="001D17D9" w:rsidRDefault="00046ACB" w:rsidP="00FE3511">
            <w:pPr>
              <w:spacing w:line="276" w:lineRule="auto"/>
              <w:rPr>
                <w:sz w:val="22"/>
                <w:szCs w:val="22"/>
              </w:rPr>
            </w:pPr>
            <w:r w:rsidRPr="001D17D9">
              <w:rPr>
                <w:sz w:val="22"/>
                <w:szCs w:val="22"/>
              </w:rPr>
              <w:t>1. 1. 2022</w:t>
            </w:r>
          </w:p>
        </w:tc>
      </w:tr>
      <w:tr w:rsidR="00046ACB" w:rsidRPr="001D17D9" w14:paraId="15F68C20" w14:textId="77777777" w:rsidTr="001D17D9">
        <w:trPr>
          <w:trHeight w:val="402"/>
        </w:trPr>
        <w:tc>
          <w:tcPr>
            <w:tcW w:w="1800" w:type="dxa"/>
            <w:tcBorders>
              <w:top w:val="single" w:sz="4" w:space="0" w:color="auto"/>
              <w:left w:val="single" w:sz="12" w:space="0" w:color="auto"/>
              <w:bottom w:val="single" w:sz="12" w:space="0" w:color="auto"/>
              <w:right w:val="single" w:sz="4" w:space="0" w:color="auto"/>
            </w:tcBorders>
            <w:noWrap/>
            <w:tcMar>
              <w:top w:w="17" w:type="dxa"/>
              <w:left w:w="17" w:type="dxa"/>
              <w:bottom w:w="0" w:type="dxa"/>
              <w:right w:w="17" w:type="dxa"/>
            </w:tcMar>
            <w:vAlign w:val="center"/>
          </w:tcPr>
          <w:p w14:paraId="5645968F" w14:textId="77777777" w:rsidR="00046ACB" w:rsidRPr="001D17D9" w:rsidRDefault="00046ACB" w:rsidP="001D17D9">
            <w:pPr>
              <w:spacing w:line="276" w:lineRule="auto"/>
              <w:ind w:left="97"/>
              <w:rPr>
                <w:sz w:val="22"/>
                <w:szCs w:val="22"/>
              </w:rPr>
            </w:pPr>
            <w:r w:rsidRPr="001D17D9">
              <w:rPr>
                <w:sz w:val="22"/>
                <w:szCs w:val="22"/>
              </w:rPr>
              <w:t xml:space="preserve">Předmět změny: </w:t>
            </w:r>
          </w:p>
        </w:tc>
        <w:tc>
          <w:tcPr>
            <w:tcW w:w="7382" w:type="dxa"/>
            <w:tcBorders>
              <w:top w:val="single" w:sz="4" w:space="0" w:color="auto"/>
              <w:left w:val="nil"/>
              <w:bottom w:val="single" w:sz="12" w:space="0" w:color="auto"/>
              <w:right w:val="single" w:sz="12" w:space="0" w:color="auto"/>
            </w:tcBorders>
            <w:noWrap/>
            <w:tcMar>
              <w:top w:w="17" w:type="dxa"/>
              <w:left w:w="17" w:type="dxa"/>
              <w:bottom w:w="0" w:type="dxa"/>
              <w:right w:w="17" w:type="dxa"/>
            </w:tcMar>
            <w:vAlign w:val="center"/>
          </w:tcPr>
          <w:p w14:paraId="46ADD5F9" w14:textId="77777777" w:rsidR="00046ACB" w:rsidRPr="001D17D9" w:rsidRDefault="00046ACB" w:rsidP="00FE3511">
            <w:pPr>
              <w:spacing w:line="276" w:lineRule="auto"/>
              <w:rPr>
                <w:sz w:val="22"/>
                <w:szCs w:val="22"/>
              </w:rPr>
            </w:pPr>
            <w:r w:rsidRPr="001D17D9">
              <w:rPr>
                <w:sz w:val="22"/>
                <w:szCs w:val="22"/>
              </w:rPr>
              <w:t>Oprava přílohy č. 5 a přílohy č. 6</w:t>
            </w:r>
          </w:p>
        </w:tc>
      </w:tr>
      <w:tr w:rsidR="00A722A1" w:rsidRPr="001D17D9" w14:paraId="1F344CC5" w14:textId="77777777" w:rsidTr="001D17D9">
        <w:trPr>
          <w:trHeight w:val="402"/>
        </w:trPr>
        <w:tc>
          <w:tcPr>
            <w:tcW w:w="1800" w:type="dxa"/>
            <w:tcBorders>
              <w:top w:val="single" w:sz="12" w:space="0" w:color="auto"/>
              <w:left w:val="single" w:sz="12" w:space="0" w:color="auto"/>
              <w:bottom w:val="single" w:sz="4" w:space="0" w:color="auto"/>
              <w:right w:val="single" w:sz="4" w:space="0" w:color="auto"/>
            </w:tcBorders>
            <w:noWrap/>
            <w:tcMar>
              <w:top w:w="17" w:type="dxa"/>
              <w:left w:w="17" w:type="dxa"/>
              <w:bottom w:w="0" w:type="dxa"/>
              <w:right w:w="17" w:type="dxa"/>
            </w:tcMar>
            <w:vAlign w:val="center"/>
          </w:tcPr>
          <w:p w14:paraId="2F2428A7" w14:textId="267A35ED" w:rsidR="00A722A1" w:rsidRPr="001D17D9" w:rsidRDefault="00A722A1" w:rsidP="001D17D9">
            <w:pPr>
              <w:spacing w:line="276" w:lineRule="auto"/>
              <w:ind w:left="97"/>
              <w:rPr>
                <w:sz w:val="22"/>
                <w:szCs w:val="22"/>
              </w:rPr>
            </w:pPr>
            <w:r w:rsidRPr="001D17D9">
              <w:rPr>
                <w:sz w:val="22"/>
                <w:szCs w:val="22"/>
              </w:rPr>
              <w:t>Změna č.</w:t>
            </w:r>
          </w:p>
        </w:tc>
        <w:tc>
          <w:tcPr>
            <w:tcW w:w="7382" w:type="dxa"/>
            <w:tcBorders>
              <w:top w:val="single" w:sz="12" w:space="0" w:color="auto"/>
              <w:left w:val="nil"/>
              <w:bottom w:val="single" w:sz="4" w:space="0" w:color="auto"/>
              <w:right w:val="single" w:sz="12" w:space="0" w:color="auto"/>
            </w:tcBorders>
            <w:noWrap/>
            <w:tcMar>
              <w:top w:w="17" w:type="dxa"/>
              <w:left w:w="17" w:type="dxa"/>
              <w:bottom w:w="0" w:type="dxa"/>
              <w:right w:w="17" w:type="dxa"/>
            </w:tcMar>
            <w:vAlign w:val="center"/>
          </w:tcPr>
          <w:p w14:paraId="19384824" w14:textId="63F176D2" w:rsidR="00A722A1" w:rsidRPr="001D17D9" w:rsidRDefault="00A722A1" w:rsidP="00A722A1">
            <w:pPr>
              <w:spacing w:line="276" w:lineRule="auto"/>
              <w:rPr>
                <w:sz w:val="22"/>
                <w:szCs w:val="22"/>
              </w:rPr>
            </w:pPr>
            <w:r w:rsidRPr="001D17D9">
              <w:rPr>
                <w:sz w:val="22"/>
                <w:szCs w:val="22"/>
              </w:rPr>
              <w:t>5</w:t>
            </w:r>
          </w:p>
        </w:tc>
      </w:tr>
      <w:tr w:rsidR="00A722A1" w:rsidRPr="001D17D9" w14:paraId="3B427F6D" w14:textId="77777777" w:rsidTr="001D17D9">
        <w:trPr>
          <w:trHeight w:val="402"/>
        </w:trPr>
        <w:tc>
          <w:tcPr>
            <w:tcW w:w="1800" w:type="dxa"/>
            <w:tcBorders>
              <w:top w:val="single" w:sz="4" w:space="0" w:color="auto"/>
              <w:left w:val="single" w:sz="12" w:space="0" w:color="auto"/>
              <w:bottom w:val="single" w:sz="4" w:space="0" w:color="auto"/>
              <w:right w:val="single" w:sz="4" w:space="0" w:color="auto"/>
            </w:tcBorders>
            <w:noWrap/>
            <w:tcMar>
              <w:top w:w="17" w:type="dxa"/>
              <w:left w:w="17" w:type="dxa"/>
              <w:bottom w:w="0" w:type="dxa"/>
              <w:right w:w="17" w:type="dxa"/>
            </w:tcMar>
            <w:vAlign w:val="center"/>
          </w:tcPr>
          <w:p w14:paraId="3471E42E" w14:textId="21FBC200" w:rsidR="00A722A1" w:rsidRPr="001D17D9" w:rsidRDefault="00A722A1" w:rsidP="001D17D9">
            <w:pPr>
              <w:spacing w:line="276" w:lineRule="auto"/>
              <w:ind w:left="97"/>
              <w:rPr>
                <w:sz w:val="22"/>
                <w:szCs w:val="22"/>
              </w:rPr>
            </w:pPr>
            <w:r w:rsidRPr="001D17D9">
              <w:rPr>
                <w:sz w:val="22"/>
                <w:szCs w:val="22"/>
              </w:rPr>
              <w:t>Platnost od:</w:t>
            </w:r>
          </w:p>
        </w:tc>
        <w:tc>
          <w:tcPr>
            <w:tcW w:w="7382" w:type="dxa"/>
            <w:tcBorders>
              <w:top w:val="single" w:sz="4" w:space="0" w:color="auto"/>
              <w:left w:val="nil"/>
              <w:bottom w:val="single" w:sz="4" w:space="0" w:color="auto"/>
              <w:right w:val="single" w:sz="12" w:space="0" w:color="auto"/>
            </w:tcBorders>
            <w:noWrap/>
            <w:tcMar>
              <w:top w:w="17" w:type="dxa"/>
              <w:left w:w="17" w:type="dxa"/>
              <w:bottom w:w="0" w:type="dxa"/>
              <w:right w:w="17" w:type="dxa"/>
            </w:tcMar>
            <w:vAlign w:val="center"/>
          </w:tcPr>
          <w:p w14:paraId="104B7E8C" w14:textId="59975F48" w:rsidR="00A722A1" w:rsidRPr="001D17D9" w:rsidRDefault="00A722A1" w:rsidP="00A722A1">
            <w:pPr>
              <w:spacing w:line="276" w:lineRule="auto"/>
              <w:rPr>
                <w:sz w:val="22"/>
                <w:szCs w:val="22"/>
              </w:rPr>
            </w:pPr>
            <w:r w:rsidRPr="001D17D9">
              <w:rPr>
                <w:sz w:val="22"/>
                <w:szCs w:val="22"/>
              </w:rPr>
              <w:t>1. 1. 2023</w:t>
            </w:r>
          </w:p>
        </w:tc>
      </w:tr>
      <w:tr w:rsidR="00A722A1" w:rsidRPr="001D17D9" w14:paraId="303CFF8A" w14:textId="77777777" w:rsidTr="001D17D9">
        <w:trPr>
          <w:trHeight w:val="402"/>
        </w:trPr>
        <w:tc>
          <w:tcPr>
            <w:tcW w:w="1800" w:type="dxa"/>
            <w:tcBorders>
              <w:top w:val="single" w:sz="4" w:space="0" w:color="auto"/>
              <w:left w:val="single" w:sz="12" w:space="0" w:color="auto"/>
              <w:bottom w:val="single" w:sz="12" w:space="0" w:color="auto"/>
              <w:right w:val="single" w:sz="4" w:space="0" w:color="auto"/>
            </w:tcBorders>
            <w:noWrap/>
            <w:tcMar>
              <w:top w:w="17" w:type="dxa"/>
              <w:left w:w="17" w:type="dxa"/>
              <w:bottom w:w="0" w:type="dxa"/>
              <w:right w:w="17" w:type="dxa"/>
            </w:tcMar>
            <w:vAlign w:val="center"/>
          </w:tcPr>
          <w:p w14:paraId="7D657EAF" w14:textId="214C7848" w:rsidR="00A722A1" w:rsidRPr="001D17D9" w:rsidRDefault="00A722A1" w:rsidP="001D17D9">
            <w:pPr>
              <w:spacing w:line="276" w:lineRule="auto"/>
              <w:ind w:left="97"/>
              <w:rPr>
                <w:sz w:val="22"/>
                <w:szCs w:val="22"/>
              </w:rPr>
            </w:pPr>
            <w:r w:rsidRPr="001D17D9">
              <w:rPr>
                <w:sz w:val="22"/>
                <w:szCs w:val="22"/>
              </w:rPr>
              <w:t xml:space="preserve">Předmět změny: </w:t>
            </w:r>
          </w:p>
        </w:tc>
        <w:tc>
          <w:tcPr>
            <w:tcW w:w="7382" w:type="dxa"/>
            <w:tcBorders>
              <w:top w:val="single" w:sz="4" w:space="0" w:color="auto"/>
              <w:left w:val="nil"/>
              <w:bottom w:val="single" w:sz="12" w:space="0" w:color="auto"/>
              <w:right w:val="single" w:sz="12" w:space="0" w:color="auto"/>
            </w:tcBorders>
            <w:noWrap/>
            <w:tcMar>
              <w:top w:w="17" w:type="dxa"/>
              <w:left w:w="17" w:type="dxa"/>
              <w:bottom w:w="0" w:type="dxa"/>
              <w:right w:w="17" w:type="dxa"/>
            </w:tcMar>
            <w:vAlign w:val="center"/>
          </w:tcPr>
          <w:p w14:paraId="39BA0420" w14:textId="0369FA25" w:rsidR="00A722A1" w:rsidRPr="001D17D9" w:rsidRDefault="00A722A1" w:rsidP="00EE3E73">
            <w:pPr>
              <w:spacing w:line="276" w:lineRule="auto"/>
              <w:rPr>
                <w:sz w:val="22"/>
                <w:szCs w:val="22"/>
              </w:rPr>
            </w:pPr>
            <w:bookmarkStart w:id="0" w:name="_Hlk121939151"/>
            <w:r w:rsidRPr="001D17D9">
              <w:rPr>
                <w:sz w:val="22"/>
                <w:szCs w:val="22"/>
              </w:rPr>
              <w:t>Zvýšení limitů VZMR</w:t>
            </w:r>
            <w:r w:rsidR="00FE3557" w:rsidRPr="001D17D9">
              <w:rPr>
                <w:sz w:val="22"/>
                <w:szCs w:val="22"/>
              </w:rPr>
              <w:t xml:space="preserve"> čl. 3 odst. 2</w:t>
            </w:r>
            <w:r w:rsidR="00EE3E73" w:rsidRPr="001D17D9">
              <w:rPr>
                <w:sz w:val="22"/>
                <w:szCs w:val="22"/>
              </w:rPr>
              <w:t>, u</w:t>
            </w:r>
            <w:r w:rsidR="00D712E7" w:rsidRPr="001D17D9">
              <w:rPr>
                <w:sz w:val="22"/>
                <w:szCs w:val="22"/>
              </w:rPr>
              <w:t>praven čl. 5</w:t>
            </w:r>
            <w:r w:rsidR="00EE3E73" w:rsidRPr="001D17D9">
              <w:rPr>
                <w:sz w:val="22"/>
                <w:szCs w:val="22"/>
              </w:rPr>
              <w:t>, u</w:t>
            </w:r>
            <w:r w:rsidR="004978B4" w:rsidRPr="001D17D9">
              <w:rPr>
                <w:sz w:val="22"/>
                <w:szCs w:val="22"/>
              </w:rPr>
              <w:t>praven čl. 9</w:t>
            </w:r>
            <w:r w:rsidR="00EE3E73" w:rsidRPr="001D17D9">
              <w:rPr>
                <w:sz w:val="22"/>
                <w:szCs w:val="22"/>
              </w:rPr>
              <w:t>, z</w:t>
            </w:r>
            <w:r w:rsidRPr="001D17D9">
              <w:rPr>
                <w:sz w:val="22"/>
                <w:szCs w:val="22"/>
              </w:rPr>
              <w:t>měna přílohy č.</w:t>
            </w:r>
            <w:r w:rsidR="001D17D9">
              <w:rPr>
                <w:sz w:val="22"/>
                <w:szCs w:val="22"/>
              </w:rPr>
              <w:t> </w:t>
            </w:r>
            <w:r w:rsidR="00FE3557" w:rsidRPr="001D17D9">
              <w:rPr>
                <w:sz w:val="22"/>
                <w:szCs w:val="22"/>
              </w:rPr>
              <w:t>2, 3, 4, 5</w:t>
            </w:r>
            <w:r w:rsidR="00EE3E73" w:rsidRPr="001D17D9">
              <w:rPr>
                <w:sz w:val="22"/>
                <w:szCs w:val="22"/>
              </w:rPr>
              <w:t>,</w:t>
            </w:r>
            <w:r w:rsidR="00FE3557" w:rsidRPr="001D17D9">
              <w:rPr>
                <w:sz w:val="22"/>
                <w:szCs w:val="22"/>
              </w:rPr>
              <w:t xml:space="preserve"> 6, 7</w:t>
            </w:r>
            <w:bookmarkEnd w:id="0"/>
          </w:p>
        </w:tc>
      </w:tr>
    </w:tbl>
    <w:p w14:paraId="2E6A52DC" w14:textId="77777777" w:rsidR="00046ACB" w:rsidRPr="001D17D9" w:rsidRDefault="00046ACB" w:rsidP="00046ACB">
      <w:pPr>
        <w:spacing w:line="276" w:lineRule="auto"/>
        <w:rPr>
          <w:sz w:val="22"/>
          <w:szCs w:val="22"/>
        </w:rPr>
      </w:pPr>
    </w:p>
    <w:p w14:paraId="3FF99458" w14:textId="77777777" w:rsidR="00046ACB" w:rsidRPr="001D17D9" w:rsidRDefault="00046ACB" w:rsidP="00046ACB">
      <w:pPr>
        <w:spacing w:line="276" w:lineRule="auto"/>
        <w:rPr>
          <w:sz w:val="22"/>
          <w:szCs w:val="22"/>
        </w:rPr>
      </w:pPr>
    </w:p>
    <w:p w14:paraId="64BCC650" w14:textId="4249D4B2" w:rsidR="00046ACB" w:rsidRPr="001D17D9" w:rsidRDefault="00046ACB" w:rsidP="00046ACB">
      <w:pPr>
        <w:spacing w:line="276" w:lineRule="auto"/>
        <w:rPr>
          <w:sz w:val="22"/>
          <w:szCs w:val="22"/>
        </w:rPr>
      </w:pPr>
      <w:r w:rsidRPr="001D17D9">
        <w:rPr>
          <w:sz w:val="22"/>
          <w:szCs w:val="22"/>
          <w:vertAlign w:val="superscript"/>
        </w:rPr>
        <w:t>*)</w:t>
      </w:r>
      <w:r w:rsidRPr="001D17D9">
        <w:rPr>
          <w:sz w:val="22"/>
          <w:szCs w:val="22"/>
        </w:rPr>
        <w:t xml:space="preserve"> Předmětem změny se rozumí, v čem nastala úprava (článek, strana apod.), při rozsáhlejších úpravách možno uvést v celém rozsahu. </w:t>
      </w:r>
    </w:p>
    <w:p w14:paraId="3910DCCE" w14:textId="77777777" w:rsidR="00046ACB" w:rsidRPr="001D17D9" w:rsidRDefault="00046ACB" w:rsidP="00046ACB">
      <w:pPr>
        <w:spacing w:line="276" w:lineRule="auto"/>
        <w:rPr>
          <w:sz w:val="22"/>
          <w:szCs w:val="22"/>
        </w:rPr>
      </w:pPr>
    </w:p>
    <w:p w14:paraId="56F39A55" w14:textId="77777777" w:rsidR="00046ACB" w:rsidRPr="001D17D9" w:rsidRDefault="00046ACB" w:rsidP="00046ACB">
      <w:pPr>
        <w:spacing w:line="276" w:lineRule="auto"/>
        <w:rPr>
          <w:sz w:val="22"/>
          <w:szCs w:val="22"/>
        </w:rPr>
      </w:pPr>
    </w:p>
    <w:p w14:paraId="5A74A45D" w14:textId="77777777" w:rsidR="00046ACB" w:rsidRDefault="00046ACB" w:rsidP="00046ACB">
      <w:pPr>
        <w:spacing w:line="276" w:lineRule="auto"/>
      </w:pPr>
    </w:p>
    <w:p w14:paraId="47D27CCB" w14:textId="77777777" w:rsidR="00046ACB" w:rsidRDefault="00046ACB" w:rsidP="00046ACB">
      <w:pPr>
        <w:spacing w:line="276" w:lineRule="auto"/>
      </w:pPr>
    </w:p>
    <w:p w14:paraId="710A5EFF" w14:textId="7E666648" w:rsidR="00046ACB" w:rsidRDefault="00046ACB" w:rsidP="00046ACB">
      <w:pPr>
        <w:spacing w:line="276" w:lineRule="auto"/>
      </w:pPr>
    </w:p>
    <w:p w14:paraId="396EDD88" w14:textId="6D356A2B" w:rsidR="00046ACB" w:rsidRDefault="00046ACB" w:rsidP="00046ACB">
      <w:pPr>
        <w:spacing w:line="276" w:lineRule="auto"/>
      </w:pPr>
    </w:p>
    <w:p w14:paraId="3536E391" w14:textId="15C4F38A" w:rsidR="00046ACB" w:rsidRDefault="00046ACB" w:rsidP="00046ACB">
      <w:pPr>
        <w:spacing w:line="276" w:lineRule="auto"/>
      </w:pPr>
    </w:p>
    <w:p w14:paraId="3FBFC202" w14:textId="77777777" w:rsidR="00046ACB" w:rsidRDefault="00046ACB" w:rsidP="00046ACB">
      <w:pPr>
        <w:spacing w:line="276" w:lineRule="auto"/>
      </w:pPr>
    </w:p>
    <w:p w14:paraId="35EB4204" w14:textId="77777777" w:rsidR="00046ACB" w:rsidRDefault="00046ACB" w:rsidP="00046ACB">
      <w:pPr>
        <w:spacing w:line="276" w:lineRule="auto"/>
      </w:pPr>
    </w:p>
    <w:p w14:paraId="1D506427" w14:textId="77777777" w:rsidR="00046ACB" w:rsidRDefault="00046ACB" w:rsidP="00046ACB">
      <w:pPr>
        <w:spacing w:line="276" w:lineRule="auto"/>
      </w:pPr>
    </w:p>
    <w:p w14:paraId="301EF7B2" w14:textId="77777777" w:rsidR="00046ACB" w:rsidRDefault="00046ACB" w:rsidP="00046ACB">
      <w:pPr>
        <w:spacing w:line="276" w:lineRule="auto"/>
      </w:pPr>
    </w:p>
    <w:p w14:paraId="2F11451A" w14:textId="77777777" w:rsidR="00046ACB" w:rsidRDefault="00046ACB" w:rsidP="00046ACB">
      <w:pPr>
        <w:spacing w:line="276" w:lineRule="auto"/>
      </w:pPr>
    </w:p>
    <w:p w14:paraId="4494BD54" w14:textId="77777777" w:rsidR="00046ACB" w:rsidRDefault="00046ACB" w:rsidP="00046ACB">
      <w:pPr>
        <w:spacing w:line="276" w:lineRule="auto"/>
      </w:pPr>
    </w:p>
    <w:p w14:paraId="193012EA" w14:textId="77777777" w:rsidR="00046ACB" w:rsidRDefault="00046ACB" w:rsidP="00046ACB">
      <w:pPr>
        <w:spacing w:line="276" w:lineRule="auto"/>
      </w:pPr>
    </w:p>
    <w:p w14:paraId="645254DA" w14:textId="77777777" w:rsidR="00046ACB" w:rsidRDefault="00046ACB" w:rsidP="00046ACB">
      <w:pPr>
        <w:spacing w:line="276" w:lineRule="auto"/>
      </w:pPr>
    </w:p>
    <w:p w14:paraId="458E11BA" w14:textId="77777777" w:rsidR="00046ACB" w:rsidRPr="00603473" w:rsidRDefault="00046ACB" w:rsidP="00046ACB">
      <w:pPr>
        <w:spacing w:line="276" w:lineRule="auto"/>
      </w:pPr>
    </w:p>
    <w:p w14:paraId="764AE0F0" w14:textId="77777777" w:rsidR="00046ACB" w:rsidRPr="00603473" w:rsidRDefault="00046ACB" w:rsidP="00046ACB">
      <w:pPr>
        <w:spacing w:line="276" w:lineRule="auto"/>
      </w:pPr>
    </w:p>
    <w:p w14:paraId="31A44542" w14:textId="77777777" w:rsidR="00046ACB" w:rsidRPr="00603473" w:rsidRDefault="00046ACB" w:rsidP="000D3556">
      <w:pPr>
        <w:pStyle w:val="Obsah1"/>
      </w:pPr>
    </w:p>
    <w:p w14:paraId="0601C860" w14:textId="77777777" w:rsidR="00046ACB" w:rsidRPr="00603473" w:rsidRDefault="00046ACB" w:rsidP="00046ACB">
      <w:pPr>
        <w:spacing w:line="276" w:lineRule="auto"/>
      </w:pPr>
    </w:p>
    <w:p w14:paraId="0D70C4B9" w14:textId="77777777" w:rsidR="00046ACB" w:rsidRPr="006E5C37" w:rsidRDefault="00046ACB" w:rsidP="00046ACB">
      <w:pPr>
        <w:spacing w:line="276" w:lineRule="auto"/>
        <w:jc w:val="center"/>
        <w:rPr>
          <w:b/>
          <w:sz w:val="40"/>
          <w:szCs w:val="40"/>
        </w:rPr>
      </w:pPr>
      <w:r w:rsidRPr="006E5C37">
        <w:rPr>
          <w:b/>
          <w:sz w:val="40"/>
          <w:szCs w:val="40"/>
        </w:rPr>
        <w:t>Královéhradecký kraj</w:t>
      </w:r>
      <w:r w:rsidRPr="006E5C37">
        <w:rPr>
          <w:b/>
          <w:sz w:val="40"/>
          <w:szCs w:val="40"/>
        </w:rPr>
        <w:br/>
      </w:r>
    </w:p>
    <w:p w14:paraId="3A37A960" w14:textId="77777777" w:rsidR="00046ACB" w:rsidRPr="00603473" w:rsidRDefault="00046ACB" w:rsidP="00046ACB">
      <w:pPr>
        <w:spacing w:line="276" w:lineRule="auto"/>
        <w:jc w:val="center"/>
      </w:pPr>
    </w:p>
    <w:p w14:paraId="04699C40" w14:textId="77777777" w:rsidR="00046ACB" w:rsidRPr="00603473" w:rsidRDefault="00046ACB" w:rsidP="00046ACB">
      <w:pPr>
        <w:spacing w:line="276" w:lineRule="auto"/>
        <w:jc w:val="center"/>
      </w:pPr>
    </w:p>
    <w:p w14:paraId="629BE497" w14:textId="77777777" w:rsidR="00046ACB" w:rsidRPr="00603473" w:rsidRDefault="00046ACB" w:rsidP="00046ACB">
      <w:pPr>
        <w:spacing w:line="276" w:lineRule="auto"/>
        <w:jc w:val="center"/>
      </w:pPr>
    </w:p>
    <w:p w14:paraId="119D6E8B" w14:textId="77777777" w:rsidR="00046ACB" w:rsidRPr="00603473" w:rsidRDefault="00046ACB" w:rsidP="00046ACB">
      <w:pPr>
        <w:spacing w:line="276" w:lineRule="auto"/>
        <w:jc w:val="center"/>
      </w:pPr>
    </w:p>
    <w:p w14:paraId="5FA67D5F" w14:textId="77777777" w:rsidR="00046ACB" w:rsidRPr="00603473" w:rsidRDefault="00046ACB" w:rsidP="00046ACB">
      <w:pPr>
        <w:spacing w:line="276" w:lineRule="auto"/>
        <w:jc w:val="center"/>
      </w:pPr>
    </w:p>
    <w:p w14:paraId="11248C2B" w14:textId="77777777" w:rsidR="00046ACB" w:rsidRPr="00603473" w:rsidRDefault="00046ACB" w:rsidP="00046ACB">
      <w:pPr>
        <w:spacing w:line="276" w:lineRule="auto"/>
        <w:jc w:val="center"/>
        <w:rPr>
          <w:rStyle w:val="Siln"/>
        </w:rPr>
      </w:pPr>
      <w:r w:rsidRPr="00603473">
        <w:br/>
      </w:r>
      <w:r w:rsidRPr="006E6626">
        <w:rPr>
          <w:noProof/>
        </w:rPr>
        <w:drawing>
          <wp:inline distT="0" distB="0" distL="0" distR="0" wp14:anchorId="57CEB188" wp14:editId="2F7D8998">
            <wp:extent cx="1011555" cy="1206500"/>
            <wp:effectExtent l="0" t="0" r="0" b="0"/>
            <wp:docPr id="2" name="obrázek 2" descr="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zna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1555" cy="1206500"/>
                    </a:xfrm>
                    <a:prstGeom prst="rect">
                      <a:avLst/>
                    </a:prstGeom>
                    <a:noFill/>
                    <a:ln>
                      <a:noFill/>
                    </a:ln>
                  </pic:spPr>
                </pic:pic>
              </a:graphicData>
            </a:graphic>
          </wp:inline>
        </w:drawing>
      </w:r>
      <w:r w:rsidRPr="00603473">
        <w:br/>
      </w:r>
      <w:r w:rsidRPr="00603473">
        <w:br/>
      </w:r>
      <w:r w:rsidRPr="00603473">
        <w:br/>
      </w:r>
      <w:r w:rsidRPr="00603473">
        <w:br/>
      </w:r>
      <w:r w:rsidRPr="00603473">
        <w:br/>
      </w:r>
      <w:r w:rsidRPr="00603473">
        <w:br/>
      </w:r>
    </w:p>
    <w:p w14:paraId="4221FB41" w14:textId="77777777" w:rsidR="00046ACB" w:rsidRPr="00603473" w:rsidRDefault="00046ACB" w:rsidP="00046ACB">
      <w:pPr>
        <w:spacing w:after="240" w:line="276" w:lineRule="auto"/>
        <w:jc w:val="center"/>
        <w:rPr>
          <w:rStyle w:val="Siln"/>
        </w:rPr>
      </w:pPr>
    </w:p>
    <w:p w14:paraId="2CB0B7D8" w14:textId="77777777" w:rsidR="00046ACB" w:rsidRPr="00603473" w:rsidRDefault="00046ACB" w:rsidP="00046ACB">
      <w:pPr>
        <w:spacing w:line="276" w:lineRule="auto"/>
        <w:jc w:val="both"/>
        <w:rPr>
          <w:b/>
          <w:i/>
        </w:rPr>
      </w:pPr>
    </w:p>
    <w:p w14:paraId="12899B09" w14:textId="77777777" w:rsidR="00046ACB" w:rsidRPr="006E5C37" w:rsidRDefault="00046ACB" w:rsidP="00046ACB">
      <w:pPr>
        <w:spacing w:line="276" w:lineRule="auto"/>
        <w:jc w:val="center"/>
        <w:rPr>
          <w:b/>
          <w:sz w:val="40"/>
          <w:szCs w:val="40"/>
        </w:rPr>
      </w:pPr>
      <w:r w:rsidRPr="006E5C37">
        <w:rPr>
          <w:b/>
          <w:sz w:val="40"/>
          <w:szCs w:val="40"/>
        </w:rPr>
        <w:t>SMĚRNICE č. 3</w:t>
      </w:r>
    </w:p>
    <w:p w14:paraId="440D5946" w14:textId="77777777" w:rsidR="00046ACB" w:rsidRPr="006E5C37" w:rsidRDefault="00046ACB" w:rsidP="00046ACB">
      <w:pPr>
        <w:pStyle w:val="NormlnIMP"/>
        <w:spacing w:line="276" w:lineRule="auto"/>
        <w:jc w:val="center"/>
        <w:outlineLvl w:val="0"/>
        <w:rPr>
          <w:b/>
          <w:bCs/>
          <w:caps/>
          <w:sz w:val="40"/>
          <w:szCs w:val="40"/>
        </w:rPr>
      </w:pPr>
      <w:r w:rsidRPr="006E5C37">
        <w:rPr>
          <w:b/>
          <w:bCs/>
          <w:caps/>
          <w:sz w:val="40"/>
          <w:szCs w:val="40"/>
        </w:rPr>
        <w:t>Rady Královéhradeckého kraje,</w:t>
      </w:r>
    </w:p>
    <w:p w14:paraId="4F26A453" w14:textId="77777777" w:rsidR="00046ACB" w:rsidRPr="006E5C37" w:rsidRDefault="00046ACB" w:rsidP="00046ACB">
      <w:pPr>
        <w:spacing w:line="276" w:lineRule="auto"/>
        <w:jc w:val="center"/>
        <w:rPr>
          <w:b/>
          <w:caps/>
          <w:sz w:val="40"/>
          <w:szCs w:val="40"/>
        </w:rPr>
      </w:pPr>
    </w:p>
    <w:p w14:paraId="187AF273" w14:textId="77777777" w:rsidR="00046ACB" w:rsidRPr="006E5C37" w:rsidRDefault="00046ACB" w:rsidP="00046ACB">
      <w:pPr>
        <w:spacing w:line="276" w:lineRule="auto"/>
        <w:jc w:val="center"/>
        <w:rPr>
          <w:b/>
          <w:caps/>
          <w:sz w:val="40"/>
          <w:szCs w:val="40"/>
        </w:rPr>
      </w:pPr>
    </w:p>
    <w:p w14:paraId="3FB3E7A4" w14:textId="77777777" w:rsidR="00046ACB" w:rsidRPr="00603473" w:rsidRDefault="00046ACB" w:rsidP="00046ACB">
      <w:pPr>
        <w:spacing w:line="276" w:lineRule="auto"/>
        <w:jc w:val="center"/>
      </w:pPr>
      <w:r w:rsidRPr="006E5C37">
        <w:rPr>
          <w:b/>
          <w:caps/>
          <w:sz w:val="40"/>
          <w:szCs w:val="40"/>
        </w:rPr>
        <w:t xml:space="preserve">kterou se stanovuje postup Královéhradeckého kraje </w:t>
      </w:r>
      <w:r w:rsidRPr="006E5C37">
        <w:rPr>
          <w:b/>
          <w:caps/>
          <w:sz w:val="40"/>
          <w:szCs w:val="40"/>
        </w:rPr>
        <w:br/>
        <w:t>při zadávání veřejných zakázek</w:t>
      </w:r>
      <w:r w:rsidRPr="00603473">
        <w:t xml:space="preserve"> </w:t>
      </w:r>
      <w:r w:rsidRPr="00603473">
        <w:br w:type="page"/>
      </w:r>
    </w:p>
    <w:p w14:paraId="73CA4B74" w14:textId="77777777" w:rsidR="00046ACB" w:rsidRPr="006E5C37" w:rsidRDefault="00046ACB" w:rsidP="00046ACB">
      <w:pPr>
        <w:spacing w:line="276" w:lineRule="auto"/>
        <w:jc w:val="center"/>
        <w:rPr>
          <w:b/>
          <w:sz w:val="24"/>
          <w:szCs w:val="24"/>
        </w:rPr>
      </w:pPr>
      <w:r w:rsidRPr="006E5C37">
        <w:rPr>
          <w:b/>
          <w:sz w:val="24"/>
          <w:szCs w:val="24"/>
        </w:rPr>
        <w:lastRenderedPageBreak/>
        <w:t>OBSAH:</w:t>
      </w:r>
    </w:p>
    <w:p w14:paraId="7641CE43" w14:textId="77777777" w:rsidR="00055F59" w:rsidRDefault="00046ACB" w:rsidP="000D3556">
      <w:pPr>
        <w:pStyle w:val="Obsah1"/>
      </w:pPr>
      <w:r w:rsidRPr="006E5C37">
        <w:t xml:space="preserve">  </w:t>
      </w:r>
      <w:r w:rsidRPr="006E5C37">
        <w:fldChar w:fldCharType="begin"/>
      </w:r>
      <w:r w:rsidRPr="006E5C37">
        <w:instrText xml:space="preserve"> TOC \o "2-3" \h \z \t "Nadpis 1_IMP;1" </w:instrText>
      </w:r>
      <w:r w:rsidRPr="006E5C37">
        <w:fldChar w:fldCharType="separate"/>
      </w:r>
    </w:p>
    <w:p w14:paraId="5592E124" w14:textId="5F761950" w:rsidR="00055F59" w:rsidRDefault="001A6FF7" w:rsidP="000D3556">
      <w:pPr>
        <w:pStyle w:val="Obsah1"/>
        <w:rPr>
          <w:rFonts w:asciiTheme="minorHAnsi" w:eastAsiaTheme="minorEastAsia" w:hAnsiTheme="minorHAnsi" w:cstheme="minorBidi"/>
          <w:color w:val="auto"/>
          <w:sz w:val="22"/>
          <w:szCs w:val="22"/>
        </w:rPr>
      </w:pPr>
      <w:hyperlink w:anchor="_Toc122423514" w:history="1">
        <w:r w:rsidR="00055F59" w:rsidRPr="00B116E8">
          <w:rPr>
            <w:rStyle w:val="Hypertextovodkaz"/>
          </w:rPr>
          <w:t>ČÁST I. OBECNÁ USTANOVENÍ</w:t>
        </w:r>
        <w:r w:rsidR="00055F59">
          <w:rPr>
            <w:webHidden/>
          </w:rPr>
          <w:tab/>
        </w:r>
        <w:r w:rsidR="00055F59">
          <w:rPr>
            <w:webHidden/>
          </w:rPr>
          <w:fldChar w:fldCharType="begin"/>
        </w:r>
        <w:r w:rsidR="00055F59">
          <w:rPr>
            <w:webHidden/>
          </w:rPr>
          <w:instrText xml:space="preserve"> PAGEREF _Toc122423514 \h </w:instrText>
        </w:r>
        <w:r w:rsidR="00055F59">
          <w:rPr>
            <w:webHidden/>
          </w:rPr>
        </w:r>
        <w:r w:rsidR="00055F59">
          <w:rPr>
            <w:webHidden/>
          </w:rPr>
          <w:fldChar w:fldCharType="separate"/>
        </w:r>
        <w:r w:rsidR="00AB4A43">
          <w:rPr>
            <w:webHidden/>
          </w:rPr>
          <w:t>1</w:t>
        </w:r>
        <w:r w:rsidR="00055F59">
          <w:rPr>
            <w:webHidden/>
          </w:rPr>
          <w:fldChar w:fldCharType="end"/>
        </w:r>
      </w:hyperlink>
    </w:p>
    <w:p w14:paraId="7ED40534" w14:textId="1F28127E" w:rsidR="00055F59" w:rsidRDefault="001A6FF7" w:rsidP="001C211D">
      <w:pPr>
        <w:pStyle w:val="Obsah3"/>
        <w:spacing w:before="120"/>
        <w:ind w:left="403"/>
        <w:rPr>
          <w:rFonts w:asciiTheme="minorHAnsi" w:eastAsiaTheme="minorEastAsia" w:hAnsiTheme="minorHAnsi" w:cstheme="minorBidi"/>
          <w:sz w:val="22"/>
          <w:szCs w:val="22"/>
        </w:rPr>
      </w:pPr>
      <w:hyperlink w:anchor="_Toc122423515" w:history="1">
        <w:r w:rsidR="00055F59" w:rsidRPr="00B116E8">
          <w:rPr>
            <w:rStyle w:val="Hypertextovodkaz"/>
          </w:rPr>
          <w:t>Článek 1</w:t>
        </w:r>
        <w:r w:rsidR="001C211D" w:rsidRPr="001C211D">
          <w:t xml:space="preserve"> </w:t>
        </w:r>
        <w:r w:rsidR="001C211D" w:rsidRPr="001C211D">
          <w:rPr>
            <w:rStyle w:val="Hypertextovodkaz"/>
          </w:rPr>
          <w:t>Předmět úpravy a základní zásady</w:t>
        </w:r>
        <w:r w:rsidR="00055F59">
          <w:rPr>
            <w:webHidden/>
          </w:rPr>
          <w:tab/>
        </w:r>
        <w:r w:rsidR="00055F59">
          <w:rPr>
            <w:webHidden/>
          </w:rPr>
          <w:fldChar w:fldCharType="begin"/>
        </w:r>
        <w:r w:rsidR="00055F59">
          <w:rPr>
            <w:webHidden/>
          </w:rPr>
          <w:instrText xml:space="preserve"> PAGEREF _Toc122423515 \h </w:instrText>
        </w:r>
        <w:r w:rsidR="00055F59">
          <w:rPr>
            <w:webHidden/>
          </w:rPr>
        </w:r>
        <w:r w:rsidR="00055F59">
          <w:rPr>
            <w:webHidden/>
          </w:rPr>
          <w:fldChar w:fldCharType="separate"/>
        </w:r>
        <w:r w:rsidR="00AB4A43">
          <w:rPr>
            <w:webHidden/>
          </w:rPr>
          <w:t>1</w:t>
        </w:r>
        <w:r w:rsidR="00055F59">
          <w:rPr>
            <w:webHidden/>
          </w:rPr>
          <w:fldChar w:fldCharType="end"/>
        </w:r>
      </w:hyperlink>
    </w:p>
    <w:p w14:paraId="26D8A802" w14:textId="20D7DBA1" w:rsidR="00055F59" w:rsidRDefault="001A6FF7">
      <w:pPr>
        <w:pStyle w:val="Obsah3"/>
        <w:rPr>
          <w:rFonts w:asciiTheme="minorHAnsi" w:eastAsiaTheme="minorEastAsia" w:hAnsiTheme="minorHAnsi" w:cstheme="minorBidi"/>
          <w:sz w:val="22"/>
          <w:szCs w:val="22"/>
        </w:rPr>
      </w:pPr>
      <w:hyperlink w:anchor="_Toc122423516" w:history="1">
        <w:r w:rsidR="00055F59" w:rsidRPr="00B116E8">
          <w:rPr>
            <w:rStyle w:val="Hypertextovodkaz"/>
          </w:rPr>
          <w:t>Článek 2 Vymezení některých pojmů</w:t>
        </w:r>
        <w:r w:rsidR="00055F59">
          <w:rPr>
            <w:webHidden/>
          </w:rPr>
          <w:tab/>
        </w:r>
        <w:r w:rsidR="00055F59">
          <w:rPr>
            <w:webHidden/>
          </w:rPr>
          <w:fldChar w:fldCharType="begin"/>
        </w:r>
        <w:r w:rsidR="00055F59">
          <w:rPr>
            <w:webHidden/>
          </w:rPr>
          <w:instrText xml:space="preserve"> PAGEREF _Toc122423516 \h </w:instrText>
        </w:r>
        <w:r w:rsidR="00055F59">
          <w:rPr>
            <w:webHidden/>
          </w:rPr>
        </w:r>
        <w:r w:rsidR="00055F59">
          <w:rPr>
            <w:webHidden/>
          </w:rPr>
          <w:fldChar w:fldCharType="separate"/>
        </w:r>
        <w:r w:rsidR="00AB4A43">
          <w:rPr>
            <w:webHidden/>
          </w:rPr>
          <w:t>2</w:t>
        </w:r>
        <w:r w:rsidR="00055F59">
          <w:rPr>
            <w:webHidden/>
          </w:rPr>
          <w:fldChar w:fldCharType="end"/>
        </w:r>
      </w:hyperlink>
    </w:p>
    <w:p w14:paraId="2CCE5813" w14:textId="7CA95165" w:rsidR="00055F59" w:rsidRDefault="001C211D" w:rsidP="001C211D">
      <w:pPr>
        <w:pStyle w:val="Obsah3"/>
        <w:rPr>
          <w:rFonts w:asciiTheme="minorHAnsi" w:eastAsiaTheme="minorEastAsia" w:hAnsiTheme="minorHAnsi" w:cstheme="minorBidi"/>
          <w:sz w:val="22"/>
          <w:szCs w:val="22"/>
        </w:rPr>
      </w:pPr>
      <w:r w:rsidRPr="001C211D">
        <w:rPr>
          <w:rStyle w:val="Hypertextovodkaz"/>
          <w:color w:val="auto"/>
          <w:u w:val="none"/>
        </w:rPr>
        <w:t xml:space="preserve">Článek 3 </w:t>
      </w:r>
      <w:hyperlink w:anchor="_Toc122423518" w:history="1">
        <w:r w:rsidR="00055F59" w:rsidRPr="00B116E8">
          <w:rPr>
            <w:rStyle w:val="Hypertextovodkaz"/>
          </w:rPr>
          <w:t>Druhy veřejných zakázek</w:t>
        </w:r>
        <w:r w:rsidR="00055F59">
          <w:rPr>
            <w:webHidden/>
          </w:rPr>
          <w:tab/>
        </w:r>
        <w:r w:rsidR="00055F59">
          <w:rPr>
            <w:webHidden/>
          </w:rPr>
          <w:fldChar w:fldCharType="begin"/>
        </w:r>
        <w:r w:rsidR="00055F59">
          <w:rPr>
            <w:webHidden/>
          </w:rPr>
          <w:instrText xml:space="preserve"> PAGEREF _Toc122423518 \h </w:instrText>
        </w:r>
        <w:r w:rsidR="00055F59">
          <w:rPr>
            <w:webHidden/>
          </w:rPr>
        </w:r>
        <w:r w:rsidR="00055F59">
          <w:rPr>
            <w:webHidden/>
          </w:rPr>
          <w:fldChar w:fldCharType="separate"/>
        </w:r>
        <w:r w:rsidR="00AB4A43">
          <w:rPr>
            <w:webHidden/>
          </w:rPr>
          <w:t>3</w:t>
        </w:r>
        <w:r w:rsidR="00055F59">
          <w:rPr>
            <w:webHidden/>
          </w:rPr>
          <w:fldChar w:fldCharType="end"/>
        </w:r>
      </w:hyperlink>
    </w:p>
    <w:p w14:paraId="0315AC18" w14:textId="7292D18A" w:rsidR="00055F59" w:rsidRDefault="001A6FF7">
      <w:pPr>
        <w:pStyle w:val="Obsah3"/>
        <w:rPr>
          <w:rFonts w:asciiTheme="minorHAnsi" w:eastAsiaTheme="minorEastAsia" w:hAnsiTheme="minorHAnsi" w:cstheme="minorBidi"/>
          <w:sz w:val="22"/>
          <w:szCs w:val="22"/>
        </w:rPr>
      </w:pPr>
      <w:hyperlink w:anchor="_Toc122423519" w:history="1">
        <w:r w:rsidR="00055F59" w:rsidRPr="00B116E8">
          <w:rPr>
            <w:rStyle w:val="Hypertextovodkaz"/>
          </w:rPr>
          <w:t>Článek 4 Zadávací podmínky a zadávací dokumentace</w:t>
        </w:r>
        <w:r w:rsidR="00055F59">
          <w:rPr>
            <w:webHidden/>
          </w:rPr>
          <w:tab/>
        </w:r>
        <w:r w:rsidR="00055F59">
          <w:rPr>
            <w:webHidden/>
          </w:rPr>
          <w:fldChar w:fldCharType="begin"/>
        </w:r>
        <w:r w:rsidR="00055F59">
          <w:rPr>
            <w:webHidden/>
          </w:rPr>
          <w:instrText xml:space="preserve"> PAGEREF _Toc122423519 \h </w:instrText>
        </w:r>
        <w:r w:rsidR="00055F59">
          <w:rPr>
            <w:webHidden/>
          </w:rPr>
        </w:r>
        <w:r w:rsidR="00055F59">
          <w:rPr>
            <w:webHidden/>
          </w:rPr>
          <w:fldChar w:fldCharType="separate"/>
        </w:r>
        <w:r w:rsidR="00AB4A43">
          <w:rPr>
            <w:webHidden/>
          </w:rPr>
          <w:t>4</w:t>
        </w:r>
        <w:r w:rsidR="00055F59">
          <w:rPr>
            <w:webHidden/>
          </w:rPr>
          <w:fldChar w:fldCharType="end"/>
        </w:r>
      </w:hyperlink>
    </w:p>
    <w:p w14:paraId="7177CA5D" w14:textId="3BF703DC" w:rsidR="00055F59" w:rsidRDefault="001A6FF7">
      <w:pPr>
        <w:pStyle w:val="Obsah3"/>
        <w:rPr>
          <w:rFonts w:asciiTheme="minorHAnsi" w:eastAsiaTheme="minorEastAsia" w:hAnsiTheme="minorHAnsi" w:cstheme="minorBidi"/>
          <w:sz w:val="22"/>
          <w:szCs w:val="22"/>
        </w:rPr>
      </w:pPr>
      <w:hyperlink w:anchor="_Toc122423520" w:history="1">
        <w:r w:rsidR="00055F59" w:rsidRPr="00B116E8">
          <w:rPr>
            <w:rStyle w:val="Hypertextovodkaz"/>
          </w:rPr>
          <w:t>Článek 5 Uveřejňování</w:t>
        </w:r>
        <w:r w:rsidR="00055F59">
          <w:rPr>
            <w:webHidden/>
          </w:rPr>
          <w:tab/>
        </w:r>
        <w:r w:rsidR="00055F59">
          <w:rPr>
            <w:webHidden/>
          </w:rPr>
          <w:fldChar w:fldCharType="begin"/>
        </w:r>
        <w:r w:rsidR="00055F59">
          <w:rPr>
            <w:webHidden/>
          </w:rPr>
          <w:instrText xml:space="preserve"> PAGEREF _Toc122423520 \h </w:instrText>
        </w:r>
        <w:r w:rsidR="00055F59">
          <w:rPr>
            <w:webHidden/>
          </w:rPr>
        </w:r>
        <w:r w:rsidR="00055F59">
          <w:rPr>
            <w:webHidden/>
          </w:rPr>
          <w:fldChar w:fldCharType="separate"/>
        </w:r>
        <w:r w:rsidR="00AB4A43">
          <w:rPr>
            <w:webHidden/>
          </w:rPr>
          <w:t>5</w:t>
        </w:r>
        <w:r w:rsidR="00055F59">
          <w:rPr>
            <w:webHidden/>
          </w:rPr>
          <w:fldChar w:fldCharType="end"/>
        </w:r>
      </w:hyperlink>
    </w:p>
    <w:p w14:paraId="1B9B5417" w14:textId="743D1232" w:rsidR="00055F59" w:rsidRDefault="001A6FF7">
      <w:pPr>
        <w:pStyle w:val="Obsah3"/>
        <w:rPr>
          <w:rFonts w:asciiTheme="minorHAnsi" w:eastAsiaTheme="minorEastAsia" w:hAnsiTheme="minorHAnsi" w:cstheme="minorBidi"/>
          <w:sz w:val="22"/>
          <w:szCs w:val="22"/>
        </w:rPr>
      </w:pPr>
      <w:hyperlink w:anchor="_Toc122423521" w:history="1">
        <w:r w:rsidR="00055F59" w:rsidRPr="00B116E8">
          <w:rPr>
            <w:rStyle w:val="Hypertextovodkaz"/>
          </w:rPr>
          <w:t>Článek 6 Otevírání nabídek</w:t>
        </w:r>
        <w:r w:rsidR="00055F59">
          <w:rPr>
            <w:webHidden/>
          </w:rPr>
          <w:tab/>
        </w:r>
        <w:r w:rsidR="00055F59">
          <w:rPr>
            <w:webHidden/>
          </w:rPr>
          <w:fldChar w:fldCharType="begin"/>
        </w:r>
        <w:r w:rsidR="00055F59">
          <w:rPr>
            <w:webHidden/>
          </w:rPr>
          <w:instrText xml:space="preserve"> PAGEREF _Toc122423521 \h </w:instrText>
        </w:r>
        <w:r w:rsidR="00055F59">
          <w:rPr>
            <w:webHidden/>
          </w:rPr>
        </w:r>
        <w:r w:rsidR="00055F59">
          <w:rPr>
            <w:webHidden/>
          </w:rPr>
          <w:fldChar w:fldCharType="separate"/>
        </w:r>
        <w:r w:rsidR="00AB4A43">
          <w:rPr>
            <w:webHidden/>
          </w:rPr>
          <w:t>7</w:t>
        </w:r>
        <w:r w:rsidR="00055F59">
          <w:rPr>
            <w:webHidden/>
          </w:rPr>
          <w:fldChar w:fldCharType="end"/>
        </w:r>
      </w:hyperlink>
    </w:p>
    <w:p w14:paraId="30F5BBF7" w14:textId="40815DBB" w:rsidR="00055F59" w:rsidRDefault="001A6FF7">
      <w:pPr>
        <w:pStyle w:val="Obsah3"/>
        <w:rPr>
          <w:rFonts w:asciiTheme="minorHAnsi" w:eastAsiaTheme="minorEastAsia" w:hAnsiTheme="minorHAnsi" w:cstheme="minorBidi"/>
          <w:sz w:val="22"/>
          <w:szCs w:val="22"/>
        </w:rPr>
      </w:pPr>
      <w:hyperlink w:anchor="_Toc122423522" w:history="1">
        <w:r w:rsidR="00055F59" w:rsidRPr="00B116E8">
          <w:rPr>
            <w:rStyle w:val="Hypertextovodkaz"/>
          </w:rPr>
          <w:t>Článek 7 Komise</w:t>
        </w:r>
        <w:r w:rsidR="00055F59">
          <w:rPr>
            <w:webHidden/>
          </w:rPr>
          <w:tab/>
        </w:r>
        <w:r w:rsidR="00055F59">
          <w:rPr>
            <w:webHidden/>
          </w:rPr>
          <w:fldChar w:fldCharType="begin"/>
        </w:r>
        <w:r w:rsidR="00055F59">
          <w:rPr>
            <w:webHidden/>
          </w:rPr>
          <w:instrText xml:space="preserve"> PAGEREF _Toc122423522 \h </w:instrText>
        </w:r>
        <w:r w:rsidR="00055F59">
          <w:rPr>
            <w:webHidden/>
          </w:rPr>
        </w:r>
        <w:r w:rsidR="00055F59">
          <w:rPr>
            <w:webHidden/>
          </w:rPr>
          <w:fldChar w:fldCharType="separate"/>
        </w:r>
        <w:r w:rsidR="00AB4A43">
          <w:rPr>
            <w:webHidden/>
          </w:rPr>
          <w:t>8</w:t>
        </w:r>
        <w:r w:rsidR="00055F59">
          <w:rPr>
            <w:webHidden/>
          </w:rPr>
          <w:fldChar w:fldCharType="end"/>
        </w:r>
      </w:hyperlink>
    </w:p>
    <w:p w14:paraId="5E38C2C1" w14:textId="150D9D75" w:rsidR="00055F59" w:rsidRDefault="001A6FF7" w:rsidP="000D3556">
      <w:pPr>
        <w:pStyle w:val="Obsah1"/>
        <w:rPr>
          <w:rFonts w:asciiTheme="minorHAnsi" w:eastAsiaTheme="minorEastAsia" w:hAnsiTheme="minorHAnsi" w:cstheme="minorBidi"/>
          <w:color w:val="auto"/>
          <w:sz w:val="22"/>
          <w:szCs w:val="22"/>
        </w:rPr>
      </w:pPr>
      <w:hyperlink w:anchor="_Toc122423523" w:history="1">
        <w:r w:rsidR="00055F59" w:rsidRPr="00B116E8">
          <w:rPr>
            <w:rStyle w:val="Hypertextovodkaz"/>
          </w:rPr>
          <w:t>ČÁST II. POSTUP PŘI ZADÁVÁNÍ VEŘEJNÝCH ZAKÁZEK</w:t>
        </w:r>
        <w:r w:rsidR="00055F59">
          <w:rPr>
            <w:webHidden/>
          </w:rPr>
          <w:tab/>
        </w:r>
        <w:r w:rsidR="00055F59">
          <w:rPr>
            <w:webHidden/>
          </w:rPr>
          <w:fldChar w:fldCharType="begin"/>
        </w:r>
        <w:r w:rsidR="00055F59">
          <w:rPr>
            <w:webHidden/>
          </w:rPr>
          <w:instrText xml:space="preserve"> PAGEREF _Toc122423523 \h </w:instrText>
        </w:r>
        <w:r w:rsidR="00055F59">
          <w:rPr>
            <w:webHidden/>
          </w:rPr>
        </w:r>
        <w:r w:rsidR="00055F59">
          <w:rPr>
            <w:webHidden/>
          </w:rPr>
          <w:fldChar w:fldCharType="separate"/>
        </w:r>
        <w:r w:rsidR="00AB4A43">
          <w:rPr>
            <w:webHidden/>
          </w:rPr>
          <w:t>9</w:t>
        </w:r>
        <w:r w:rsidR="00055F59">
          <w:rPr>
            <w:webHidden/>
          </w:rPr>
          <w:fldChar w:fldCharType="end"/>
        </w:r>
      </w:hyperlink>
    </w:p>
    <w:p w14:paraId="42943FA7" w14:textId="2ACDF43E" w:rsidR="00055F59" w:rsidRDefault="001A6FF7">
      <w:pPr>
        <w:pStyle w:val="Obsah2"/>
        <w:rPr>
          <w:rFonts w:asciiTheme="minorHAnsi" w:eastAsiaTheme="minorEastAsia" w:hAnsiTheme="minorHAnsi" w:cstheme="minorBidi"/>
          <w:i w:val="0"/>
          <w:iCs w:val="0"/>
          <w:color w:val="auto"/>
          <w:sz w:val="22"/>
          <w:szCs w:val="22"/>
        </w:rPr>
      </w:pPr>
      <w:hyperlink w:anchor="_Toc122423524" w:history="1">
        <w:r w:rsidR="00055F59" w:rsidRPr="00B116E8">
          <w:rPr>
            <w:rStyle w:val="Hypertextovodkaz"/>
          </w:rPr>
          <w:t>Oddíl 1 Výkon zadavatelských činností Královéhradeckým krajem</w:t>
        </w:r>
        <w:r w:rsidR="00055F59">
          <w:rPr>
            <w:webHidden/>
          </w:rPr>
          <w:tab/>
        </w:r>
        <w:r w:rsidR="00055F59">
          <w:rPr>
            <w:webHidden/>
          </w:rPr>
          <w:fldChar w:fldCharType="begin"/>
        </w:r>
        <w:r w:rsidR="00055F59">
          <w:rPr>
            <w:webHidden/>
          </w:rPr>
          <w:instrText xml:space="preserve"> PAGEREF _Toc122423524 \h </w:instrText>
        </w:r>
        <w:r w:rsidR="00055F59">
          <w:rPr>
            <w:webHidden/>
          </w:rPr>
        </w:r>
        <w:r w:rsidR="00055F59">
          <w:rPr>
            <w:webHidden/>
          </w:rPr>
          <w:fldChar w:fldCharType="separate"/>
        </w:r>
        <w:r w:rsidR="00AB4A43">
          <w:rPr>
            <w:webHidden/>
          </w:rPr>
          <w:t>9</w:t>
        </w:r>
        <w:r w:rsidR="00055F59">
          <w:rPr>
            <w:webHidden/>
          </w:rPr>
          <w:fldChar w:fldCharType="end"/>
        </w:r>
      </w:hyperlink>
    </w:p>
    <w:p w14:paraId="4C5AC5D4" w14:textId="6F79136A" w:rsidR="00055F59" w:rsidRDefault="001A6FF7">
      <w:pPr>
        <w:pStyle w:val="Obsah3"/>
        <w:rPr>
          <w:rFonts w:asciiTheme="minorHAnsi" w:eastAsiaTheme="minorEastAsia" w:hAnsiTheme="minorHAnsi" w:cstheme="minorBidi"/>
          <w:sz w:val="22"/>
          <w:szCs w:val="22"/>
        </w:rPr>
      </w:pPr>
      <w:hyperlink w:anchor="_Toc122423525" w:history="1">
        <w:r w:rsidR="00055F59" w:rsidRPr="00B116E8">
          <w:rPr>
            <w:rStyle w:val="Hypertextovodkaz"/>
          </w:rPr>
          <w:t>Článek 8 Působnost orgánů kraje</w:t>
        </w:r>
        <w:r w:rsidR="00055F59">
          <w:rPr>
            <w:webHidden/>
          </w:rPr>
          <w:tab/>
        </w:r>
        <w:r w:rsidR="00055F59">
          <w:rPr>
            <w:webHidden/>
          </w:rPr>
          <w:fldChar w:fldCharType="begin"/>
        </w:r>
        <w:r w:rsidR="00055F59">
          <w:rPr>
            <w:webHidden/>
          </w:rPr>
          <w:instrText xml:space="preserve"> PAGEREF _Toc122423525 \h </w:instrText>
        </w:r>
        <w:r w:rsidR="00055F59">
          <w:rPr>
            <w:webHidden/>
          </w:rPr>
        </w:r>
        <w:r w:rsidR="00055F59">
          <w:rPr>
            <w:webHidden/>
          </w:rPr>
          <w:fldChar w:fldCharType="separate"/>
        </w:r>
        <w:r w:rsidR="00AB4A43">
          <w:rPr>
            <w:webHidden/>
          </w:rPr>
          <w:t>9</w:t>
        </w:r>
        <w:r w:rsidR="00055F59">
          <w:rPr>
            <w:webHidden/>
          </w:rPr>
          <w:fldChar w:fldCharType="end"/>
        </w:r>
      </w:hyperlink>
    </w:p>
    <w:p w14:paraId="51643FE3" w14:textId="5007ADCE" w:rsidR="00055F59" w:rsidRDefault="001A6FF7">
      <w:pPr>
        <w:pStyle w:val="Obsah3"/>
        <w:rPr>
          <w:rFonts w:asciiTheme="minorHAnsi" w:eastAsiaTheme="minorEastAsia" w:hAnsiTheme="minorHAnsi" w:cstheme="minorBidi"/>
          <w:sz w:val="22"/>
          <w:szCs w:val="22"/>
        </w:rPr>
      </w:pPr>
      <w:hyperlink w:anchor="_Toc122423526" w:history="1">
        <w:r w:rsidR="00055F59" w:rsidRPr="00B116E8">
          <w:rPr>
            <w:rStyle w:val="Hypertextovodkaz"/>
          </w:rPr>
          <w:t>Článek 9 Veřejné zakázky malého rozsahu (VZMR)</w:t>
        </w:r>
        <w:r w:rsidR="00055F59">
          <w:rPr>
            <w:webHidden/>
          </w:rPr>
          <w:tab/>
        </w:r>
        <w:r w:rsidR="00055F59">
          <w:rPr>
            <w:webHidden/>
          </w:rPr>
          <w:fldChar w:fldCharType="begin"/>
        </w:r>
        <w:r w:rsidR="00055F59">
          <w:rPr>
            <w:webHidden/>
          </w:rPr>
          <w:instrText xml:space="preserve"> PAGEREF _Toc122423526 \h </w:instrText>
        </w:r>
        <w:r w:rsidR="00055F59">
          <w:rPr>
            <w:webHidden/>
          </w:rPr>
        </w:r>
        <w:r w:rsidR="00055F59">
          <w:rPr>
            <w:webHidden/>
          </w:rPr>
          <w:fldChar w:fldCharType="separate"/>
        </w:r>
        <w:r w:rsidR="00AB4A43">
          <w:rPr>
            <w:webHidden/>
          </w:rPr>
          <w:t>10</w:t>
        </w:r>
        <w:r w:rsidR="00055F59">
          <w:rPr>
            <w:webHidden/>
          </w:rPr>
          <w:fldChar w:fldCharType="end"/>
        </w:r>
      </w:hyperlink>
    </w:p>
    <w:p w14:paraId="0DF3DA8F" w14:textId="09609F4F" w:rsidR="00055F59" w:rsidRDefault="001A6FF7">
      <w:pPr>
        <w:pStyle w:val="Obsah2"/>
        <w:rPr>
          <w:rFonts w:asciiTheme="minorHAnsi" w:eastAsiaTheme="minorEastAsia" w:hAnsiTheme="minorHAnsi" w:cstheme="minorBidi"/>
          <w:i w:val="0"/>
          <w:iCs w:val="0"/>
          <w:color w:val="auto"/>
          <w:sz w:val="22"/>
          <w:szCs w:val="22"/>
        </w:rPr>
      </w:pPr>
      <w:hyperlink w:anchor="_Toc122423527" w:history="1">
        <w:r w:rsidR="00055F59" w:rsidRPr="00B116E8">
          <w:rPr>
            <w:rStyle w:val="Hypertextovodkaz"/>
          </w:rPr>
          <w:t>Oddíl 2 Výkon zadavatelských činností příspěvkovými organizacemi kraje</w:t>
        </w:r>
        <w:r w:rsidR="00055F59">
          <w:rPr>
            <w:webHidden/>
          </w:rPr>
          <w:tab/>
        </w:r>
        <w:r w:rsidR="00055F59">
          <w:rPr>
            <w:webHidden/>
          </w:rPr>
          <w:fldChar w:fldCharType="begin"/>
        </w:r>
        <w:r w:rsidR="00055F59">
          <w:rPr>
            <w:webHidden/>
          </w:rPr>
          <w:instrText xml:space="preserve"> PAGEREF _Toc122423527 \h </w:instrText>
        </w:r>
        <w:r w:rsidR="00055F59">
          <w:rPr>
            <w:webHidden/>
          </w:rPr>
        </w:r>
        <w:r w:rsidR="00055F59">
          <w:rPr>
            <w:webHidden/>
          </w:rPr>
          <w:fldChar w:fldCharType="separate"/>
        </w:r>
        <w:r w:rsidR="00AB4A43">
          <w:rPr>
            <w:webHidden/>
          </w:rPr>
          <w:t>12</w:t>
        </w:r>
        <w:r w:rsidR="00055F59">
          <w:rPr>
            <w:webHidden/>
          </w:rPr>
          <w:fldChar w:fldCharType="end"/>
        </w:r>
      </w:hyperlink>
    </w:p>
    <w:p w14:paraId="5F14536C" w14:textId="6D294CF4" w:rsidR="00055F59" w:rsidRDefault="001A6FF7">
      <w:pPr>
        <w:pStyle w:val="Obsah3"/>
        <w:rPr>
          <w:rFonts w:asciiTheme="minorHAnsi" w:eastAsiaTheme="minorEastAsia" w:hAnsiTheme="minorHAnsi" w:cstheme="minorBidi"/>
          <w:sz w:val="22"/>
          <w:szCs w:val="22"/>
        </w:rPr>
      </w:pPr>
      <w:hyperlink w:anchor="_Toc122423528" w:history="1">
        <w:r w:rsidR="00055F59" w:rsidRPr="00B116E8">
          <w:rPr>
            <w:rStyle w:val="Hypertextovodkaz"/>
          </w:rPr>
          <w:t>Článek 10 Ustanovení směrnice platná pro příspěvkové organizace</w:t>
        </w:r>
        <w:r w:rsidR="00055F59">
          <w:rPr>
            <w:webHidden/>
          </w:rPr>
          <w:tab/>
        </w:r>
        <w:r w:rsidR="00055F59">
          <w:rPr>
            <w:webHidden/>
          </w:rPr>
          <w:fldChar w:fldCharType="begin"/>
        </w:r>
        <w:r w:rsidR="00055F59">
          <w:rPr>
            <w:webHidden/>
          </w:rPr>
          <w:instrText xml:space="preserve"> PAGEREF _Toc122423528 \h </w:instrText>
        </w:r>
        <w:r w:rsidR="00055F59">
          <w:rPr>
            <w:webHidden/>
          </w:rPr>
        </w:r>
        <w:r w:rsidR="00055F59">
          <w:rPr>
            <w:webHidden/>
          </w:rPr>
          <w:fldChar w:fldCharType="separate"/>
        </w:r>
        <w:r w:rsidR="00AB4A43">
          <w:rPr>
            <w:webHidden/>
          </w:rPr>
          <w:t>12</w:t>
        </w:r>
        <w:r w:rsidR="00055F59">
          <w:rPr>
            <w:webHidden/>
          </w:rPr>
          <w:fldChar w:fldCharType="end"/>
        </w:r>
      </w:hyperlink>
    </w:p>
    <w:p w14:paraId="29D14E45" w14:textId="3C3CE1A1" w:rsidR="00055F59" w:rsidRDefault="001A6FF7">
      <w:pPr>
        <w:pStyle w:val="Obsah2"/>
        <w:rPr>
          <w:rFonts w:asciiTheme="minorHAnsi" w:eastAsiaTheme="minorEastAsia" w:hAnsiTheme="minorHAnsi" w:cstheme="minorBidi"/>
          <w:i w:val="0"/>
          <w:iCs w:val="0"/>
          <w:color w:val="auto"/>
          <w:sz w:val="22"/>
          <w:szCs w:val="22"/>
        </w:rPr>
      </w:pPr>
      <w:hyperlink w:anchor="_Toc122423529" w:history="1">
        <w:r w:rsidR="00055F59" w:rsidRPr="00B116E8">
          <w:rPr>
            <w:rStyle w:val="Hypertextovodkaz"/>
          </w:rPr>
          <w:t>Oddíl 3 Výkon zadavatelských činností pověřenou osobou</w:t>
        </w:r>
        <w:r w:rsidR="00055F59">
          <w:rPr>
            <w:webHidden/>
          </w:rPr>
          <w:tab/>
        </w:r>
        <w:r w:rsidR="00055F59">
          <w:rPr>
            <w:webHidden/>
          </w:rPr>
          <w:fldChar w:fldCharType="begin"/>
        </w:r>
        <w:r w:rsidR="00055F59">
          <w:rPr>
            <w:webHidden/>
          </w:rPr>
          <w:instrText xml:space="preserve"> PAGEREF _Toc122423529 \h </w:instrText>
        </w:r>
        <w:r w:rsidR="00055F59">
          <w:rPr>
            <w:webHidden/>
          </w:rPr>
        </w:r>
        <w:r w:rsidR="00055F59">
          <w:rPr>
            <w:webHidden/>
          </w:rPr>
          <w:fldChar w:fldCharType="separate"/>
        </w:r>
        <w:r w:rsidR="00AB4A43">
          <w:rPr>
            <w:webHidden/>
          </w:rPr>
          <w:t>13</w:t>
        </w:r>
        <w:r w:rsidR="00055F59">
          <w:rPr>
            <w:webHidden/>
          </w:rPr>
          <w:fldChar w:fldCharType="end"/>
        </w:r>
      </w:hyperlink>
    </w:p>
    <w:p w14:paraId="5DB48674" w14:textId="11FDFE26" w:rsidR="00055F59" w:rsidRDefault="001A6FF7">
      <w:pPr>
        <w:pStyle w:val="Obsah3"/>
        <w:rPr>
          <w:rFonts w:asciiTheme="minorHAnsi" w:eastAsiaTheme="minorEastAsia" w:hAnsiTheme="minorHAnsi" w:cstheme="minorBidi"/>
          <w:sz w:val="22"/>
          <w:szCs w:val="22"/>
        </w:rPr>
      </w:pPr>
      <w:hyperlink w:anchor="_Toc122423530" w:history="1">
        <w:r w:rsidR="00055F59" w:rsidRPr="00B116E8">
          <w:rPr>
            <w:rStyle w:val="Hypertextovodkaz"/>
          </w:rPr>
          <w:t>Článek 11 Základní ustanovení</w:t>
        </w:r>
        <w:r w:rsidR="00055F59">
          <w:rPr>
            <w:webHidden/>
          </w:rPr>
          <w:tab/>
        </w:r>
        <w:r w:rsidR="00055F59">
          <w:rPr>
            <w:webHidden/>
          </w:rPr>
          <w:fldChar w:fldCharType="begin"/>
        </w:r>
        <w:r w:rsidR="00055F59">
          <w:rPr>
            <w:webHidden/>
          </w:rPr>
          <w:instrText xml:space="preserve"> PAGEREF _Toc122423530 \h </w:instrText>
        </w:r>
        <w:r w:rsidR="00055F59">
          <w:rPr>
            <w:webHidden/>
          </w:rPr>
        </w:r>
        <w:r w:rsidR="00055F59">
          <w:rPr>
            <w:webHidden/>
          </w:rPr>
          <w:fldChar w:fldCharType="separate"/>
        </w:r>
        <w:r w:rsidR="00AB4A43">
          <w:rPr>
            <w:webHidden/>
          </w:rPr>
          <w:t>13</w:t>
        </w:r>
        <w:r w:rsidR="00055F59">
          <w:rPr>
            <w:webHidden/>
          </w:rPr>
          <w:fldChar w:fldCharType="end"/>
        </w:r>
      </w:hyperlink>
    </w:p>
    <w:p w14:paraId="719704BA" w14:textId="518EA826" w:rsidR="00055F59" w:rsidRDefault="001A6FF7">
      <w:pPr>
        <w:pStyle w:val="Obsah3"/>
        <w:rPr>
          <w:rFonts w:asciiTheme="minorHAnsi" w:eastAsiaTheme="minorEastAsia" w:hAnsiTheme="minorHAnsi" w:cstheme="minorBidi"/>
          <w:sz w:val="22"/>
          <w:szCs w:val="22"/>
        </w:rPr>
      </w:pPr>
      <w:hyperlink w:anchor="_Toc122423531" w:history="1">
        <w:r w:rsidR="00055F59" w:rsidRPr="00B116E8">
          <w:rPr>
            <w:rStyle w:val="Hypertextovodkaz"/>
          </w:rPr>
          <w:t>Článek 12 Působnost orgánů kraje</w:t>
        </w:r>
        <w:r w:rsidR="00055F59">
          <w:rPr>
            <w:webHidden/>
          </w:rPr>
          <w:tab/>
        </w:r>
        <w:r w:rsidR="00055F59">
          <w:rPr>
            <w:webHidden/>
          </w:rPr>
          <w:fldChar w:fldCharType="begin"/>
        </w:r>
        <w:r w:rsidR="00055F59">
          <w:rPr>
            <w:webHidden/>
          </w:rPr>
          <w:instrText xml:space="preserve"> PAGEREF _Toc122423531 \h </w:instrText>
        </w:r>
        <w:r w:rsidR="00055F59">
          <w:rPr>
            <w:webHidden/>
          </w:rPr>
        </w:r>
        <w:r w:rsidR="00055F59">
          <w:rPr>
            <w:webHidden/>
          </w:rPr>
          <w:fldChar w:fldCharType="separate"/>
        </w:r>
        <w:r w:rsidR="00AB4A43">
          <w:rPr>
            <w:webHidden/>
          </w:rPr>
          <w:t>13</w:t>
        </w:r>
        <w:r w:rsidR="00055F59">
          <w:rPr>
            <w:webHidden/>
          </w:rPr>
          <w:fldChar w:fldCharType="end"/>
        </w:r>
      </w:hyperlink>
    </w:p>
    <w:p w14:paraId="31873CFE" w14:textId="64DB8F1F" w:rsidR="00055F59" w:rsidRDefault="000D3556" w:rsidP="000D3556">
      <w:pPr>
        <w:pStyle w:val="Obsah1"/>
        <w:rPr>
          <w:rFonts w:asciiTheme="minorHAnsi" w:eastAsiaTheme="minorEastAsia" w:hAnsiTheme="minorHAnsi" w:cstheme="minorBidi"/>
          <w:color w:val="auto"/>
          <w:sz w:val="22"/>
          <w:szCs w:val="22"/>
        </w:rPr>
      </w:pPr>
      <w:r>
        <w:t xml:space="preserve">Část III. </w:t>
      </w:r>
      <w:hyperlink w:anchor="_Toc122423533" w:history="1">
        <w:r w:rsidR="00055F59" w:rsidRPr="00B116E8">
          <w:rPr>
            <w:rStyle w:val="Hypertextovodkaz"/>
          </w:rPr>
          <w:t>USTANOVENÍ SPOLEČNÁ A ZÁVĚREČNÁ</w:t>
        </w:r>
        <w:r w:rsidR="00055F59">
          <w:rPr>
            <w:webHidden/>
          </w:rPr>
          <w:tab/>
        </w:r>
        <w:r w:rsidR="00055F59">
          <w:rPr>
            <w:webHidden/>
          </w:rPr>
          <w:fldChar w:fldCharType="begin"/>
        </w:r>
        <w:r w:rsidR="00055F59">
          <w:rPr>
            <w:webHidden/>
          </w:rPr>
          <w:instrText xml:space="preserve"> PAGEREF _Toc122423533 \h </w:instrText>
        </w:r>
        <w:r w:rsidR="00055F59">
          <w:rPr>
            <w:webHidden/>
          </w:rPr>
        </w:r>
        <w:r w:rsidR="00055F59">
          <w:rPr>
            <w:webHidden/>
          </w:rPr>
          <w:fldChar w:fldCharType="separate"/>
        </w:r>
        <w:r w:rsidR="00AB4A43">
          <w:rPr>
            <w:webHidden/>
          </w:rPr>
          <w:t>13</w:t>
        </w:r>
        <w:r w:rsidR="00055F59">
          <w:rPr>
            <w:webHidden/>
          </w:rPr>
          <w:fldChar w:fldCharType="end"/>
        </w:r>
      </w:hyperlink>
    </w:p>
    <w:p w14:paraId="2C3B9DC3" w14:textId="03BD7B4D" w:rsidR="00055F59" w:rsidRDefault="001A6FF7" w:rsidP="000D3556">
      <w:pPr>
        <w:pStyle w:val="Obsah3"/>
        <w:spacing w:before="120"/>
        <w:ind w:left="403"/>
        <w:rPr>
          <w:rFonts w:asciiTheme="minorHAnsi" w:eastAsiaTheme="minorEastAsia" w:hAnsiTheme="minorHAnsi" w:cstheme="minorBidi"/>
          <w:sz w:val="22"/>
          <w:szCs w:val="22"/>
        </w:rPr>
      </w:pPr>
      <w:hyperlink w:anchor="_Toc122423534" w:history="1">
        <w:r w:rsidR="00055F59" w:rsidRPr="00B116E8">
          <w:rPr>
            <w:rStyle w:val="Hypertextovodkaz"/>
          </w:rPr>
          <w:t>Článek 13 Společná ustanovení</w:t>
        </w:r>
        <w:r w:rsidR="00055F59">
          <w:rPr>
            <w:webHidden/>
          </w:rPr>
          <w:tab/>
        </w:r>
        <w:r w:rsidR="00055F59">
          <w:rPr>
            <w:webHidden/>
          </w:rPr>
          <w:fldChar w:fldCharType="begin"/>
        </w:r>
        <w:r w:rsidR="00055F59">
          <w:rPr>
            <w:webHidden/>
          </w:rPr>
          <w:instrText xml:space="preserve"> PAGEREF _Toc122423534 \h </w:instrText>
        </w:r>
        <w:r w:rsidR="00055F59">
          <w:rPr>
            <w:webHidden/>
          </w:rPr>
        </w:r>
        <w:r w:rsidR="00055F59">
          <w:rPr>
            <w:webHidden/>
          </w:rPr>
          <w:fldChar w:fldCharType="separate"/>
        </w:r>
        <w:r w:rsidR="00AB4A43">
          <w:rPr>
            <w:webHidden/>
          </w:rPr>
          <w:t>13</w:t>
        </w:r>
        <w:r w:rsidR="00055F59">
          <w:rPr>
            <w:webHidden/>
          </w:rPr>
          <w:fldChar w:fldCharType="end"/>
        </w:r>
      </w:hyperlink>
    </w:p>
    <w:p w14:paraId="0620123E" w14:textId="2571DF3C" w:rsidR="00055F59" w:rsidRDefault="001A6FF7">
      <w:pPr>
        <w:pStyle w:val="Obsah3"/>
        <w:rPr>
          <w:rFonts w:asciiTheme="minorHAnsi" w:eastAsiaTheme="minorEastAsia" w:hAnsiTheme="minorHAnsi" w:cstheme="minorBidi"/>
          <w:sz w:val="22"/>
          <w:szCs w:val="22"/>
        </w:rPr>
      </w:pPr>
      <w:hyperlink w:anchor="_Toc122423535" w:history="1">
        <w:r w:rsidR="00055F59" w:rsidRPr="00B116E8">
          <w:rPr>
            <w:rStyle w:val="Hypertextovodkaz"/>
          </w:rPr>
          <w:t>Článek 14 Závěrečná ustanovení</w:t>
        </w:r>
        <w:r w:rsidR="00055F59">
          <w:rPr>
            <w:webHidden/>
          </w:rPr>
          <w:tab/>
        </w:r>
        <w:r w:rsidR="00055F59">
          <w:rPr>
            <w:webHidden/>
          </w:rPr>
          <w:fldChar w:fldCharType="begin"/>
        </w:r>
        <w:r w:rsidR="00055F59">
          <w:rPr>
            <w:webHidden/>
          </w:rPr>
          <w:instrText xml:space="preserve"> PAGEREF _Toc122423535 \h </w:instrText>
        </w:r>
        <w:r w:rsidR="00055F59">
          <w:rPr>
            <w:webHidden/>
          </w:rPr>
        </w:r>
        <w:r w:rsidR="00055F59">
          <w:rPr>
            <w:webHidden/>
          </w:rPr>
          <w:fldChar w:fldCharType="separate"/>
        </w:r>
        <w:r w:rsidR="00AB4A43">
          <w:rPr>
            <w:webHidden/>
          </w:rPr>
          <w:t>14</w:t>
        </w:r>
        <w:r w:rsidR="00055F59">
          <w:rPr>
            <w:webHidden/>
          </w:rPr>
          <w:fldChar w:fldCharType="end"/>
        </w:r>
      </w:hyperlink>
    </w:p>
    <w:p w14:paraId="50B29B2B" w14:textId="062C71DE" w:rsidR="005B5AA4" w:rsidRDefault="001A6FF7" w:rsidP="000D3556">
      <w:pPr>
        <w:pStyle w:val="Obsah1"/>
        <w:rPr>
          <w:rFonts w:asciiTheme="minorHAnsi" w:eastAsiaTheme="minorEastAsia" w:hAnsiTheme="minorHAnsi" w:cstheme="minorBidi"/>
          <w:color w:val="auto"/>
          <w:sz w:val="22"/>
          <w:szCs w:val="22"/>
        </w:rPr>
      </w:pPr>
      <w:hyperlink w:anchor="_Toc122423536" w:history="1">
        <w:r w:rsidR="005B5AA4" w:rsidRPr="00B116E8">
          <w:rPr>
            <w:rStyle w:val="Hypertextovodkaz"/>
          </w:rPr>
          <w:t xml:space="preserve">Příloha č. </w:t>
        </w:r>
        <w:r w:rsidR="005B5AA4">
          <w:rPr>
            <w:rStyle w:val="Hypertextovodkaz"/>
          </w:rPr>
          <w:t>1</w:t>
        </w:r>
        <w:r w:rsidR="005B5AA4">
          <w:rPr>
            <w:webHidden/>
          </w:rPr>
          <w:tab/>
        </w:r>
        <w:r w:rsidR="005B5AA4">
          <w:rPr>
            <w:webHidden/>
          </w:rPr>
          <w:fldChar w:fldCharType="begin"/>
        </w:r>
        <w:r w:rsidR="005B5AA4">
          <w:rPr>
            <w:webHidden/>
          </w:rPr>
          <w:instrText xml:space="preserve"> PAGEREF _Toc122423536 \h </w:instrText>
        </w:r>
        <w:r w:rsidR="005B5AA4">
          <w:rPr>
            <w:webHidden/>
          </w:rPr>
        </w:r>
        <w:r w:rsidR="005B5AA4">
          <w:rPr>
            <w:webHidden/>
          </w:rPr>
          <w:fldChar w:fldCharType="separate"/>
        </w:r>
        <w:r w:rsidR="00AB4A43">
          <w:rPr>
            <w:webHidden/>
          </w:rPr>
          <w:t>16</w:t>
        </w:r>
        <w:r w:rsidR="005B5AA4">
          <w:rPr>
            <w:webHidden/>
          </w:rPr>
          <w:fldChar w:fldCharType="end"/>
        </w:r>
      </w:hyperlink>
    </w:p>
    <w:p w14:paraId="1768842E" w14:textId="4716F514" w:rsidR="00055F59" w:rsidRDefault="001A6FF7" w:rsidP="000D3556">
      <w:pPr>
        <w:pStyle w:val="Obsah1"/>
        <w:rPr>
          <w:rFonts w:asciiTheme="minorHAnsi" w:eastAsiaTheme="minorEastAsia" w:hAnsiTheme="minorHAnsi" w:cstheme="minorBidi"/>
          <w:color w:val="auto"/>
          <w:sz w:val="22"/>
          <w:szCs w:val="22"/>
        </w:rPr>
      </w:pPr>
      <w:hyperlink w:anchor="_Toc122423536" w:history="1">
        <w:r w:rsidR="00055F59" w:rsidRPr="00B116E8">
          <w:rPr>
            <w:rStyle w:val="Hypertextovodkaz"/>
          </w:rPr>
          <w:t>Příloha č. 2</w:t>
        </w:r>
        <w:r w:rsidR="00055F59">
          <w:rPr>
            <w:webHidden/>
          </w:rPr>
          <w:tab/>
        </w:r>
        <w:r w:rsidR="00055F59">
          <w:rPr>
            <w:webHidden/>
          </w:rPr>
          <w:fldChar w:fldCharType="begin"/>
        </w:r>
        <w:r w:rsidR="00055F59">
          <w:rPr>
            <w:webHidden/>
          </w:rPr>
          <w:instrText xml:space="preserve"> PAGEREF _Toc122423536 \h </w:instrText>
        </w:r>
        <w:r w:rsidR="00055F59">
          <w:rPr>
            <w:webHidden/>
          </w:rPr>
        </w:r>
        <w:r w:rsidR="00055F59">
          <w:rPr>
            <w:webHidden/>
          </w:rPr>
          <w:fldChar w:fldCharType="separate"/>
        </w:r>
        <w:r w:rsidR="00AB4A43">
          <w:rPr>
            <w:webHidden/>
          </w:rPr>
          <w:t>16</w:t>
        </w:r>
        <w:r w:rsidR="00055F59">
          <w:rPr>
            <w:webHidden/>
          </w:rPr>
          <w:fldChar w:fldCharType="end"/>
        </w:r>
      </w:hyperlink>
    </w:p>
    <w:p w14:paraId="1FA3A045" w14:textId="592F4CA2" w:rsidR="00055F59" w:rsidRDefault="001A6FF7" w:rsidP="000D3556">
      <w:pPr>
        <w:pStyle w:val="Obsah1"/>
        <w:rPr>
          <w:rFonts w:asciiTheme="minorHAnsi" w:eastAsiaTheme="minorEastAsia" w:hAnsiTheme="minorHAnsi" w:cstheme="minorBidi"/>
          <w:color w:val="auto"/>
          <w:sz w:val="22"/>
          <w:szCs w:val="22"/>
        </w:rPr>
      </w:pPr>
      <w:hyperlink w:anchor="_Toc122423537" w:history="1">
        <w:r w:rsidR="00055F59" w:rsidRPr="00B116E8">
          <w:rPr>
            <w:rStyle w:val="Hypertextovodkaz"/>
          </w:rPr>
          <w:t>Příloha č. 3</w:t>
        </w:r>
        <w:r w:rsidR="00055F59">
          <w:rPr>
            <w:webHidden/>
          </w:rPr>
          <w:tab/>
        </w:r>
        <w:r w:rsidR="00055F59">
          <w:rPr>
            <w:webHidden/>
          </w:rPr>
          <w:fldChar w:fldCharType="begin"/>
        </w:r>
        <w:r w:rsidR="00055F59">
          <w:rPr>
            <w:webHidden/>
          </w:rPr>
          <w:instrText xml:space="preserve"> PAGEREF _Toc122423537 \h </w:instrText>
        </w:r>
        <w:r w:rsidR="00055F59">
          <w:rPr>
            <w:webHidden/>
          </w:rPr>
        </w:r>
        <w:r w:rsidR="00055F59">
          <w:rPr>
            <w:webHidden/>
          </w:rPr>
          <w:fldChar w:fldCharType="separate"/>
        </w:r>
        <w:r w:rsidR="00AB4A43">
          <w:rPr>
            <w:webHidden/>
          </w:rPr>
          <w:t>18</w:t>
        </w:r>
        <w:r w:rsidR="00055F59">
          <w:rPr>
            <w:webHidden/>
          </w:rPr>
          <w:fldChar w:fldCharType="end"/>
        </w:r>
      </w:hyperlink>
    </w:p>
    <w:p w14:paraId="63483C73" w14:textId="233A7A97" w:rsidR="00055F59" w:rsidRDefault="001A6FF7" w:rsidP="000D3556">
      <w:pPr>
        <w:pStyle w:val="Obsah1"/>
        <w:rPr>
          <w:rFonts w:asciiTheme="minorHAnsi" w:eastAsiaTheme="minorEastAsia" w:hAnsiTheme="minorHAnsi" w:cstheme="minorBidi"/>
          <w:color w:val="auto"/>
          <w:sz w:val="22"/>
          <w:szCs w:val="22"/>
        </w:rPr>
      </w:pPr>
      <w:hyperlink w:anchor="_Toc122423538" w:history="1">
        <w:r w:rsidR="00055F59" w:rsidRPr="00B116E8">
          <w:rPr>
            <w:rStyle w:val="Hypertextovodkaz"/>
          </w:rPr>
          <w:t>Příloha č. 4</w:t>
        </w:r>
        <w:r w:rsidR="00055F59">
          <w:rPr>
            <w:webHidden/>
          </w:rPr>
          <w:tab/>
        </w:r>
        <w:r w:rsidR="00055F59">
          <w:rPr>
            <w:webHidden/>
          </w:rPr>
          <w:fldChar w:fldCharType="begin"/>
        </w:r>
        <w:r w:rsidR="00055F59">
          <w:rPr>
            <w:webHidden/>
          </w:rPr>
          <w:instrText xml:space="preserve"> PAGEREF _Toc122423538 \h </w:instrText>
        </w:r>
        <w:r w:rsidR="00055F59">
          <w:rPr>
            <w:webHidden/>
          </w:rPr>
        </w:r>
        <w:r w:rsidR="00055F59">
          <w:rPr>
            <w:webHidden/>
          </w:rPr>
          <w:fldChar w:fldCharType="separate"/>
        </w:r>
        <w:r w:rsidR="00AB4A43">
          <w:rPr>
            <w:webHidden/>
          </w:rPr>
          <w:t>20</w:t>
        </w:r>
        <w:r w:rsidR="00055F59">
          <w:rPr>
            <w:webHidden/>
          </w:rPr>
          <w:fldChar w:fldCharType="end"/>
        </w:r>
      </w:hyperlink>
    </w:p>
    <w:p w14:paraId="6543E942" w14:textId="13E973F2" w:rsidR="00055F59" w:rsidRDefault="001A6FF7" w:rsidP="000D3556">
      <w:pPr>
        <w:pStyle w:val="Obsah1"/>
        <w:rPr>
          <w:rFonts w:asciiTheme="minorHAnsi" w:eastAsiaTheme="minorEastAsia" w:hAnsiTheme="minorHAnsi" w:cstheme="minorBidi"/>
          <w:color w:val="auto"/>
          <w:sz w:val="22"/>
          <w:szCs w:val="22"/>
        </w:rPr>
      </w:pPr>
      <w:hyperlink w:anchor="_Toc122423539" w:history="1">
        <w:r w:rsidR="00055F59" w:rsidRPr="00B116E8">
          <w:rPr>
            <w:rStyle w:val="Hypertextovodkaz"/>
            <w:lang w:val="x-none"/>
          </w:rPr>
          <w:t>Příloha č. 5</w:t>
        </w:r>
        <w:r w:rsidR="00055F59">
          <w:rPr>
            <w:webHidden/>
          </w:rPr>
          <w:tab/>
        </w:r>
        <w:r w:rsidR="00055F59">
          <w:rPr>
            <w:webHidden/>
          </w:rPr>
          <w:fldChar w:fldCharType="begin"/>
        </w:r>
        <w:r w:rsidR="00055F59">
          <w:rPr>
            <w:webHidden/>
          </w:rPr>
          <w:instrText xml:space="preserve"> PAGEREF _Toc122423539 \h </w:instrText>
        </w:r>
        <w:r w:rsidR="00055F59">
          <w:rPr>
            <w:webHidden/>
          </w:rPr>
        </w:r>
        <w:r w:rsidR="00055F59">
          <w:rPr>
            <w:webHidden/>
          </w:rPr>
          <w:fldChar w:fldCharType="separate"/>
        </w:r>
        <w:r w:rsidR="00AB4A43">
          <w:rPr>
            <w:webHidden/>
          </w:rPr>
          <w:t>22</w:t>
        </w:r>
        <w:r w:rsidR="00055F59">
          <w:rPr>
            <w:webHidden/>
          </w:rPr>
          <w:fldChar w:fldCharType="end"/>
        </w:r>
      </w:hyperlink>
    </w:p>
    <w:p w14:paraId="79586EE0" w14:textId="0B3D42EF" w:rsidR="00055F59" w:rsidRDefault="001A6FF7" w:rsidP="000D3556">
      <w:pPr>
        <w:pStyle w:val="Obsah1"/>
        <w:rPr>
          <w:rFonts w:asciiTheme="minorHAnsi" w:eastAsiaTheme="minorEastAsia" w:hAnsiTheme="minorHAnsi" w:cstheme="minorBidi"/>
          <w:color w:val="auto"/>
          <w:sz w:val="22"/>
          <w:szCs w:val="22"/>
        </w:rPr>
      </w:pPr>
      <w:hyperlink w:anchor="_Toc122423540" w:history="1">
        <w:r w:rsidR="00055F59" w:rsidRPr="00B116E8">
          <w:rPr>
            <w:rStyle w:val="Hypertextovodkaz"/>
            <w:lang w:val="x-none"/>
          </w:rPr>
          <w:t>Příloha č. 6</w:t>
        </w:r>
        <w:r w:rsidR="00055F59">
          <w:rPr>
            <w:webHidden/>
          </w:rPr>
          <w:tab/>
        </w:r>
        <w:r w:rsidR="00055F59">
          <w:rPr>
            <w:webHidden/>
          </w:rPr>
          <w:fldChar w:fldCharType="begin"/>
        </w:r>
        <w:r w:rsidR="00055F59">
          <w:rPr>
            <w:webHidden/>
          </w:rPr>
          <w:instrText xml:space="preserve"> PAGEREF _Toc122423540 \h </w:instrText>
        </w:r>
        <w:r w:rsidR="00055F59">
          <w:rPr>
            <w:webHidden/>
          </w:rPr>
        </w:r>
        <w:r w:rsidR="00055F59">
          <w:rPr>
            <w:webHidden/>
          </w:rPr>
          <w:fldChar w:fldCharType="separate"/>
        </w:r>
        <w:r w:rsidR="00AB4A43">
          <w:rPr>
            <w:webHidden/>
          </w:rPr>
          <w:t>28</w:t>
        </w:r>
        <w:r w:rsidR="00055F59">
          <w:rPr>
            <w:webHidden/>
          </w:rPr>
          <w:fldChar w:fldCharType="end"/>
        </w:r>
      </w:hyperlink>
    </w:p>
    <w:p w14:paraId="50A288C7" w14:textId="790F2E0E" w:rsidR="00055F59" w:rsidRDefault="001A6FF7" w:rsidP="000D3556">
      <w:pPr>
        <w:pStyle w:val="Obsah1"/>
        <w:rPr>
          <w:rStyle w:val="Hypertextovodkaz"/>
        </w:rPr>
      </w:pPr>
      <w:hyperlink w:anchor="_Toc122423541" w:history="1">
        <w:r w:rsidR="00055F59" w:rsidRPr="00B116E8">
          <w:rPr>
            <w:rStyle w:val="Hypertextovodkaz"/>
            <w:lang w:val="x-none"/>
          </w:rPr>
          <w:t>Příloha č. 7</w:t>
        </w:r>
        <w:r w:rsidR="00055F59">
          <w:rPr>
            <w:webHidden/>
          </w:rPr>
          <w:tab/>
        </w:r>
        <w:r w:rsidR="00055F59">
          <w:rPr>
            <w:webHidden/>
          </w:rPr>
          <w:fldChar w:fldCharType="begin"/>
        </w:r>
        <w:r w:rsidR="00055F59">
          <w:rPr>
            <w:webHidden/>
          </w:rPr>
          <w:instrText xml:space="preserve"> PAGEREF _Toc122423541 \h </w:instrText>
        </w:r>
        <w:r w:rsidR="00055F59">
          <w:rPr>
            <w:webHidden/>
          </w:rPr>
        </w:r>
        <w:r w:rsidR="00055F59">
          <w:rPr>
            <w:webHidden/>
          </w:rPr>
          <w:fldChar w:fldCharType="separate"/>
        </w:r>
        <w:r w:rsidR="00AB4A43">
          <w:rPr>
            <w:webHidden/>
          </w:rPr>
          <w:t>31</w:t>
        </w:r>
        <w:r w:rsidR="00055F59">
          <w:rPr>
            <w:webHidden/>
          </w:rPr>
          <w:fldChar w:fldCharType="end"/>
        </w:r>
      </w:hyperlink>
    </w:p>
    <w:p w14:paraId="652C556F" w14:textId="42E5C7B7" w:rsidR="00506B7F" w:rsidRDefault="001A6FF7" w:rsidP="000D3556">
      <w:pPr>
        <w:pStyle w:val="Obsah1"/>
        <w:rPr>
          <w:rStyle w:val="Hypertextovodkaz"/>
        </w:rPr>
      </w:pPr>
      <w:hyperlink w:anchor="_Toc122423541" w:history="1">
        <w:r w:rsidR="00506B7F" w:rsidRPr="00B116E8">
          <w:rPr>
            <w:rStyle w:val="Hypertextovodkaz"/>
            <w:lang w:val="x-none"/>
          </w:rPr>
          <w:t xml:space="preserve">Příloha č. </w:t>
        </w:r>
        <w:r w:rsidR="00506B7F">
          <w:rPr>
            <w:rStyle w:val="Hypertextovodkaz"/>
          </w:rPr>
          <w:t>8</w:t>
        </w:r>
        <w:r w:rsidR="00506B7F">
          <w:rPr>
            <w:webHidden/>
          </w:rPr>
          <w:tab/>
        </w:r>
        <w:r w:rsidR="00506B7F">
          <w:rPr>
            <w:webHidden/>
          </w:rPr>
          <w:fldChar w:fldCharType="begin"/>
        </w:r>
        <w:r w:rsidR="00506B7F">
          <w:rPr>
            <w:webHidden/>
          </w:rPr>
          <w:instrText xml:space="preserve"> PAGEREF _Toc122423541 \h </w:instrText>
        </w:r>
        <w:r w:rsidR="00506B7F">
          <w:rPr>
            <w:webHidden/>
          </w:rPr>
        </w:r>
        <w:r w:rsidR="00506B7F">
          <w:rPr>
            <w:webHidden/>
          </w:rPr>
          <w:fldChar w:fldCharType="separate"/>
        </w:r>
        <w:r w:rsidR="00AB4A43">
          <w:rPr>
            <w:webHidden/>
          </w:rPr>
          <w:t>31</w:t>
        </w:r>
        <w:r w:rsidR="00506B7F">
          <w:rPr>
            <w:webHidden/>
          </w:rPr>
          <w:fldChar w:fldCharType="end"/>
        </w:r>
      </w:hyperlink>
    </w:p>
    <w:p w14:paraId="1A911D9A" w14:textId="6DEAD64E" w:rsidR="00046ACB" w:rsidRPr="00603473" w:rsidRDefault="00506B7F" w:rsidP="00506B7F">
      <w:pPr>
        <w:rPr>
          <w:rFonts w:ascii="Calibri" w:hAnsi="Calibri"/>
        </w:rPr>
      </w:pPr>
      <w:r>
        <w:rPr>
          <w:rFonts w:eastAsiaTheme="minorEastAsia"/>
          <w:noProof/>
          <w:sz w:val="24"/>
          <w:szCs w:val="24"/>
        </w:rPr>
        <w:tab/>
      </w:r>
      <w:r>
        <w:rPr>
          <w:rFonts w:eastAsiaTheme="minorEastAsia"/>
          <w:noProof/>
          <w:sz w:val="24"/>
          <w:szCs w:val="24"/>
        </w:rPr>
        <w:tab/>
      </w:r>
      <w:r>
        <w:rPr>
          <w:rFonts w:eastAsiaTheme="minorEastAsia"/>
          <w:noProof/>
          <w:sz w:val="24"/>
          <w:szCs w:val="24"/>
        </w:rPr>
        <w:tab/>
      </w:r>
      <w:r w:rsidR="00046ACB" w:rsidRPr="006E5C37">
        <w:fldChar w:fldCharType="end"/>
      </w:r>
    </w:p>
    <w:p w14:paraId="4C295C8F" w14:textId="77777777" w:rsidR="00046ACB" w:rsidRPr="00603473" w:rsidRDefault="00046ACB" w:rsidP="00046ACB">
      <w:pPr>
        <w:spacing w:line="276" w:lineRule="auto"/>
        <w:ind w:firstLine="284"/>
      </w:pPr>
    </w:p>
    <w:p w14:paraId="69D0BBF4" w14:textId="77777777" w:rsidR="00046ACB" w:rsidRPr="00603473" w:rsidRDefault="00046ACB" w:rsidP="00046ACB">
      <w:pPr>
        <w:pStyle w:val="Nadpis1IMP"/>
        <w:spacing w:line="276" w:lineRule="auto"/>
        <w:rPr>
          <w:sz w:val="20"/>
          <w:szCs w:val="20"/>
        </w:rPr>
        <w:sectPr w:rsidR="00046ACB" w:rsidRPr="00603473" w:rsidSect="009F68BE">
          <w:pgSz w:w="11906" w:h="16838"/>
          <w:pgMar w:top="1134" w:right="1134" w:bottom="1134" w:left="1134" w:header="709" w:footer="709" w:gutter="0"/>
          <w:cols w:space="708"/>
          <w:docGrid w:linePitch="360"/>
        </w:sectPr>
      </w:pPr>
    </w:p>
    <w:p w14:paraId="07C76FF6" w14:textId="77777777" w:rsidR="00046ACB" w:rsidRPr="00603473" w:rsidRDefault="00046ACB" w:rsidP="00046ACB">
      <w:pPr>
        <w:pStyle w:val="Nadpis1IMP"/>
        <w:spacing w:line="276" w:lineRule="auto"/>
        <w:rPr>
          <w:sz w:val="20"/>
          <w:szCs w:val="20"/>
        </w:rPr>
      </w:pPr>
      <w:bookmarkStart w:id="1" w:name="_Toc337477973"/>
      <w:bookmarkStart w:id="2" w:name="_Toc337478084"/>
      <w:bookmarkStart w:id="3" w:name="_Toc122423514"/>
      <w:r w:rsidRPr="00603473">
        <w:rPr>
          <w:sz w:val="20"/>
          <w:szCs w:val="20"/>
        </w:rPr>
        <w:lastRenderedPageBreak/>
        <w:t>ČÁST I.</w:t>
      </w:r>
      <w:r w:rsidRPr="00603473">
        <w:rPr>
          <w:sz w:val="20"/>
          <w:szCs w:val="20"/>
        </w:rPr>
        <w:br/>
        <w:t>OBECNÁ USTANOVENÍ</w:t>
      </w:r>
      <w:bookmarkEnd w:id="1"/>
      <w:bookmarkEnd w:id="2"/>
      <w:bookmarkEnd w:id="3"/>
    </w:p>
    <w:p w14:paraId="091EEE90" w14:textId="77777777" w:rsidR="00046ACB" w:rsidRPr="00603473" w:rsidRDefault="00046ACB" w:rsidP="00046ACB">
      <w:pPr>
        <w:pStyle w:val="NormlnIMP"/>
        <w:spacing w:before="240" w:after="240" w:line="276" w:lineRule="auto"/>
        <w:jc w:val="center"/>
        <w:outlineLvl w:val="0"/>
        <w:rPr>
          <w:rStyle w:val="Nadpis3Char"/>
          <w:sz w:val="20"/>
          <w:szCs w:val="20"/>
        </w:rPr>
      </w:pPr>
      <w:bookmarkStart w:id="4" w:name="_Toc122423515"/>
      <w:bookmarkStart w:id="5" w:name="_Toc187654968"/>
      <w:bookmarkStart w:id="6" w:name="_Toc337477974"/>
      <w:bookmarkStart w:id="7" w:name="_Toc337478085"/>
      <w:r w:rsidRPr="00603473">
        <w:rPr>
          <w:rStyle w:val="Nadpis3Char"/>
          <w:sz w:val="20"/>
          <w:szCs w:val="20"/>
        </w:rPr>
        <w:t>Článek 1</w:t>
      </w:r>
      <w:bookmarkEnd w:id="4"/>
      <w:r w:rsidRPr="00603473">
        <w:rPr>
          <w:sz w:val="20"/>
          <w:szCs w:val="20"/>
        </w:rPr>
        <w:br/>
      </w:r>
      <w:bookmarkStart w:id="8" w:name="_Hlk122437642"/>
      <w:r w:rsidRPr="00603473">
        <w:rPr>
          <w:rStyle w:val="Nadpis3Char"/>
          <w:sz w:val="20"/>
          <w:szCs w:val="20"/>
        </w:rPr>
        <w:t>Předmět úpravy a základní zásady</w:t>
      </w:r>
      <w:bookmarkEnd w:id="5"/>
      <w:bookmarkEnd w:id="6"/>
      <w:bookmarkEnd w:id="7"/>
      <w:bookmarkEnd w:id="8"/>
    </w:p>
    <w:p w14:paraId="02B2B4A7" w14:textId="77777777" w:rsidR="00046ACB" w:rsidRPr="00603473" w:rsidRDefault="00046ACB" w:rsidP="00FC36F2">
      <w:pPr>
        <w:pStyle w:val="Odstavecseseznamem"/>
        <w:numPr>
          <w:ilvl w:val="0"/>
          <w:numId w:val="11"/>
        </w:numPr>
        <w:spacing w:before="240" w:after="240" w:line="276" w:lineRule="auto"/>
        <w:ind w:left="567" w:hanging="567"/>
        <w:contextualSpacing w:val="0"/>
        <w:jc w:val="both"/>
      </w:pPr>
      <w:r w:rsidRPr="00603473">
        <w:t xml:space="preserve">Tato </w:t>
      </w:r>
      <w:r>
        <w:t>s</w:t>
      </w:r>
      <w:r w:rsidRPr="00603473">
        <w:t xml:space="preserve">měrnice upravuje zadávání veřejných zakázek Královéhradeckého kraje a jím zřízených příspěvkových organizací a ostatních subjektů (dále jen „příspěvkové organizace“), pokud je jejich veřejná zakázka financována z rozpočtu Královéhradeckého kraje, a to i částečně. </w:t>
      </w:r>
    </w:p>
    <w:p w14:paraId="1CC90FD6" w14:textId="77777777" w:rsidR="00046ACB" w:rsidRPr="00603473" w:rsidRDefault="00046ACB" w:rsidP="00FC36F2">
      <w:pPr>
        <w:pStyle w:val="Odstavecseseznamem"/>
        <w:numPr>
          <w:ilvl w:val="0"/>
          <w:numId w:val="11"/>
        </w:numPr>
        <w:spacing w:before="240" w:after="240" w:line="276" w:lineRule="auto"/>
        <w:ind w:left="567" w:hanging="567"/>
        <w:contextualSpacing w:val="0"/>
        <w:jc w:val="both"/>
      </w:pPr>
      <w:r w:rsidRPr="00603473">
        <w:t xml:space="preserve">Ustanovení této </w:t>
      </w:r>
      <w:r>
        <w:t>s</w:t>
      </w:r>
      <w:r w:rsidRPr="00603473">
        <w:t xml:space="preserve">měrnice se nepoužijí v případech, kdy závazná pravidla pro čerpání finančních prostředků ze státního rozpočtu či evropských fondů stanoví jiný postup pro zadávání veřejných zakázek. V takovém případě mají tato závazná pravidla přednost před jednotlivými ustanoveními této </w:t>
      </w:r>
      <w:r>
        <w:t>s</w:t>
      </w:r>
      <w:r w:rsidRPr="00603473">
        <w:t>měrnice. Úkony zadavatele však i v takovémto případě musí být v souladu se zákonem č. 134/2016 Sb., o zadávání veřejných zakázek</w:t>
      </w:r>
      <w:r>
        <w:t>, ve znění pozdějších předpisů</w:t>
      </w:r>
      <w:r w:rsidRPr="00603473">
        <w:t xml:space="preserve"> (dále jako „ZZVZ“).</w:t>
      </w:r>
    </w:p>
    <w:p w14:paraId="68713BD1" w14:textId="77777777" w:rsidR="00046ACB" w:rsidRPr="00603473" w:rsidRDefault="00046ACB" w:rsidP="00FC36F2">
      <w:pPr>
        <w:pStyle w:val="Odstavecseseznamem"/>
        <w:numPr>
          <w:ilvl w:val="0"/>
          <w:numId w:val="11"/>
        </w:numPr>
        <w:spacing w:before="240" w:after="240" w:line="276" w:lineRule="auto"/>
        <w:ind w:left="567" w:hanging="567"/>
        <w:contextualSpacing w:val="0"/>
        <w:jc w:val="both"/>
      </w:pPr>
      <w:r w:rsidRPr="00603473">
        <w:t>Veřejnou zakázku je možno realizovat pouze za předpokladu zajištění jejího rozpočtového krytí v souladu s právními předpisy, je-li zadavatelem kraj, resp. zajištění finančního krytí v souladu s právními předpisy, je-li zadavatelem příspěvková organizace kraje.</w:t>
      </w:r>
    </w:p>
    <w:p w14:paraId="5B109ECF" w14:textId="77777777" w:rsidR="00046ACB" w:rsidRPr="00603473" w:rsidRDefault="00046ACB" w:rsidP="00FC36F2">
      <w:pPr>
        <w:pStyle w:val="Odstavecseseznamem"/>
        <w:numPr>
          <w:ilvl w:val="0"/>
          <w:numId w:val="11"/>
        </w:numPr>
        <w:spacing w:before="240" w:after="240" w:line="276" w:lineRule="auto"/>
        <w:ind w:left="567" w:hanging="567"/>
        <w:contextualSpacing w:val="0"/>
        <w:jc w:val="both"/>
      </w:pPr>
      <w:r w:rsidRPr="00603473">
        <w:t>V případě plnění veřejné zakázky, která je závislá na přidělení finančních prostředků z dotačního programu a poskytnutí těchto prostředků nebylo do dne zahájení výběrového či zadávacího řízení závazně schváleno, musí být nabytí účinnosti smlouvy uzavřené s vybraným dodavatelem podmíněno závazným schválením poskytnutí finančních prostředků na krytí celkové ceny plnění, která není kryta z rozpočtu zadavatele.</w:t>
      </w:r>
    </w:p>
    <w:p w14:paraId="27A95BE5" w14:textId="77777777" w:rsidR="00046ACB" w:rsidRPr="00603473" w:rsidRDefault="00046ACB" w:rsidP="001D17D9">
      <w:pPr>
        <w:pStyle w:val="Odstavecseseznamem"/>
        <w:numPr>
          <w:ilvl w:val="0"/>
          <w:numId w:val="11"/>
        </w:numPr>
        <w:spacing w:before="240" w:line="276" w:lineRule="auto"/>
        <w:ind w:left="567" w:hanging="567"/>
        <w:contextualSpacing w:val="0"/>
        <w:jc w:val="both"/>
      </w:pPr>
      <w:r w:rsidRPr="00603473">
        <w:t>Veškeré veřejné zakázky musí být realizovány při dodržení zásad:</w:t>
      </w:r>
    </w:p>
    <w:p w14:paraId="27371ADD" w14:textId="77777777" w:rsidR="00046ACB" w:rsidRPr="00603473" w:rsidRDefault="00046ACB" w:rsidP="00FC36F2">
      <w:pPr>
        <w:numPr>
          <w:ilvl w:val="0"/>
          <w:numId w:val="1"/>
        </w:numPr>
        <w:tabs>
          <w:tab w:val="clear" w:pos="720"/>
        </w:tabs>
        <w:overflowPunct/>
        <w:autoSpaceDE/>
        <w:autoSpaceDN/>
        <w:adjustRightInd/>
        <w:spacing w:line="276" w:lineRule="auto"/>
        <w:ind w:left="993" w:hanging="426"/>
        <w:textAlignment w:val="auto"/>
      </w:pPr>
      <w:r w:rsidRPr="00603473">
        <w:t>transparentnosti;</w:t>
      </w:r>
    </w:p>
    <w:p w14:paraId="080E4C62" w14:textId="77777777" w:rsidR="00046ACB" w:rsidRPr="00603473" w:rsidRDefault="00046ACB" w:rsidP="00FC36F2">
      <w:pPr>
        <w:numPr>
          <w:ilvl w:val="0"/>
          <w:numId w:val="1"/>
        </w:numPr>
        <w:tabs>
          <w:tab w:val="clear" w:pos="720"/>
        </w:tabs>
        <w:overflowPunct/>
        <w:autoSpaceDE/>
        <w:autoSpaceDN/>
        <w:adjustRightInd/>
        <w:spacing w:line="276" w:lineRule="auto"/>
        <w:ind w:left="993" w:hanging="426"/>
        <w:textAlignment w:val="auto"/>
      </w:pPr>
      <w:r w:rsidRPr="00603473">
        <w:t>rovného (stejného) zacházení;</w:t>
      </w:r>
    </w:p>
    <w:p w14:paraId="2794F2A4" w14:textId="77777777" w:rsidR="00046ACB" w:rsidRPr="00603473" w:rsidRDefault="00046ACB" w:rsidP="00FC36F2">
      <w:pPr>
        <w:numPr>
          <w:ilvl w:val="0"/>
          <w:numId w:val="1"/>
        </w:numPr>
        <w:tabs>
          <w:tab w:val="clear" w:pos="720"/>
        </w:tabs>
        <w:overflowPunct/>
        <w:autoSpaceDE/>
        <w:autoSpaceDN/>
        <w:adjustRightInd/>
        <w:spacing w:line="276" w:lineRule="auto"/>
        <w:ind w:left="993" w:hanging="426"/>
        <w:textAlignment w:val="auto"/>
      </w:pPr>
      <w:r w:rsidRPr="00603473">
        <w:t xml:space="preserve">zákazu diskriminace; </w:t>
      </w:r>
    </w:p>
    <w:p w14:paraId="182D4969" w14:textId="77777777" w:rsidR="00046ACB" w:rsidRPr="00603473" w:rsidRDefault="00046ACB" w:rsidP="00FC36F2">
      <w:pPr>
        <w:numPr>
          <w:ilvl w:val="0"/>
          <w:numId w:val="1"/>
        </w:numPr>
        <w:tabs>
          <w:tab w:val="clear" w:pos="720"/>
        </w:tabs>
        <w:overflowPunct/>
        <w:autoSpaceDE/>
        <w:autoSpaceDN/>
        <w:adjustRightInd/>
        <w:spacing w:line="276" w:lineRule="auto"/>
        <w:ind w:left="993" w:hanging="426"/>
        <w:textAlignment w:val="auto"/>
      </w:pPr>
      <w:r w:rsidRPr="00603473">
        <w:t>přiměřenosti;</w:t>
      </w:r>
    </w:p>
    <w:p w14:paraId="1C65EDBB" w14:textId="77777777" w:rsidR="00046ACB" w:rsidRPr="00603473" w:rsidRDefault="00046ACB" w:rsidP="00FC36F2">
      <w:pPr>
        <w:numPr>
          <w:ilvl w:val="0"/>
          <w:numId w:val="1"/>
        </w:numPr>
        <w:tabs>
          <w:tab w:val="clear" w:pos="720"/>
        </w:tabs>
        <w:overflowPunct/>
        <w:autoSpaceDE/>
        <w:autoSpaceDN/>
        <w:adjustRightInd/>
        <w:spacing w:line="276" w:lineRule="auto"/>
        <w:ind w:left="993" w:hanging="426"/>
        <w:textAlignment w:val="auto"/>
      </w:pPr>
      <w:r w:rsidRPr="00603473">
        <w:t>sociálně odpovědného zadávání;</w:t>
      </w:r>
    </w:p>
    <w:p w14:paraId="0D5DD556" w14:textId="77777777" w:rsidR="00046ACB" w:rsidRPr="00603473" w:rsidRDefault="00046ACB" w:rsidP="00FC36F2">
      <w:pPr>
        <w:numPr>
          <w:ilvl w:val="0"/>
          <w:numId w:val="1"/>
        </w:numPr>
        <w:tabs>
          <w:tab w:val="clear" w:pos="720"/>
        </w:tabs>
        <w:overflowPunct/>
        <w:autoSpaceDE/>
        <w:autoSpaceDN/>
        <w:adjustRightInd/>
        <w:spacing w:line="276" w:lineRule="auto"/>
        <w:ind w:left="993" w:hanging="426"/>
        <w:textAlignment w:val="auto"/>
      </w:pPr>
      <w:r w:rsidRPr="00603473">
        <w:t>environmentálně odpovědného zadávání;</w:t>
      </w:r>
    </w:p>
    <w:p w14:paraId="63CDF2C5" w14:textId="77777777" w:rsidR="00046ACB" w:rsidRPr="00603473" w:rsidRDefault="00046ACB" w:rsidP="00FC36F2">
      <w:pPr>
        <w:numPr>
          <w:ilvl w:val="0"/>
          <w:numId w:val="1"/>
        </w:numPr>
        <w:tabs>
          <w:tab w:val="clear" w:pos="720"/>
        </w:tabs>
        <w:overflowPunct/>
        <w:autoSpaceDE/>
        <w:autoSpaceDN/>
        <w:adjustRightInd/>
        <w:spacing w:line="276" w:lineRule="auto"/>
        <w:ind w:left="993" w:hanging="426"/>
        <w:textAlignment w:val="auto"/>
      </w:pPr>
      <w:r w:rsidRPr="00603473">
        <w:t>inovací.</w:t>
      </w:r>
    </w:p>
    <w:p w14:paraId="6EE7680C" w14:textId="50A8BDC3" w:rsidR="00046ACB" w:rsidRPr="008C61EB" w:rsidRDefault="00046ACB" w:rsidP="00FC36F2">
      <w:pPr>
        <w:pStyle w:val="Odstavecseseznamem"/>
        <w:numPr>
          <w:ilvl w:val="0"/>
          <w:numId w:val="11"/>
        </w:numPr>
        <w:spacing w:before="240" w:after="240" w:line="276" w:lineRule="auto"/>
        <w:ind w:left="567" w:hanging="567"/>
        <w:contextualSpacing w:val="0"/>
        <w:jc w:val="both"/>
      </w:pPr>
      <w:r w:rsidRPr="00603473">
        <w:t xml:space="preserve">Zadavatel je povinen, v souladu s § 6 odst. 4 a § 28 odst. 1 písm. p) až r) ZZVZ, při vytváření zadávacích podmínek, hodnocení nabídek a výběru dodavatele, využívat sociálně a environmentálně odpovědné veřejné zadávání a inovace (dále také jen „OVZ“), za předpokladu, že to bude vzhledem k povaze a smyslu zakázky možné. Zvolený postup je zadavatel povinen vždy řádně odůvodnit. </w:t>
      </w:r>
      <w:r w:rsidRPr="008C61EB">
        <w:t>Vyhodnocení vhodnosti použití OVZ bude příslušn</w:t>
      </w:r>
      <w:r>
        <w:t>ou osobou odpovědnou za formulaci technického zadání zakázky (dále jen „technik“)</w:t>
      </w:r>
      <w:r w:rsidRPr="008C61EB">
        <w:t xml:space="preserve"> zaznamenáno ve formuláři pro zpracování zadání zakázky, kde bude transparentním způsobem zdokumentováno (např. využitím předběžných tržních konzultací), které konkrétní aspekty OVZ považuje </w:t>
      </w:r>
      <w:r w:rsidRPr="00EE3E73">
        <w:t xml:space="preserve">zadavatel za vhodné, smysluplné a účelné (vzhledem k povaze a smyslu zakázky), anebo proč podle OVZ nepostupuje. </w:t>
      </w:r>
      <w:r w:rsidR="00751C94" w:rsidRPr="00EE3E73">
        <w:t>Příkladný</w:t>
      </w:r>
      <w:r w:rsidRPr="00EE3E73">
        <w:t xml:space="preserve"> seznam vhodných institutů OVZ tvoří přílohu č. 1 tohoto formuláře („interaktivní mapa OVZ“). </w:t>
      </w:r>
    </w:p>
    <w:p w14:paraId="3E8F978F" w14:textId="77777777" w:rsidR="00046ACB" w:rsidRPr="00603473" w:rsidRDefault="00046ACB" w:rsidP="001D17D9">
      <w:pPr>
        <w:pStyle w:val="Odstavecseseznamem"/>
        <w:numPr>
          <w:ilvl w:val="0"/>
          <w:numId w:val="11"/>
        </w:numPr>
        <w:spacing w:before="240" w:line="276" w:lineRule="auto"/>
        <w:ind w:left="567" w:hanging="567"/>
        <w:contextualSpacing w:val="0"/>
        <w:jc w:val="both"/>
      </w:pPr>
      <w:r w:rsidRPr="00603473">
        <w:t>Při výběru konkrétních OVZ bude brán zřetel na:</w:t>
      </w:r>
    </w:p>
    <w:p w14:paraId="25B624E3" w14:textId="77777777" w:rsidR="00046ACB" w:rsidRPr="00603473" w:rsidRDefault="00046ACB" w:rsidP="00FC36F2">
      <w:pPr>
        <w:numPr>
          <w:ilvl w:val="0"/>
          <w:numId w:val="12"/>
        </w:numPr>
        <w:overflowPunct/>
        <w:autoSpaceDE/>
        <w:autoSpaceDN/>
        <w:adjustRightInd/>
        <w:spacing w:line="276" w:lineRule="auto"/>
        <w:ind w:left="993" w:hanging="426"/>
        <w:textAlignment w:val="auto"/>
      </w:pPr>
      <w:r w:rsidRPr="00603473">
        <w:t>souvislost s předmětem plnění;</w:t>
      </w:r>
    </w:p>
    <w:p w14:paraId="57B1ED6F" w14:textId="77777777" w:rsidR="00046ACB" w:rsidRPr="00603473" w:rsidRDefault="00046ACB" w:rsidP="00FC36F2">
      <w:pPr>
        <w:numPr>
          <w:ilvl w:val="0"/>
          <w:numId w:val="12"/>
        </w:numPr>
        <w:overflowPunct/>
        <w:autoSpaceDE/>
        <w:autoSpaceDN/>
        <w:adjustRightInd/>
        <w:spacing w:line="276" w:lineRule="auto"/>
        <w:ind w:left="993" w:hanging="426"/>
        <w:textAlignment w:val="auto"/>
      </w:pPr>
      <w:r w:rsidRPr="00603473">
        <w:t>povahu a smysl zakázky;</w:t>
      </w:r>
    </w:p>
    <w:p w14:paraId="5FEE946A" w14:textId="77777777" w:rsidR="00046ACB" w:rsidRPr="00603473" w:rsidRDefault="00046ACB" w:rsidP="00FC36F2">
      <w:pPr>
        <w:numPr>
          <w:ilvl w:val="0"/>
          <w:numId w:val="12"/>
        </w:numPr>
        <w:overflowPunct/>
        <w:autoSpaceDE/>
        <w:autoSpaceDN/>
        <w:adjustRightInd/>
        <w:spacing w:line="276" w:lineRule="auto"/>
        <w:ind w:left="993" w:hanging="426"/>
        <w:textAlignment w:val="auto"/>
      </w:pPr>
      <w:r w:rsidRPr="00603473">
        <w:t>přiměřenost požadavků a soulad s ostatními zásadami ZZVZ a s principy 3E;</w:t>
      </w:r>
    </w:p>
    <w:p w14:paraId="5EC07F39" w14:textId="77777777" w:rsidR="00046ACB" w:rsidRPr="00603473" w:rsidRDefault="00046ACB" w:rsidP="00FC36F2">
      <w:pPr>
        <w:numPr>
          <w:ilvl w:val="0"/>
          <w:numId w:val="12"/>
        </w:numPr>
        <w:overflowPunct/>
        <w:autoSpaceDE/>
        <w:autoSpaceDN/>
        <w:adjustRightInd/>
        <w:spacing w:line="276" w:lineRule="auto"/>
        <w:ind w:left="993" w:hanging="426"/>
        <w:textAlignment w:val="auto"/>
      </w:pPr>
      <w:r w:rsidRPr="00603473">
        <w:t>strategické priority a stanovené cíle a politiky zadavatele;</w:t>
      </w:r>
    </w:p>
    <w:p w14:paraId="19DD89F2" w14:textId="77777777" w:rsidR="00046ACB" w:rsidRPr="00603473" w:rsidRDefault="00046ACB" w:rsidP="00FC36F2">
      <w:pPr>
        <w:numPr>
          <w:ilvl w:val="0"/>
          <w:numId w:val="12"/>
        </w:numPr>
        <w:overflowPunct/>
        <w:autoSpaceDE/>
        <w:autoSpaceDN/>
        <w:adjustRightInd/>
        <w:spacing w:line="276" w:lineRule="auto"/>
        <w:ind w:left="993" w:hanging="426"/>
        <w:textAlignment w:val="auto"/>
      </w:pPr>
      <w:r w:rsidRPr="00603473">
        <w:t>praktickou proveditelnost;</w:t>
      </w:r>
    </w:p>
    <w:p w14:paraId="6301D364" w14:textId="77777777" w:rsidR="00046ACB" w:rsidRPr="00603473" w:rsidRDefault="00046ACB" w:rsidP="00FC36F2">
      <w:pPr>
        <w:numPr>
          <w:ilvl w:val="0"/>
          <w:numId w:val="12"/>
        </w:numPr>
        <w:overflowPunct/>
        <w:autoSpaceDE/>
        <w:autoSpaceDN/>
        <w:adjustRightInd/>
        <w:spacing w:line="276" w:lineRule="auto"/>
        <w:ind w:left="993" w:hanging="426"/>
        <w:textAlignment w:val="auto"/>
      </w:pPr>
      <w:r>
        <w:t xml:space="preserve">      </w:t>
      </w:r>
      <w:r w:rsidRPr="00603473">
        <w:t>prospěšnost a přínos pro zadavatele a společnost;</w:t>
      </w:r>
    </w:p>
    <w:p w14:paraId="5817924C" w14:textId="77777777" w:rsidR="00046ACB" w:rsidRPr="00603473" w:rsidRDefault="00046ACB" w:rsidP="00FC36F2">
      <w:pPr>
        <w:numPr>
          <w:ilvl w:val="0"/>
          <w:numId w:val="12"/>
        </w:numPr>
        <w:overflowPunct/>
        <w:autoSpaceDE/>
        <w:autoSpaceDN/>
        <w:adjustRightInd/>
        <w:spacing w:line="276" w:lineRule="auto"/>
        <w:ind w:left="993" w:hanging="426"/>
        <w:textAlignment w:val="auto"/>
      </w:pPr>
      <w:r w:rsidRPr="00603473">
        <w:t>doložitelnost a obhajitelnost před kontrolními orgány.</w:t>
      </w:r>
    </w:p>
    <w:p w14:paraId="1B5447D3" w14:textId="77777777" w:rsidR="00046ACB" w:rsidRPr="00603473" w:rsidRDefault="00046ACB" w:rsidP="00FC36F2">
      <w:pPr>
        <w:pStyle w:val="Odstavecseseznamem"/>
        <w:numPr>
          <w:ilvl w:val="0"/>
          <w:numId w:val="11"/>
        </w:numPr>
        <w:spacing w:before="240" w:after="240" w:line="276" w:lineRule="auto"/>
        <w:ind w:left="567" w:hanging="567"/>
        <w:contextualSpacing w:val="0"/>
        <w:jc w:val="both"/>
      </w:pPr>
      <w:r w:rsidRPr="00603473">
        <w:lastRenderedPageBreak/>
        <w:t xml:space="preserve">Při zadávání veřejných zakázek na pořízení projektové dokumentace staveb, je-li to s ohledem na charakter stavby smysluplné, zadavatel vždy požaduje řešení, které bude energeticky úsporné a environmentálně šetrné, zejména požaduje, aby zhotovitel projektové dokumentace při jejím vypracovávání řešil možnost zpětného využití dešťových vod pro provoz objektu nad rámec požadavku § 5 odst. 3 zákona č. 254/2001 Sb., o vodách a změně některých zákonů, ve znění pozdějších předpisů.  Zadavatel preferuje technická řešení, která napomáhají udržitelnému hospodaření s vodou (např. zachytávání srážkové vody na zalévání zahrady, akumulace srážkové vody pro splachování WC a zálivku, využívání přečištěné odpadní vody jako vody užitkové, zakládání tzv. zelených střech, výstavba retenčních nádrží, jezírek apod.). </w:t>
      </w:r>
    </w:p>
    <w:p w14:paraId="0B5437CE" w14:textId="3A9D2BD1" w:rsidR="00046ACB" w:rsidRPr="00603473" w:rsidRDefault="00046ACB" w:rsidP="00FC36F2">
      <w:pPr>
        <w:pStyle w:val="Odstavecseseznamem"/>
        <w:numPr>
          <w:ilvl w:val="0"/>
          <w:numId w:val="11"/>
        </w:numPr>
        <w:spacing w:before="240" w:after="240" w:line="276" w:lineRule="auto"/>
        <w:ind w:left="567" w:hanging="567"/>
        <w:contextualSpacing w:val="0"/>
        <w:jc w:val="both"/>
      </w:pPr>
      <w:r w:rsidRPr="00603473">
        <w:t>Zadavatel postupuje při zadávacím řízení veřejné zakázky vždy v souladu se ZZVZ, touto směrnicí a je povinen zajistit soulad jednotlivých operací při zadávacím řízení s právními předpisy při dodržení optimálního vztahu mezi hospodárností, účelností a efektivností jednotlivých operací podle zákona č.</w:t>
      </w:r>
      <w:r w:rsidR="001D17D9">
        <w:t> </w:t>
      </w:r>
      <w:r w:rsidRPr="00603473">
        <w:t>320/2001 Sb., o finanční kontrole, ve znění pozdějších předpisů a dalších platných právních předpisů ČR</w:t>
      </w:r>
      <w:r>
        <w:t xml:space="preserve"> včetně komunitárních právních předpisů</w:t>
      </w:r>
      <w:r w:rsidRPr="00603473">
        <w:t xml:space="preserve">. </w:t>
      </w:r>
    </w:p>
    <w:p w14:paraId="38ED9E9F" w14:textId="77777777" w:rsidR="00046ACB" w:rsidRPr="00603473" w:rsidRDefault="00046ACB" w:rsidP="00FC36F2">
      <w:pPr>
        <w:pStyle w:val="Odstavecseseznamem"/>
        <w:numPr>
          <w:ilvl w:val="0"/>
          <w:numId w:val="11"/>
        </w:numPr>
        <w:spacing w:before="240" w:after="240" w:line="276" w:lineRule="auto"/>
        <w:ind w:left="567" w:hanging="567"/>
        <w:contextualSpacing w:val="0"/>
        <w:jc w:val="both"/>
      </w:pPr>
      <w:r w:rsidRPr="00603473">
        <w:t>Zadavatel při administraci zadávacích řízení preferuje v interní i externí komunikaci elektronickou formu ve všech případech, kde je to technicky možné a účelné.</w:t>
      </w:r>
    </w:p>
    <w:p w14:paraId="0EEB09DD" w14:textId="77777777" w:rsidR="00046ACB" w:rsidRPr="00603473" w:rsidRDefault="00046ACB" w:rsidP="00046ACB">
      <w:pPr>
        <w:pStyle w:val="Nadpis3"/>
        <w:spacing w:after="240" w:line="276" w:lineRule="auto"/>
        <w:rPr>
          <w:sz w:val="20"/>
          <w:szCs w:val="20"/>
          <w:lang w:val="cs-CZ"/>
        </w:rPr>
      </w:pPr>
      <w:bookmarkStart w:id="9" w:name="_Toc187654969"/>
      <w:bookmarkStart w:id="10" w:name="_Toc337477975"/>
      <w:bookmarkStart w:id="11" w:name="_Toc337478086"/>
      <w:bookmarkStart w:id="12" w:name="_Toc122423516"/>
      <w:r w:rsidRPr="00603473">
        <w:rPr>
          <w:rStyle w:val="Nadpis3Char"/>
          <w:b/>
          <w:sz w:val="20"/>
          <w:szCs w:val="20"/>
          <w:lang w:val="cs-CZ"/>
        </w:rPr>
        <w:t>Článek 2</w:t>
      </w:r>
      <w:r w:rsidRPr="00603473">
        <w:rPr>
          <w:sz w:val="20"/>
          <w:szCs w:val="20"/>
          <w:lang w:val="cs-CZ"/>
        </w:rPr>
        <w:br/>
      </w:r>
      <w:bookmarkEnd w:id="9"/>
      <w:bookmarkEnd w:id="10"/>
      <w:bookmarkEnd w:id="11"/>
      <w:r w:rsidRPr="00603473">
        <w:rPr>
          <w:sz w:val="20"/>
          <w:szCs w:val="20"/>
          <w:lang w:val="cs-CZ"/>
        </w:rPr>
        <w:t>Vymezení některých pojmů</w:t>
      </w:r>
      <w:bookmarkEnd w:id="12"/>
    </w:p>
    <w:p w14:paraId="69E61D6D" w14:textId="77777777" w:rsidR="00046ACB" w:rsidRPr="00603473" w:rsidRDefault="00046ACB" w:rsidP="00FC36F2">
      <w:pPr>
        <w:pStyle w:val="Odstavecseseznamem"/>
        <w:numPr>
          <w:ilvl w:val="0"/>
          <w:numId w:val="13"/>
        </w:numPr>
        <w:spacing w:before="240" w:after="240" w:line="276" w:lineRule="auto"/>
        <w:ind w:left="567" w:hanging="567"/>
        <w:contextualSpacing w:val="0"/>
        <w:jc w:val="both"/>
      </w:pPr>
      <w:r w:rsidRPr="00603473">
        <w:rPr>
          <w:b/>
        </w:rPr>
        <w:t>Zadáním veřejné zakázky</w:t>
      </w:r>
      <w:r w:rsidRPr="00603473">
        <w:t xml:space="preserve"> se rozumí uzavření </w:t>
      </w:r>
      <w:r w:rsidRPr="00F922FA">
        <w:rPr>
          <w:b/>
        </w:rPr>
        <w:t>úplatné</w:t>
      </w:r>
      <w:r w:rsidRPr="00603473">
        <w:t xml:space="preserve"> smlouvy mezi zadavatelem a dodavatelem, z níž vyplývá povinnost dodavatele poskytnout dodávky, služby nebo stavební práce, mimo výjimek stanovených ZZVZ.</w:t>
      </w:r>
    </w:p>
    <w:p w14:paraId="3C03DD01" w14:textId="77777777" w:rsidR="00046ACB" w:rsidRPr="00603473" w:rsidRDefault="00046ACB" w:rsidP="00FC36F2">
      <w:pPr>
        <w:pStyle w:val="Odstavecseseznamem"/>
        <w:numPr>
          <w:ilvl w:val="0"/>
          <w:numId w:val="13"/>
        </w:numPr>
        <w:spacing w:before="240" w:after="240" w:line="276" w:lineRule="auto"/>
        <w:ind w:left="567" w:hanging="567"/>
        <w:contextualSpacing w:val="0"/>
        <w:jc w:val="both"/>
      </w:pPr>
      <w:r w:rsidRPr="00603473">
        <w:rPr>
          <w:b/>
        </w:rPr>
        <w:t>Zadávacím řízením</w:t>
      </w:r>
      <w:r w:rsidRPr="00603473">
        <w:t xml:space="preserve"> se rozumí zadávací řízení ve smyslu ZZVZ i postup zadávání veřejné zakázky malého rozsahu (dále jako „VZMR“), není-li uvedeno jinak.</w:t>
      </w:r>
    </w:p>
    <w:p w14:paraId="7B42333F" w14:textId="77777777" w:rsidR="00046ACB" w:rsidRPr="00603473" w:rsidRDefault="00046ACB" w:rsidP="00FC36F2">
      <w:pPr>
        <w:pStyle w:val="Odstavecseseznamem"/>
        <w:numPr>
          <w:ilvl w:val="0"/>
          <w:numId w:val="13"/>
        </w:numPr>
        <w:spacing w:before="240" w:after="240" w:line="276" w:lineRule="auto"/>
        <w:ind w:left="567" w:hanging="567"/>
        <w:contextualSpacing w:val="0"/>
        <w:jc w:val="both"/>
      </w:pPr>
      <w:r w:rsidRPr="00603473">
        <w:rPr>
          <w:b/>
        </w:rPr>
        <w:t>Dodavatelem</w:t>
      </w:r>
      <w:r w:rsidRPr="00603473">
        <w:t xml:space="preserve"> se rozumí osoba, která nabízí poskytnutí dodávek, služeb, nebo stavebních prací, nebo více těchto osob společně. Za dodavatele se považuje i pobočka závodu; v takovém případě se za sídlo dodavatele považuje sídlo pobočky závodu.</w:t>
      </w:r>
    </w:p>
    <w:p w14:paraId="35B4E775" w14:textId="77777777" w:rsidR="00046ACB" w:rsidRPr="00603473" w:rsidRDefault="00046ACB" w:rsidP="00FC36F2">
      <w:pPr>
        <w:pStyle w:val="Odstavecseseznamem"/>
        <w:numPr>
          <w:ilvl w:val="0"/>
          <w:numId w:val="13"/>
        </w:numPr>
        <w:spacing w:before="240" w:after="240" w:line="276" w:lineRule="auto"/>
        <w:ind w:left="567" w:hanging="567"/>
        <w:contextualSpacing w:val="0"/>
        <w:jc w:val="both"/>
      </w:pPr>
      <w:r w:rsidRPr="008D08A2">
        <w:rPr>
          <w:b/>
        </w:rPr>
        <w:t xml:space="preserve">Účastníkem </w:t>
      </w:r>
      <w:r w:rsidRPr="008D08A2">
        <w:rPr>
          <w:bCs/>
        </w:rPr>
        <w:t>je</w:t>
      </w:r>
      <w:r w:rsidRPr="008D08A2">
        <w:rPr>
          <w:b/>
        </w:rPr>
        <w:t xml:space="preserve"> </w:t>
      </w:r>
      <w:r w:rsidRPr="008D08A2">
        <w:t>dodavatel</w:t>
      </w:r>
      <w:r w:rsidRPr="00603473">
        <w:t>, který v zadávacím řízení podal nabídku a kterému v zadávacím řízení nezanikla účast.</w:t>
      </w:r>
    </w:p>
    <w:p w14:paraId="782038CF" w14:textId="77777777" w:rsidR="00046ACB" w:rsidRPr="00603473" w:rsidRDefault="00046ACB" w:rsidP="00FC36F2">
      <w:pPr>
        <w:pStyle w:val="Odstavecseseznamem"/>
        <w:numPr>
          <w:ilvl w:val="0"/>
          <w:numId w:val="13"/>
        </w:numPr>
        <w:spacing w:before="240" w:after="240" w:line="276" w:lineRule="auto"/>
        <w:ind w:left="567" w:hanging="567"/>
        <w:contextualSpacing w:val="0"/>
        <w:jc w:val="both"/>
      </w:pPr>
      <w:r w:rsidRPr="00603473">
        <w:rPr>
          <w:b/>
        </w:rPr>
        <w:t>Vybraným dodavatelem</w:t>
      </w:r>
      <w:r w:rsidRPr="00603473">
        <w:t xml:space="preserve"> se rozumí účastník zadávacího řízení, kterého zadavatel vybral k uzavření smlouvy.</w:t>
      </w:r>
    </w:p>
    <w:p w14:paraId="07305E14" w14:textId="77777777" w:rsidR="00046ACB" w:rsidRPr="00603473" w:rsidRDefault="00046ACB" w:rsidP="00FC36F2">
      <w:pPr>
        <w:pStyle w:val="Odstavecseseznamem"/>
        <w:numPr>
          <w:ilvl w:val="0"/>
          <w:numId w:val="13"/>
        </w:numPr>
        <w:spacing w:before="240" w:after="240" w:line="276" w:lineRule="auto"/>
        <w:ind w:left="567" w:hanging="567"/>
        <w:contextualSpacing w:val="0"/>
        <w:jc w:val="both"/>
      </w:pPr>
      <w:r w:rsidRPr="00603473">
        <w:rPr>
          <w:b/>
        </w:rPr>
        <w:t>Zadávací dokumentací</w:t>
      </w:r>
      <w:r w:rsidRPr="00603473">
        <w:t xml:space="preserve"> se rozumí veškeré písemné dokumenty obsahující zadávací podmínky, sdělované nebo zpřístupňované účastníkům zadávacího řízení při zahájení zadávacího řízení, včetně výzvy k podání nabídek u VZMR. </w:t>
      </w:r>
    </w:p>
    <w:p w14:paraId="6595E8ED" w14:textId="77777777" w:rsidR="00046ACB" w:rsidRPr="00603473" w:rsidRDefault="00046ACB" w:rsidP="00FC36F2">
      <w:pPr>
        <w:pStyle w:val="Odstavecseseznamem"/>
        <w:numPr>
          <w:ilvl w:val="0"/>
          <w:numId w:val="13"/>
        </w:numPr>
        <w:spacing w:before="240" w:after="240" w:line="276" w:lineRule="auto"/>
        <w:ind w:left="567" w:hanging="567"/>
        <w:contextualSpacing w:val="0"/>
        <w:jc w:val="both"/>
      </w:pPr>
      <w:r w:rsidRPr="00603473">
        <w:rPr>
          <w:b/>
        </w:rPr>
        <w:t>Zadávacími podmínkami</w:t>
      </w:r>
      <w:r w:rsidRPr="00603473">
        <w:t xml:space="preserve"> se rozumí zejména veškeré zadavatelem stanovené podmínky průběhu zadávacího řízení, podmínky účasti v zadávacím řízení, pravidla pro hodnocení nabídek, další podmínky pro uzavření smlouvy ve smyslu § 104 ZZVZ. </w:t>
      </w:r>
    </w:p>
    <w:p w14:paraId="4315A6C3" w14:textId="77777777" w:rsidR="00046ACB" w:rsidRPr="00603473" w:rsidRDefault="00046ACB" w:rsidP="00FC36F2">
      <w:pPr>
        <w:pStyle w:val="Odstavecseseznamem"/>
        <w:numPr>
          <w:ilvl w:val="0"/>
          <w:numId w:val="13"/>
        </w:numPr>
        <w:spacing w:before="240" w:after="240" w:line="276" w:lineRule="auto"/>
        <w:ind w:left="567" w:hanging="567"/>
        <w:contextualSpacing w:val="0"/>
        <w:jc w:val="both"/>
      </w:pPr>
      <w:r w:rsidRPr="00603473">
        <w:rPr>
          <w:b/>
        </w:rPr>
        <w:t>Předběžné tržní konzultace</w:t>
      </w:r>
      <w:r w:rsidRPr="00603473">
        <w:t xml:space="preserve"> jsou postupem, kterým zadavatel komunikuje s dodavateli před vyhlášením veřejné zakázky za účelem přípravy zadávacích podmínek, či informování dodavatelů o jeho záměrech a požadavcích. Předběžné tržní konzultace je možno vést s jedním, či více dodavateli, případně i s předem neurčitým počtem dodavatelů na základě uveřejnění výzvy na profilu zadavatele. Konání předběžných tržních konzultací musí být vhodně zaznamenáno; pokud na základě předběžných tržních konzultací dojde ke konkrétní úpravě zadávacích podmínek, je nutné uvést v zadávací dokumentaci osobu konzultanta a vyznačit konkrétní místo zadávací dokumentace, na jehož úpravě se konzultant podílel. Konáním předběžných tržních konzultací nesmí dojít k narušení hospodářské soutěže.</w:t>
      </w:r>
    </w:p>
    <w:p w14:paraId="30AB5870" w14:textId="77777777" w:rsidR="00046ACB" w:rsidRPr="00603473" w:rsidRDefault="00046ACB" w:rsidP="00FC36F2">
      <w:pPr>
        <w:pStyle w:val="Odstavecseseznamem"/>
        <w:numPr>
          <w:ilvl w:val="0"/>
          <w:numId w:val="13"/>
        </w:numPr>
        <w:spacing w:before="240" w:after="240" w:line="276" w:lineRule="auto"/>
        <w:ind w:left="567" w:hanging="567"/>
        <w:contextualSpacing w:val="0"/>
        <w:jc w:val="both"/>
      </w:pPr>
      <w:r w:rsidRPr="00603473">
        <w:rPr>
          <w:b/>
        </w:rPr>
        <w:lastRenderedPageBreak/>
        <w:t xml:space="preserve">Kvalifikací </w:t>
      </w:r>
      <w:r w:rsidRPr="00603473">
        <w:t>se rozumí způsobilost a schopnost dodavatele plnit veřejnou zakázku.</w:t>
      </w:r>
    </w:p>
    <w:p w14:paraId="386C931C" w14:textId="77777777" w:rsidR="00046ACB" w:rsidRPr="00603473" w:rsidRDefault="00046ACB" w:rsidP="00FC36F2">
      <w:pPr>
        <w:pStyle w:val="Odstavecseseznamem"/>
        <w:numPr>
          <w:ilvl w:val="0"/>
          <w:numId w:val="13"/>
        </w:numPr>
        <w:spacing w:before="240" w:after="240" w:line="276" w:lineRule="auto"/>
        <w:ind w:left="567" w:hanging="567"/>
        <w:contextualSpacing w:val="0"/>
        <w:jc w:val="both"/>
      </w:pPr>
      <w:r w:rsidRPr="00603473">
        <w:rPr>
          <w:b/>
        </w:rPr>
        <w:t>Podmínkami účasti v zadávacím řízení</w:t>
      </w:r>
      <w:r w:rsidRPr="00603473">
        <w:t xml:space="preserve"> se rozumí zejména:</w:t>
      </w:r>
    </w:p>
    <w:p w14:paraId="38546B85" w14:textId="77777777" w:rsidR="00046ACB" w:rsidRPr="00603473" w:rsidRDefault="00046ACB" w:rsidP="001D17D9">
      <w:pPr>
        <w:numPr>
          <w:ilvl w:val="0"/>
          <w:numId w:val="14"/>
        </w:numPr>
        <w:overflowPunct/>
        <w:autoSpaceDE/>
        <w:autoSpaceDN/>
        <w:adjustRightInd/>
        <w:spacing w:line="276" w:lineRule="auto"/>
        <w:ind w:left="993" w:hanging="426"/>
        <w:jc w:val="both"/>
        <w:textAlignment w:val="auto"/>
      </w:pPr>
      <w:r w:rsidRPr="00603473">
        <w:t>podmínky kvalifikace,</w:t>
      </w:r>
    </w:p>
    <w:p w14:paraId="19AD98B2" w14:textId="2C6A0B1E" w:rsidR="00046ACB" w:rsidRPr="00603473" w:rsidRDefault="00046ACB" w:rsidP="001D17D9">
      <w:pPr>
        <w:numPr>
          <w:ilvl w:val="0"/>
          <w:numId w:val="14"/>
        </w:numPr>
        <w:overflowPunct/>
        <w:autoSpaceDE/>
        <w:autoSpaceDN/>
        <w:adjustRightInd/>
        <w:spacing w:line="276" w:lineRule="auto"/>
        <w:ind w:left="993" w:hanging="426"/>
        <w:jc w:val="both"/>
        <w:textAlignment w:val="auto"/>
      </w:pPr>
      <w:r w:rsidRPr="00603473">
        <w:t>technické podmínky vymezující předmět zakázky včetně podmínek nakládání s právy k průmyslovému nebo duševnímu vlastnictví vzniklými v souvislosti s plněním smlouvy na</w:t>
      </w:r>
      <w:r w:rsidR="001D17D9">
        <w:t> </w:t>
      </w:r>
      <w:r w:rsidRPr="00603473">
        <w:t>zakázku,</w:t>
      </w:r>
    </w:p>
    <w:p w14:paraId="33C7B42A" w14:textId="77777777" w:rsidR="00046ACB" w:rsidRPr="00603473" w:rsidRDefault="00046ACB" w:rsidP="001D17D9">
      <w:pPr>
        <w:numPr>
          <w:ilvl w:val="0"/>
          <w:numId w:val="14"/>
        </w:numPr>
        <w:overflowPunct/>
        <w:autoSpaceDE/>
        <w:autoSpaceDN/>
        <w:adjustRightInd/>
        <w:spacing w:line="276" w:lineRule="auto"/>
        <w:ind w:left="993" w:hanging="426"/>
        <w:jc w:val="both"/>
        <w:textAlignment w:val="auto"/>
      </w:pPr>
      <w:r w:rsidRPr="00603473">
        <w:t>obchodní nebo jiné smluvní podmínky plnění veřejné zakázky, nebo</w:t>
      </w:r>
    </w:p>
    <w:p w14:paraId="0F577E63" w14:textId="77777777" w:rsidR="00046ACB" w:rsidRPr="00603473" w:rsidRDefault="00046ACB" w:rsidP="001D17D9">
      <w:pPr>
        <w:numPr>
          <w:ilvl w:val="0"/>
          <w:numId w:val="14"/>
        </w:numPr>
        <w:overflowPunct/>
        <w:autoSpaceDE/>
        <w:autoSpaceDN/>
        <w:adjustRightInd/>
        <w:spacing w:line="276" w:lineRule="auto"/>
        <w:ind w:left="993" w:hanging="426"/>
        <w:jc w:val="both"/>
        <w:textAlignment w:val="auto"/>
      </w:pPr>
      <w:r w:rsidRPr="00603473">
        <w:t>zvláštní podmínky plnění veřejné zakázky, a to zejména v oblasti vlivu předmětu zakázky na životní prostředí, sociálních důsledků, hospodářské oblasti nebo inovací.</w:t>
      </w:r>
    </w:p>
    <w:p w14:paraId="2A984840" w14:textId="77777777" w:rsidR="00046ACB" w:rsidRPr="00603473" w:rsidRDefault="00046ACB" w:rsidP="00FC36F2">
      <w:pPr>
        <w:pStyle w:val="Odstavecseseznamem"/>
        <w:numPr>
          <w:ilvl w:val="0"/>
          <w:numId w:val="13"/>
        </w:numPr>
        <w:spacing w:before="240" w:after="240" w:line="276" w:lineRule="auto"/>
        <w:ind w:left="567" w:hanging="567"/>
        <w:contextualSpacing w:val="0"/>
        <w:jc w:val="both"/>
      </w:pPr>
      <w:r w:rsidRPr="00603473">
        <w:rPr>
          <w:b/>
        </w:rPr>
        <w:t>Střetem zájmů</w:t>
      </w:r>
      <w:r w:rsidRPr="00603473">
        <w:t xml:space="preserve"> se rozumí situace, kdy zájmy osob, které se podílejí na průběhu zadávacího řízení, nebo mají nebo by mohly mít vliv na výsledek zadávacího řízení, ohrožují jejich nestrannost nebo nezávislost v souvislosti se zadávacím řízením.</w:t>
      </w:r>
    </w:p>
    <w:p w14:paraId="2F188024" w14:textId="77777777" w:rsidR="00046ACB" w:rsidRPr="00603473" w:rsidRDefault="00046ACB" w:rsidP="00FC36F2">
      <w:pPr>
        <w:pStyle w:val="Odstavecseseznamem"/>
        <w:numPr>
          <w:ilvl w:val="0"/>
          <w:numId w:val="13"/>
        </w:numPr>
        <w:spacing w:before="240" w:after="240" w:line="276" w:lineRule="auto"/>
        <w:ind w:left="567" w:hanging="567"/>
        <w:contextualSpacing w:val="0"/>
        <w:jc w:val="both"/>
      </w:pPr>
      <w:r w:rsidRPr="00603473">
        <w:rPr>
          <w:b/>
        </w:rPr>
        <w:t>Štítkem</w:t>
      </w:r>
      <w:r w:rsidRPr="00603473">
        <w:t xml:space="preserve"> se rozumí dokument, osvědčení nebo potvrzení dokládající, že dodávka, služba, stavební práce, proces nebo postup splňují určité požadavky.</w:t>
      </w:r>
    </w:p>
    <w:p w14:paraId="59F8A417" w14:textId="77777777" w:rsidR="00046ACB" w:rsidRPr="00603473" w:rsidRDefault="00046ACB" w:rsidP="00FC36F2">
      <w:pPr>
        <w:pStyle w:val="Odstavecseseznamem"/>
        <w:numPr>
          <w:ilvl w:val="0"/>
          <w:numId w:val="13"/>
        </w:numPr>
        <w:spacing w:before="240" w:after="240" w:line="276" w:lineRule="auto"/>
        <w:ind w:left="567" w:hanging="567"/>
        <w:contextualSpacing w:val="0"/>
        <w:jc w:val="both"/>
      </w:pPr>
      <w:r w:rsidRPr="00603473">
        <w:rPr>
          <w:b/>
        </w:rPr>
        <w:t>Administrátorem veřejné zakázky</w:t>
      </w:r>
      <w:r w:rsidRPr="00603473">
        <w:t xml:space="preserve"> se rozumí osoba, která provádí administraci konkrétní veřejné zakázky. </w:t>
      </w:r>
    </w:p>
    <w:p w14:paraId="32BBFD58" w14:textId="77777777" w:rsidR="00046ACB" w:rsidRPr="00603473" w:rsidRDefault="00046ACB" w:rsidP="00FC36F2">
      <w:pPr>
        <w:pStyle w:val="Odstavecseseznamem"/>
        <w:numPr>
          <w:ilvl w:val="0"/>
          <w:numId w:val="13"/>
        </w:numPr>
        <w:spacing w:before="240" w:after="240" w:line="276" w:lineRule="auto"/>
        <w:ind w:left="567" w:hanging="567"/>
        <w:contextualSpacing w:val="0"/>
        <w:jc w:val="both"/>
      </w:pPr>
      <w:r w:rsidRPr="00603473">
        <w:rPr>
          <w:b/>
        </w:rPr>
        <w:t>Zastoupením zadavatele</w:t>
      </w:r>
      <w:r w:rsidRPr="00603473">
        <w:t xml:space="preserve"> se rozumí právní vztah, na jehož základě se zadavatel nechává při provádění úkonů souvisejících se zadávacím řízením zastoupit jinou osobou. Zástupce nesmí provést výběr dodavatele, vyloučit účastníka zadávacího řízení, zrušit zadávací řízení, nebo rozhodnout o námitkách.</w:t>
      </w:r>
    </w:p>
    <w:p w14:paraId="70F2DD87" w14:textId="5F471D98" w:rsidR="00046ACB" w:rsidRPr="00603473" w:rsidRDefault="00046ACB" w:rsidP="00FC36F2">
      <w:pPr>
        <w:pStyle w:val="Odstavecseseznamem"/>
        <w:numPr>
          <w:ilvl w:val="0"/>
          <w:numId w:val="13"/>
        </w:numPr>
        <w:spacing w:before="240" w:after="240" w:line="276" w:lineRule="auto"/>
        <w:ind w:left="567" w:hanging="567"/>
        <w:contextualSpacing w:val="0"/>
        <w:jc w:val="both"/>
      </w:pPr>
      <w:r w:rsidRPr="00603473">
        <w:rPr>
          <w:b/>
        </w:rPr>
        <w:t>Sociálně odpovědným zadáváním</w:t>
      </w:r>
      <w:r w:rsidRPr="00603473">
        <w:t xml:space="preserve"> je postup, při kterém zadavatel zohledňuje například pracovní příležitosti, sociální začlenění, důstojné pracovní podmínky a další sociálně relevantní hlediska spojená s</w:t>
      </w:r>
      <w:r w:rsidR="001D17D9">
        <w:t> </w:t>
      </w:r>
      <w:r w:rsidRPr="00603473">
        <w:t xml:space="preserve">veřejnou zakázkou, </w:t>
      </w:r>
    </w:p>
    <w:p w14:paraId="3029659A" w14:textId="6F9F2944" w:rsidR="00046ACB" w:rsidRPr="00603473" w:rsidRDefault="00046ACB" w:rsidP="00FC36F2">
      <w:pPr>
        <w:pStyle w:val="Odstavecseseznamem"/>
        <w:numPr>
          <w:ilvl w:val="0"/>
          <w:numId w:val="13"/>
        </w:numPr>
        <w:spacing w:before="240" w:after="240" w:line="276" w:lineRule="auto"/>
        <w:ind w:left="567" w:hanging="567"/>
        <w:contextualSpacing w:val="0"/>
        <w:jc w:val="both"/>
      </w:pPr>
      <w:r w:rsidRPr="00603473">
        <w:rPr>
          <w:b/>
        </w:rPr>
        <w:t>Environmentálně odpovědným zadáváním</w:t>
      </w:r>
      <w:r w:rsidRPr="00603473">
        <w:t xml:space="preserve"> je postup, při kterém zadavatel zohledňuje například dopad na životní prostředí, trvale udržitelný rozvoj, životní cyklus dodávky, služby nebo stavební práce a další environmentálně relevantní hlediska spojená s veřejnou zakázkou,</w:t>
      </w:r>
    </w:p>
    <w:p w14:paraId="3F2B8B9A" w14:textId="4B8D1EA7" w:rsidR="00046ACB" w:rsidRPr="00603473" w:rsidRDefault="00046ACB" w:rsidP="00FC36F2">
      <w:pPr>
        <w:pStyle w:val="Odstavecseseznamem"/>
        <w:numPr>
          <w:ilvl w:val="0"/>
          <w:numId w:val="13"/>
        </w:numPr>
        <w:spacing w:before="240" w:after="240" w:line="276" w:lineRule="auto"/>
        <w:ind w:left="567" w:hanging="567"/>
        <w:contextualSpacing w:val="0"/>
        <w:jc w:val="both"/>
      </w:pPr>
      <w:r w:rsidRPr="00603473">
        <w:rPr>
          <w:b/>
        </w:rPr>
        <w:t>Inovací je implementace</w:t>
      </w:r>
      <w:r w:rsidRPr="00603473">
        <w:t xml:space="preserve"> nového nebo značně zlepšeného produktu, služby nebo postupu související s</w:t>
      </w:r>
      <w:r w:rsidR="001D17D9">
        <w:t> </w:t>
      </w:r>
      <w:r w:rsidRPr="00603473">
        <w:t>předmětem veřejné zakázky</w:t>
      </w:r>
      <w:r w:rsidR="001D17D9">
        <w:t>.</w:t>
      </w:r>
    </w:p>
    <w:p w14:paraId="049777CE" w14:textId="77777777" w:rsidR="00046ACB" w:rsidRPr="00603473" w:rsidRDefault="00046ACB" w:rsidP="00046ACB">
      <w:pPr>
        <w:pStyle w:val="NormlnIMP"/>
        <w:spacing w:before="240" w:line="276" w:lineRule="auto"/>
        <w:jc w:val="center"/>
        <w:outlineLvl w:val="0"/>
        <w:rPr>
          <w:rStyle w:val="Nadpis3Char"/>
          <w:b w:val="0"/>
          <w:sz w:val="20"/>
          <w:szCs w:val="20"/>
        </w:rPr>
      </w:pPr>
      <w:bookmarkStart w:id="13" w:name="_Toc122423517"/>
      <w:bookmarkStart w:id="14" w:name="_Toc187654970"/>
      <w:bookmarkStart w:id="15" w:name="_Toc337477976"/>
      <w:bookmarkStart w:id="16" w:name="_Toc337478087"/>
      <w:r w:rsidRPr="00603473">
        <w:rPr>
          <w:rStyle w:val="Nadpis3Char"/>
          <w:bCs w:val="0"/>
          <w:sz w:val="20"/>
          <w:szCs w:val="20"/>
        </w:rPr>
        <w:t>Článek 3</w:t>
      </w:r>
      <w:bookmarkEnd w:id="13"/>
    </w:p>
    <w:p w14:paraId="41DBB9AE" w14:textId="77777777" w:rsidR="00046ACB" w:rsidRPr="00603473" w:rsidRDefault="00046ACB" w:rsidP="00046ACB">
      <w:pPr>
        <w:pStyle w:val="NormlnIMP"/>
        <w:spacing w:after="240" w:line="276" w:lineRule="auto"/>
        <w:jc w:val="center"/>
        <w:outlineLvl w:val="0"/>
        <w:rPr>
          <w:rStyle w:val="Nadpis3Char"/>
          <w:sz w:val="20"/>
          <w:szCs w:val="20"/>
        </w:rPr>
      </w:pPr>
      <w:bookmarkStart w:id="17" w:name="_Toc122423518"/>
      <w:r w:rsidRPr="00603473">
        <w:rPr>
          <w:rStyle w:val="Nadpis3Char"/>
          <w:sz w:val="20"/>
          <w:szCs w:val="20"/>
        </w:rPr>
        <w:t>Druhy veřejných zakázek</w:t>
      </w:r>
      <w:bookmarkEnd w:id="14"/>
      <w:bookmarkEnd w:id="15"/>
      <w:bookmarkEnd w:id="16"/>
      <w:bookmarkEnd w:id="17"/>
    </w:p>
    <w:p w14:paraId="256F299F" w14:textId="77777777" w:rsidR="00046ACB" w:rsidRPr="00603473" w:rsidRDefault="00046ACB" w:rsidP="00FC36F2">
      <w:pPr>
        <w:pStyle w:val="Odstavecseseznamem"/>
        <w:numPr>
          <w:ilvl w:val="0"/>
          <w:numId w:val="15"/>
        </w:numPr>
        <w:spacing w:before="240" w:after="240" w:line="276" w:lineRule="auto"/>
        <w:ind w:left="567" w:hanging="564"/>
        <w:contextualSpacing w:val="0"/>
        <w:jc w:val="both"/>
      </w:pPr>
      <w:r w:rsidRPr="00603473">
        <w:t>Veřejné zakázky se podle výše předpokládané hodnoty dělí následovně:</w:t>
      </w:r>
    </w:p>
    <w:p w14:paraId="349C7155" w14:textId="77777777" w:rsidR="00046ACB" w:rsidRPr="00603473" w:rsidRDefault="00046ACB" w:rsidP="00FC36F2">
      <w:pPr>
        <w:numPr>
          <w:ilvl w:val="0"/>
          <w:numId w:val="16"/>
        </w:numPr>
        <w:tabs>
          <w:tab w:val="clear" w:pos="720"/>
        </w:tabs>
        <w:overflowPunct/>
        <w:autoSpaceDE/>
        <w:autoSpaceDN/>
        <w:adjustRightInd/>
        <w:spacing w:before="240" w:after="240" w:line="276" w:lineRule="auto"/>
        <w:ind w:left="992" w:hanging="425"/>
        <w:textAlignment w:val="auto"/>
      </w:pPr>
      <w:r w:rsidRPr="00603473">
        <w:rPr>
          <w:b/>
        </w:rPr>
        <w:t xml:space="preserve">Veřejné zakázky malého rozsahu (VZMR), </w:t>
      </w:r>
      <w:r w:rsidRPr="00603473">
        <w:t xml:space="preserve">jejichž předpokládaná hodnota je </w:t>
      </w:r>
      <w:r w:rsidRPr="00603473">
        <w:rPr>
          <w:u w:val="single"/>
        </w:rPr>
        <w:t>rovna nebo nižší</w:t>
      </w:r>
      <w:r w:rsidRPr="00603473">
        <w:t xml:space="preserve"> v případě veřejné zakázky</w:t>
      </w:r>
    </w:p>
    <w:p w14:paraId="70B4A909" w14:textId="77777777" w:rsidR="00046ACB" w:rsidRPr="00603473" w:rsidRDefault="00046ACB" w:rsidP="00FC36F2">
      <w:pPr>
        <w:pStyle w:val="NormlnIMP"/>
        <w:numPr>
          <w:ilvl w:val="0"/>
          <w:numId w:val="17"/>
        </w:numPr>
        <w:spacing w:line="276" w:lineRule="auto"/>
        <w:jc w:val="both"/>
        <w:rPr>
          <w:sz w:val="20"/>
          <w:szCs w:val="20"/>
        </w:rPr>
      </w:pPr>
      <w:r w:rsidRPr="00603473">
        <w:rPr>
          <w:sz w:val="20"/>
          <w:szCs w:val="20"/>
        </w:rPr>
        <w:t>na dodávky nebo na služby částce 2.000.000 Kč bez DPH, nebo</w:t>
      </w:r>
    </w:p>
    <w:p w14:paraId="5DC5B255" w14:textId="77777777" w:rsidR="00046ACB" w:rsidRPr="00603473" w:rsidRDefault="00046ACB" w:rsidP="00FC36F2">
      <w:pPr>
        <w:pStyle w:val="NormlnIMP"/>
        <w:numPr>
          <w:ilvl w:val="0"/>
          <w:numId w:val="17"/>
        </w:numPr>
        <w:spacing w:line="276" w:lineRule="auto"/>
        <w:jc w:val="both"/>
        <w:rPr>
          <w:sz w:val="20"/>
          <w:szCs w:val="20"/>
        </w:rPr>
      </w:pPr>
      <w:r w:rsidRPr="00603473">
        <w:rPr>
          <w:sz w:val="20"/>
          <w:szCs w:val="20"/>
        </w:rPr>
        <w:t>na stavební práce částce 6.000.000 Kč bez DPH.</w:t>
      </w:r>
    </w:p>
    <w:p w14:paraId="04574EA9" w14:textId="1C18E588" w:rsidR="00046ACB" w:rsidRPr="00603473" w:rsidRDefault="00046ACB" w:rsidP="00FC36F2">
      <w:pPr>
        <w:numPr>
          <w:ilvl w:val="0"/>
          <w:numId w:val="16"/>
        </w:numPr>
        <w:tabs>
          <w:tab w:val="clear" w:pos="720"/>
        </w:tabs>
        <w:overflowPunct/>
        <w:autoSpaceDE/>
        <w:autoSpaceDN/>
        <w:adjustRightInd/>
        <w:spacing w:before="240" w:after="240" w:line="276" w:lineRule="auto"/>
        <w:ind w:left="992" w:hanging="425"/>
        <w:jc w:val="both"/>
        <w:textAlignment w:val="auto"/>
      </w:pPr>
      <w:r w:rsidRPr="00603473">
        <w:rPr>
          <w:b/>
        </w:rPr>
        <w:t xml:space="preserve">Podlimitní veřejné zakázky </w:t>
      </w:r>
      <w:r w:rsidRPr="00603473">
        <w:t>na služby, dodávky a stavební práce v předpokládané výši plnění dle</w:t>
      </w:r>
      <w:r w:rsidR="00BC53D7">
        <w:t> </w:t>
      </w:r>
      <w:r w:rsidRPr="00603473">
        <w:t>nařízení č. 172/2016 Sb., o stanovení finančních limitů a částek pro účely zákona o zadávání veřejných zakázek, ve znění pozdějších předpisů.</w:t>
      </w:r>
    </w:p>
    <w:p w14:paraId="24714C77" w14:textId="2D06A6E9" w:rsidR="00046ACB" w:rsidRPr="00603473" w:rsidRDefault="00046ACB" w:rsidP="00FC36F2">
      <w:pPr>
        <w:numPr>
          <w:ilvl w:val="0"/>
          <w:numId w:val="16"/>
        </w:numPr>
        <w:tabs>
          <w:tab w:val="clear" w:pos="720"/>
        </w:tabs>
        <w:overflowPunct/>
        <w:autoSpaceDE/>
        <w:autoSpaceDN/>
        <w:adjustRightInd/>
        <w:spacing w:before="240" w:after="240" w:line="276" w:lineRule="auto"/>
        <w:ind w:left="992" w:hanging="425"/>
        <w:jc w:val="both"/>
        <w:textAlignment w:val="auto"/>
      </w:pPr>
      <w:r w:rsidRPr="00603473">
        <w:rPr>
          <w:b/>
        </w:rPr>
        <w:t xml:space="preserve">Nadlimitní veřejné zakázky </w:t>
      </w:r>
      <w:r w:rsidRPr="00603473">
        <w:t>na služby, dodávky a stavební práce v předpokládané výši plnění dle</w:t>
      </w:r>
      <w:r w:rsidR="00BC53D7">
        <w:t> </w:t>
      </w:r>
      <w:r w:rsidRPr="00603473">
        <w:t>nařízení č. 172/2016 Sb., o stanovení finančních limitů a částek pro účely zákona o zadávání veřejných zakázek, ve znění pozdějších předpisů.</w:t>
      </w:r>
    </w:p>
    <w:p w14:paraId="298F2502" w14:textId="77777777" w:rsidR="00046ACB" w:rsidRPr="008D08A2" w:rsidRDefault="00046ACB" w:rsidP="00FC36F2">
      <w:pPr>
        <w:pStyle w:val="Odstavecseseznamem"/>
        <w:numPr>
          <w:ilvl w:val="0"/>
          <w:numId w:val="15"/>
        </w:numPr>
        <w:spacing w:before="240" w:after="240" w:line="276" w:lineRule="auto"/>
        <w:ind w:left="567" w:hanging="564"/>
        <w:contextualSpacing w:val="0"/>
        <w:jc w:val="both"/>
      </w:pPr>
      <w:r w:rsidRPr="008D08A2">
        <w:lastRenderedPageBreak/>
        <w:t>VZMR se pro účely této směrnice dále rozdělují do následujících kategorií:</w:t>
      </w:r>
    </w:p>
    <w:p w14:paraId="738B84E8" w14:textId="6A07DF06" w:rsidR="00046ACB" w:rsidRPr="008D08A2" w:rsidRDefault="00046ACB" w:rsidP="00FC36F2">
      <w:pPr>
        <w:pStyle w:val="Odstavecseseznamem"/>
        <w:numPr>
          <w:ilvl w:val="0"/>
          <w:numId w:val="3"/>
        </w:numPr>
        <w:spacing w:before="240" w:after="240" w:line="276" w:lineRule="auto"/>
        <w:ind w:left="993" w:hanging="454"/>
        <w:contextualSpacing w:val="0"/>
        <w:jc w:val="both"/>
        <w:rPr>
          <w:b/>
          <w:bCs/>
          <w:u w:val="single"/>
        </w:rPr>
      </w:pPr>
      <w:r w:rsidRPr="008D08A2">
        <w:rPr>
          <w:b/>
          <w:bCs/>
          <w:u w:val="single"/>
        </w:rPr>
        <w:t xml:space="preserve">1. kategorie </w:t>
      </w:r>
      <w:r w:rsidR="00F64E7B" w:rsidRPr="008D08A2">
        <w:rPr>
          <w:b/>
          <w:bCs/>
          <w:u w:val="single"/>
        </w:rPr>
        <w:t>–</w:t>
      </w:r>
      <w:r w:rsidRPr="008D08A2">
        <w:rPr>
          <w:b/>
          <w:bCs/>
          <w:u w:val="single"/>
        </w:rPr>
        <w:t xml:space="preserve"> VZMR I</w:t>
      </w:r>
    </w:p>
    <w:p w14:paraId="4A76A78D" w14:textId="2C7DE892" w:rsidR="00046ACB" w:rsidRPr="008D08A2" w:rsidRDefault="00046ACB" w:rsidP="00FC36F2">
      <w:pPr>
        <w:pStyle w:val="NormlnIMP"/>
        <w:numPr>
          <w:ilvl w:val="0"/>
          <w:numId w:val="17"/>
        </w:numPr>
        <w:spacing w:line="276" w:lineRule="auto"/>
        <w:jc w:val="both"/>
        <w:rPr>
          <w:sz w:val="20"/>
          <w:szCs w:val="20"/>
        </w:rPr>
      </w:pPr>
      <w:r w:rsidRPr="008D08A2">
        <w:rPr>
          <w:b/>
          <w:sz w:val="20"/>
          <w:szCs w:val="20"/>
        </w:rPr>
        <w:t>VZMR na dodávky a služby,</w:t>
      </w:r>
      <w:r w:rsidRPr="008D08A2">
        <w:rPr>
          <w:sz w:val="20"/>
          <w:szCs w:val="20"/>
        </w:rPr>
        <w:t xml:space="preserve"> jejichž předpokládaná hodnota je rovna nebo nižší </w:t>
      </w:r>
      <w:r w:rsidR="001C1F5F" w:rsidRPr="008D08A2">
        <w:rPr>
          <w:sz w:val="20"/>
          <w:szCs w:val="20"/>
        </w:rPr>
        <w:t>4</w:t>
      </w:r>
      <w:r w:rsidRPr="008D08A2">
        <w:rPr>
          <w:sz w:val="20"/>
          <w:szCs w:val="20"/>
        </w:rPr>
        <w:t>00.000 Kč bez</w:t>
      </w:r>
      <w:r w:rsidR="00BC53D7">
        <w:rPr>
          <w:sz w:val="20"/>
          <w:szCs w:val="20"/>
        </w:rPr>
        <w:t> </w:t>
      </w:r>
      <w:r w:rsidRPr="008D08A2">
        <w:rPr>
          <w:sz w:val="20"/>
          <w:szCs w:val="20"/>
        </w:rPr>
        <w:t>DPH</w:t>
      </w:r>
    </w:p>
    <w:p w14:paraId="45069C05" w14:textId="19C4C0D4" w:rsidR="00046ACB" w:rsidRPr="008D08A2" w:rsidRDefault="00046ACB" w:rsidP="00FC36F2">
      <w:pPr>
        <w:pStyle w:val="NormlnIMP"/>
        <w:numPr>
          <w:ilvl w:val="0"/>
          <w:numId w:val="17"/>
        </w:numPr>
        <w:spacing w:line="276" w:lineRule="auto"/>
        <w:jc w:val="both"/>
        <w:rPr>
          <w:sz w:val="20"/>
          <w:szCs w:val="20"/>
        </w:rPr>
      </w:pPr>
      <w:r w:rsidRPr="008D08A2">
        <w:rPr>
          <w:b/>
          <w:sz w:val="20"/>
          <w:szCs w:val="20"/>
        </w:rPr>
        <w:t>VZMR na stavební práce,</w:t>
      </w:r>
      <w:r w:rsidRPr="008D08A2">
        <w:rPr>
          <w:sz w:val="20"/>
          <w:szCs w:val="20"/>
        </w:rPr>
        <w:t xml:space="preserve"> jejichž předpokládaná hodnota je rovna nebo nižší 500.000 Kč bez</w:t>
      </w:r>
      <w:r w:rsidR="00BC53D7">
        <w:rPr>
          <w:sz w:val="20"/>
          <w:szCs w:val="20"/>
        </w:rPr>
        <w:t> </w:t>
      </w:r>
      <w:r w:rsidRPr="008D08A2">
        <w:rPr>
          <w:sz w:val="20"/>
          <w:szCs w:val="20"/>
        </w:rPr>
        <w:t xml:space="preserve">DPH </w:t>
      </w:r>
    </w:p>
    <w:p w14:paraId="299C56D1" w14:textId="222ADC25" w:rsidR="00046ACB" w:rsidRPr="008D08A2" w:rsidRDefault="00046ACB" w:rsidP="00FC36F2">
      <w:pPr>
        <w:pStyle w:val="Odstavecseseznamem"/>
        <w:numPr>
          <w:ilvl w:val="0"/>
          <w:numId w:val="3"/>
        </w:numPr>
        <w:spacing w:before="240" w:after="240" w:line="276" w:lineRule="auto"/>
        <w:ind w:left="993" w:hanging="454"/>
        <w:contextualSpacing w:val="0"/>
        <w:jc w:val="both"/>
        <w:rPr>
          <w:b/>
          <w:bCs/>
          <w:u w:val="single"/>
        </w:rPr>
      </w:pPr>
      <w:r w:rsidRPr="008D08A2">
        <w:rPr>
          <w:b/>
          <w:bCs/>
          <w:u w:val="single"/>
        </w:rPr>
        <w:t xml:space="preserve">2. kategorie </w:t>
      </w:r>
      <w:r w:rsidR="00F64E7B" w:rsidRPr="008D08A2">
        <w:rPr>
          <w:b/>
          <w:bCs/>
          <w:u w:val="single"/>
        </w:rPr>
        <w:t xml:space="preserve">– </w:t>
      </w:r>
      <w:r w:rsidRPr="008D08A2">
        <w:rPr>
          <w:b/>
          <w:bCs/>
          <w:u w:val="single"/>
        </w:rPr>
        <w:t>VZM</w:t>
      </w:r>
      <w:r w:rsidR="00F64E7B" w:rsidRPr="008D08A2">
        <w:rPr>
          <w:b/>
          <w:bCs/>
          <w:u w:val="single"/>
        </w:rPr>
        <w:t xml:space="preserve">R </w:t>
      </w:r>
      <w:r w:rsidRPr="008D08A2">
        <w:rPr>
          <w:b/>
          <w:bCs/>
          <w:u w:val="single"/>
        </w:rPr>
        <w:t>II</w:t>
      </w:r>
    </w:p>
    <w:p w14:paraId="6DBB5216" w14:textId="030DE533" w:rsidR="00046ACB" w:rsidRPr="008D08A2" w:rsidRDefault="00046ACB" w:rsidP="00FC36F2">
      <w:pPr>
        <w:pStyle w:val="NormlnIMP"/>
        <w:numPr>
          <w:ilvl w:val="0"/>
          <w:numId w:val="17"/>
        </w:numPr>
        <w:spacing w:line="276" w:lineRule="auto"/>
        <w:jc w:val="both"/>
        <w:rPr>
          <w:b/>
          <w:sz w:val="20"/>
          <w:szCs w:val="20"/>
        </w:rPr>
      </w:pPr>
      <w:r w:rsidRPr="008D08A2">
        <w:rPr>
          <w:b/>
          <w:sz w:val="20"/>
          <w:szCs w:val="20"/>
        </w:rPr>
        <w:t xml:space="preserve">VZMR na dodávky a služby, </w:t>
      </w:r>
      <w:r w:rsidRPr="008D08A2">
        <w:rPr>
          <w:sz w:val="20"/>
          <w:szCs w:val="20"/>
        </w:rPr>
        <w:t xml:space="preserve">jejichž předpokládaná hodnota je vyšší než </w:t>
      </w:r>
      <w:r w:rsidR="001C1F5F" w:rsidRPr="008D08A2">
        <w:rPr>
          <w:sz w:val="20"/>
          <w:szCs w:val="20"/>
        </w:rPr>
        <w:t>4</w:t>
      </w:r>
      <w:r w:rsidRPr="008D08A2">
        <w:rPr>
          <w:sz w:val="20"/>
          <w:szCs w:val="20"/>
        </w:rPr>
        <w:t xml:space="preserve">00.000 Kč bez DPH a zároveň je rovna nebo nižší </w:t>
      </w:r>
      <w:r w:rsidR="001C1F5F" w:rsidRPr="008D08A2">
        <w:rPr>
          <w:sz w:val="20"/>
          <w:szCs w:val="20"/>
        </w:rPr>
        <w:t>1.0</w:t>
      </w:r>
      <w:r w:rsidRPr="008D08A2">
        <w:rPr>
          <w:sz w:val="20"/>
          <w:szCs w:val="20"/>
        </w:rPr>
        <w:t>00.000 Kč bez DPH</w:t>
      </w:r>
    </w:p>
    <w:p w14:paraId="4648FEBE" w14:textId="76785FB2" w:rsidR="00046ACB" w:rsidRPr="008D08A2" w:rsidRDefault="00046ACB" w:rsidP="00FC36F2">
      <w:pPr>
        <w:pStyle w:val="NormlnIMP"/>
        <w:numPr>
          <w:ilvl w:val="0"/>
          <w:numId w:val="17"/>
        </w:numPr>
        <w:spacing w:line="276" w:lineRule="auto"/>
        <w:jc w:val="both"/>
        <w:rPr>
          <w:b/>
          <w:sz w:val="20"/>
          <w:szCs w:val="20"/>
        </w:rPr>
      </w:pPr>
      <w:r w:rsidRPr="008D08A2">
        <w:rPr>
          <w:b/>
          <w:sz w:val="20"/>
          <w:szCs w:val="20"/>
        </w:rPr>
        <w:t>VZMR na stavební práce,</w:t>
      </w:r>
      <w:r w:rsidRPr="008D08A2">
        <w:rPr>
          <w:sz w:val="20"/>
          <w:szCs w:val="20"/>
        </w:rPr>
        <w:t xml:space="preserve"> jejichž předpokládaná hodnota je vyšší než 500.000 Kč bez DPH a zároveň je rovna nebo nižší </w:t>
      </w:r>
      <w:r w:rsidR="001C1F5F" w:rsidRPr="008D08A2">
        <w:rPr>
          <w:sz w:val="20"/>
          <w:szCs w:val="20"/>
        </w:rPr>
        <w:t>3</w:t>
      </w:r>
      <w:r w:rsidRPr="008D08A2">
        <w:rPr>
          <w:sz w:val="20"/>
          <w:szCs w:val="20"/>
        </w:rPr>
        <w:t>.000.000 Kč bez DPH</w:t>
      </w:r>
    </w:p>
    <w:p w14:paraId="79619676" w14:textId="3EC60B72" w:rsidR="00046ACB" w:rsidRPr="008D08A2" w:rsidRDefault="00046ACB" w:rsidP="00FC36F2">
      <w:pPr>
        <w:pStyle w:val="Odstavecseseznamem"/>
        <w:numPr>
          <w:ilvl w:val="0"/>
          <w:numId w:val="3"/>
        </w:numPr>
        <w:spacing w:before="240" w:after="240" w:line="276" w:lineRule="auto"/>
        <w:ind w:left="993" w:hanging="454"/>
        <w:contextualSpacing w:val="0"/>
        <w:jc w:val="both"/>
      </w:pPr>
      <w:r w:rsidRPr="008D08A2">
        <w:rPr>
          <w:b/>
          <w:bCs/>
          <w:u w:val="single"/>
        </w:rPr>
        <w:t xml:space="preserve">3. kategorie </w:t>
      </w:r>
      <w:r w:rsidR="00F64E7B" w:rsidRPr="008D08A2">
        <w:rPr>
          <w:b/>
          <w:bCs/>
          <w:u w:val="single"/>
        </w:rPr>
        <w:t>–</w:t>
      </w:r>
      <w:r w:rsidRPr="008D08A2">
        <w:rPr>
          <w:b/>
          <w:bCs/>
          <w:u w:val="single"/>
        </w:rPr>
        <w:t xml:space="preserve"> VZMR</w:t>
      </w:r>
      <w:r w:rsidR="00F64E7B" w:rsidRPr="008D08A2">
        <w:rPr>
          <w:b/>
          <w:bCs/>
          <w:u w:val="single"/>
        </w:rPr>
        <w:t xml:space="preserve"> </w:t>
      </w:r>
      <w:r w:rsidRPr="008D08A2">
        <w:rPr>
          <w:b/>
          <w:bCs/>
          <w:u w:val="single"/>
        </w:rPr>
        <w:t>III</w:t>
      </w:r>
    </w:p>
    <w:p w14:paraId="2FD62C19" w14:textId="2A61C142" w:rsidR="00046ACB" w:rsidRPr="008D08A2" w:rsidRDefault="00046ACB" w:rsidP="00FC36F2">
      <w:pPr>
        <w:pStyle w:val="NormlnIMP"/>
        <w:numPr>
          <w:ilvl w:val="0"/>
          <w:numId w:val="17"/>
        </w:numPr>
        <w:spacing w:line="276" w:lineRule="auto"/>
        <w:jc w:val="both"/>
        <w:rPr>
          <w:sz w:val="20"/>
          <w:szCs w:val="20"/>
        </w:rPr>
      </w:pPr>
      <w:r w:rsidRPr="008D08A2">
        <w:rPr>
          <w:b/>
          <w:sz w:val="20"/>
          <w:szCs w:val="20"/>
        </w:rPr>
        <w:t xml:space="preserve">VZMR na dodávky a služby, </w:t>
      </w:r>
      <w:r w:rsidRPr="008D08A2">
        <w:rPr>
          <w:sz w:val="20"/>
          <w:szCs w:val="20"/>
        </w:rPr>
        <w:t xml:space="preserve">jejichž předpokládaná hodnota je vyšší než </w:t>
      </w:r>
      <w:r w:rsidR="001C1F5F" w:rsidRPr="008D08A2">
        <w:rPr>
          <w:sz w:val="20"/>
          <w:szCs w:val="20"/>
        </w:rPr>
        <w:t>1.0</w:t>
      </w:r>
      <w:r w:rsidRPr="008D08A2">
        <w:rPr>
          <w:sz w:val="20"/>
          <w:szCs w:val="20"/>
        </w:rPr>
        <w:t>00.000 Kč bez DPH a zároveň rovna nebo nižší 2.000.000 Kč bez DPH</w:t>
      </w:r>
    </w:p>
    <w:p w14:paraId="46667F0B" w14:textId="41E2F872" w:rsidR="00046ACB" w:rsidRPr="008D08A2" w:rsidRDefault="00046ACB" w:rsidP="00FC36F2">
      <w:pPr>
        <w:pStyle w:val="NormlnIMP"/>
        <w:numPr>
          <w:ilvl w:val="0"/>
          <w:numId w:val="17"/>
        </w:numPr>
        <w:spacing w:line="276" w:lineRule="auto"/>
        <w:jc w:val="both"/>
        <w:rPr>
          <w:b/>
          <w:bCs/>
          <w:sz w:val="20"/>
          <w:szCs w:val="20"/>
        </w:rPr>
      </w:pPr>
      <w:r w:rsidRPr="008D08A2">
        <w:rPr>
          <w:b/>
          <w:sz w:val="20"/>
          <w:szCs w:val="20"/>
        </w:rPr>
        <w:t xml:space="preserve">VZMR na stavební práce, </w:t>
      </w:r>
      <w:r w:rsidRPr="008D08A2">
        <w:rPr>
          <w:sz w:val="20"/>
          <w:szCs w:val="20"/>
        </w:rPr>
        <w:t xml:space="preserve">jejichž předpokládaná hodnota je vyšší než </w:t>
      </w:r>
      <w:r w:rsidR="001C1F5F" w:rsidRPr="008D08A2">
        <w:rPr>
          <w:sz w:val="20"/>
          <w:szCs w:val="20"/>
        </w:rPr>
        <w:t>3</w:t>
      </w:r>
      <w:r w:rsidRPr="008D08A2">
        <w:rPr>
          <w:sz w:val="20"/>
          <w:szCs w:val="20"/>
        </w:rPr>
        <w:t>.000.000 Kč bez DPH a zároveň rovna nebo nižší 6.000.000 Kč bez DPH</w:t>
      </w:r>
    </w:p>
    <w:p w14:paraId="6524992B" w14:textId="77777777" w:rsidR="00046ACB" w:rsidRPr="00603473" w:rsidRDefault="00046ACB" w:rsidP="00FC36F2">
      <w:pPr>
        <w:pStyle w:val="Odstavecseseznamem"/>
        <w:numPr>
          <w:ilvl w:val="0"/>
          <w:numId w:val="15"/>
        </w:numPr>
        <w:spacing w:before="240" w:after="240" w:line="276" w:lineRule="auto"/>
        <w:ind w:left="567" w:hanging="564"/>
        <w:contextualSpacing w:val="0"/>
        <w:jc w:val="both"/>
      </w:pPr>
      <w:r w:rsidRPr="00603473">
        <w:t>Předpokládanou hodnotu zakázky stanoví zadavatel před zahájením zadávacího řízení, přičemž je nezbytné při jejím stanovení postupovat v souladu s pravidly stanovenými ZZVZ.</w:t>
      </w:r>
    </w:p>
    <w:p w14:paraId="4814EE19" w14:textId="77777777" w:rsidR="00046ACB" w:rsidRPr="00603473" w:rsidRDefault="00046ACB" w:rsidP="00FC36F2">
      <w:pPr>
        <w:pStyle w:val="Odstavecseseznamem"/>
        <w:numPr>
          <w:ilvl w:val="0"/>
          <w:numId w:val="15"/>
        </w:numPr>
        <w:spacing w:before="240" w:after="240" w:line="276" w:lineRule="auto"/>
        <w:ind w:left="567" w:hanging="564"/>
        <w:contextualSpacing w:val="0"/>
        <w:jc w:val="both"/>
      </w:pPr>
      <w:r w:rsidRPr="00603473">
        <w:t>Jednotlivá část veřejné zakázky může být zadávána postupem odpovídajícím předpokládané hodnotě této části, a to až do celkové výše 20 % souhrnné předpokládané hodnoty zakázky, jejíž část je zadávána samostatně.</w:t>
      </w:r>
    </w:p>
    <w:p w14:paraId="65FF0900" w14:textId="77777777" w:rsidR="00046ACB" w:rsidRPr="00603473" w:rsidRDefault="00046ACB" w:rsidP="00046ACB">
      <w:pPr>
        <w:pStyle w:val="Nadpis3"/>
        <w:spacing w:after="240" w:line="276" w:lineRule="auto"/>
        <w:rPr>
          <w:sz w:val="20"/>
          <w:szCs w:val="20"/>
          <w:lang w:val="cs-CZ"/>
        </w:rPr>
      </w:pPr>
      <w:bookmarkStart w:id="18" w:name="_Toc187654971"/>
      <w:bookmarkStart w:id="19" w:name="_Toc337477977"/>
      <w:bookmarkStart w:id="20" w:name="_Toc337478088"/>
      <w:bookmarkStart w:id="21" w:name="_Toc122423519"/>
      <w:r w:rsidRPr="00603473">
        <w:rPr>
          <w:sz w:val="20"/>
          <w:szCs w:val="20"/>
          <w:lang w:val="cs-CZ"/>
        </w:rPr>
        <w:t>Článek 4</w:t>
      </w:r>
      <w:r w:rsidRPr="00603473">
        <w:rPr>
          <w:sz w:val="20"/>
          <w:szCs w:val="20"/>
          <w:lang w:val="cs-CZ"/>
        </w:rPr>
        <w:br/>
        <w:t>Zadávací podmínky a zadávací dokumentace</w:t>
      </w:r>
      <w:bookmarkEnd w:id="18"/>
      <w:bookmarkEnd w:id="19"/>
      <w:bookmarkEnd w:id="20"/>
      <w:bookmarkEnd w:id="21"/>
    </w:p>
    <w:p w14:paraId="04092FA0" w14:textId="506C15CA" w:rsidR="00046ACB" w:rsidRPr="00603473" w:rsidRDefault="00046ACB" w:rsidP="00FC36F2">
      <w:pPr>
        <w:pStyle w:val="Odstavecseseznamem"/>
        <w:numPr>
          <w:ilvl w:val="0"/>
          <w:numId w:val="18"/>
        </w:numPr>
        <w:spacing w:before="240" w:after="240" w:line="276" w:lineRule="auto"/>
        <w:ind w:left="567" w:hanging="564"/>
        <w:contextualSpacing w:val="0"/>
        <w:jc w:val="both"/>
      </w:pPr>
      <w:r w:rsidRPr="00603473">
        <w:t>V zadávací dokumentaci je zadavatel povinen přesně, jednoznačně, srozumitelně a výkladově správně specifikovat veškeré požadavky na plnění veřejné zakázky v dostatečném rozsahu tak, aby dodavatelé byli schopni na podkladě zpracované dokumentace předložit zadavateli vzájemně porovnatelné nabídky. Za</w:t>
      </w:r>
      <w:r w:rsidR="00BC53D7">
        <w:t> </w:t>
      </w:r>
      <w:r w:rsidRPr="00603473">
        <w:t xml:space="preserve">tímto účelem musí být příslušným technikem vyplněn tzv. </w:t>
      </w:r>
      <w:r w:rsidRPr="007E1E7C">
        <w:rPr>
          <w:b/>
        </w:rPr>
        <w:t xml:space="preserve">formulář pro zpracování zadání zakázky </w:t>
      </w:r>
      <w:r w:rsidRPr="00603473">
        <w:t>(</w:t>
      </w:r>
      <w:r w:rsidRPr="007E1E7C">
        <w:rPr>
          <w:b/>
        </w:rPr>
        <w:t>příloha č. 7</w:t>
      </w:r>
      <w:r w:rsidRPr="007E1E7C">
        <w:t xml:space="preserve"> této</w:t>
      </w:r>
      <w:r w:rsidRPr="00603473">
        <w:t xml:space="preserve"> směrnice), a to v podrobnostech nezbytných pro zpracování zadávacích podmínek přiděleným administrátorem zakázky.</w:t>
      </w:r>
    </w:p>
    <w:p w14:paraId="6F74D2CE" w14:textId="77777777" w:rsidR="00046ACB" w:rsidRPr="00603473" w:rsidRDefault="00046ACB" w:rsidP="00FC36F2">
      <w:pPr>
        <w:pStyle w:val="Odstavecseseznamem"/>
        <w:numPr>
          <w:ilvl w:val="0"/>
          <w:numId w:val="18"/>
        </w:numPr>
        <w:spacing w:before="240" w:after="240" w:line="276" w:lineRule="auto"/>
        <w:ind w:left="567" w:hanging="564"/>
        <w:contextualSpacing w:val="0"/>
        <w:jc w:val="both"/>
      </w:pPr>
      <w:r w:rsidRPr="00603473">
        <w:t>Zadavatel je plně odpovědný za úplnost a správnost zadávacích podmínek obsažených v zadávací dokumentaci. V případě nejasností a nepřesností uvedených v zadávací dokumentaci je možno tyto vysvětlit, doplnit či změnit. Pokud to povaha doplnění nebo změny zadávací dokumentace vyžaduje, zadavatel současně přiměřeně prodlouží lhůtu pro podání nabídek.</w:t>
      </w:r>
      <w:r w:rsidRPr="00603473" w:rsidDel="0005674F">
        <w:t xml:space="preserve"> </w:t>
      </w:r>
      <w:r w:rsidRPr="00603473">
        <w:t>Je-li nabídka dodavatele podána ve znění požadovaném v zadávací dokumentaci, která však vykazuje vady a nepřesnosti, je zadavatel povinen i takto podanou nabídku akceptovat.</w:t>
      </w:r>
    </w:p>
    <w:p w14:paraId="6FC82630" w14:textId="7F0FB5D6" w:rsidR="00046ACB" w:rsidRPr="00603473" w:rsidRDefault="00046ACB" w:rsidP="00FC36F2">
      <w:pPr>
        <w:pStyle w:val="Odstavecseseznamem"/>
        <w:numPr>
          <w:ilvl w:val="0"/>
          <w:numId w:val="18"/>
        </w:numPr>
        <w:spacing w:before="240" w:after="240" w:line="276" w:lineRule="auto"/>
        <w:ind w:left="567" w:hanging="564"/>
        <w:contextualSpacing w:val="0"/>
        <w:jc w:val="both"/>
      </w:pPr>
      <w:r w:rsidRPr="00603473">
        <w:t>Není-li to odůvodněno předmětem veřejné zakázky, nesmí zadavatel uvést v zadávací dokumentaci při</w:t>
      </w:r>
      <w:r w:rsidR="00BC53D7">
        <w:t> </w:t>
      </w:r>
      <w:r w:rsidRPr="00603473">
        <w:t xml:space="preserve">vymezení předmětu veřejné zakázky či formulaci technických podmínek jakákoliv označení, která jsou příznačná výhradně pro určitého dodavatele. Odkaz je oprávněn zadavatel použít v odůvodněných případech, pokud by byl popis veřejné zakázky stanovenými technickými podmínkami plnění nepřesný a nesrozumitelný. V tomto případě však musí zadavatel připustit jakékoliv jiné obdobné řešení vyhovující jeho požadavkům na plnění při dodržení zásady zákazu diskriminace. </w:t>
      </w:r>
    </w:p>
    <w:p w14:paraId="6C6DFB4B" w14:textId="77777777" w:rsidR="00046ACB" w:rsidRPr="00603473" w:rsidRDefault="00046ACB" w:rsidP="00FC36F2">
      <w:pPr>
        <w:pStyle w:val="Odstavecseseznamem"/>
        <w:numPr>
          <w:ilvl w:val="0"/>
          <w:numId w:val="18"/>
        </w:numPr>
        <w:spacing w:before="240" w:after="240" w:line="276" w:lineRule="auto"/>
        <w:ind w:left="567" w:hanging="709"/>
        <w:contextualSpacing w:val="0"/>
        <w:jc w:val="both"/>
      </w:pPr>
      <w:r w:rsidRPr="00603473">
        <w:lastRenderedPageBreak/>
        <w:t xml:space="preserve">Při zpracování zadání veřejné zakázky na vypracování projektu nebo pro přípravu zadávací dokumentace budoucí realizace veřejné zakázky stavebního charakteru je nezbytné zadání zakázky předem projednat s členem rady Královéhradeckého kraje pověřeným řízením investic, a to předložením návrhu textové části zadávací dokumentace a dle potřeby i dalších podkladů k odbornému posouzení v rámci jeho kompetence. </w:t>
      </w:r>
    </w:p>
    <w:p w14:paraId="524E4FD3" w14:textId="11E9E137" w:rsidR="00046ACB" w:rsidRPr="00603473" w:rsidRDefault="00046ACB" w:rsidP="00FC36F2">
      <w:pPr>
        <w:pStyle w:val="Odstavecseseznamem"/>
        <w:numPr>
          <w:ilvl w:val="0"/>
          <w:numId w:val="18"/>
        </w:numPr>
        <w:spacing w:before="240" w:after="240" w:line="276" w:lineRule="auto"/>
        <w:ind w:left="567" w:hanging="705"/>
        <w:contextualSpacing w:val="0"/>
        <w:jc w:val="both"/>
      </w:pPr>
      <w:r w:rsidRPr="00603473">
        <w:t>Součástí zadávací dokumentace musí být vždy, s výjimkou VZMR I, také návrh smlouvy upravující obchodní a případně další smluvní podmínky plnění veřejné zakázky. To neplatí pro veřejné zakázky, v</w:t>
      </w:r>
      <w:r w:rsidR="00BC53D7">
        <w:t> </w:t>
      </w:r>
      <w:r w:rsidRPr="00603473">
        <w:t xml:space="preserve">nichž jsou obvykle používány smluvní standardy zpracované ze strany dodavatelů (např. některé IT služby, leasing apod.) U VZMR I bude návrh smlouvy součástí objednávky v případě, že takový postup bude s ohledem na specifika takové </w:t>
      </w:r>
      <w:r>
        <w:t xml:space="preserve">veřejné </w:t>
      </w:r>
      <w:r w:rsidRPr="00603473">
        <w:t>zakázky zadavatelem vyhodnocen jako žádoucí.</w:t>
      </w:r>
    </w:p>
    <w:p w14:paraId="21593AEE" w14:textId="77777777" w:rsidR="00046ACB" w:rsidRPr="00603473" w:rsidRDefault="00046ACB" w:rsidP="00FC36F2">
      <w:pPr>
        <w:pStyle w:val="Odstavecseseznamem"/>
        <w:numPr>
          <w:ilvl w:val="0"/>
          <w:numId w:val="18"/>
        </w:numPr>
        <w:spacing w:before="240" w:after="240" w:line="276" w:lineRule="auto"/>
        <w:ind w:left="567" w:hanging="705"/>
        <w:contextualSpacing w:val="0"/>
        <w:jc w:val="both"/>
      </w:pPr>
      <w:r w:rsidRPr="00603473">
        <w:t xml:space="preserve">U </w:t>
      </w:r>
      <w:r w:rsidRPr="00603473">
        <w:rPr>
          <w:b/>
        </w:rPr>
        <w:t xml:space="preserve">veřejných zakázek </w:t>
      </w:r>
      <w:r w:rsidRPr="00603473">
        <w:t xml:space="preserve">je v zadávací dokumentaci </w:t>
      </w:r>
      <w:r w:rsidRPr="00603473">
        <w:rPr>
          <w:b/>
        </w:rPr>
        <w:t>možné</w:t>
      </w:r>
      <w:r w:rsidRPr="00603473">
        <w:t xml:space="preserve"> předem definovat </w:t>
      </w:r>
      <w:r w:rsidRPr="00603473">
        <w:rPr>
          <w:b/>
        </w:rPr>
        <w:t>mimořádně nízkou nabídkovou cenu</w:t>
      </w:r>
      <w:r w:rsidRPr="00603473">
        <w:t xml:space="preserve">, a to v tomto znění: </w:t>
      </w:r>
    </w:p>
    <w:p w14:paraId="773677CD" w14:textId="77777777" w:rsidR="00046ACB" w:rsidRPr="00603473" w:rsidRDefault="00046ACB" w:rsidP="00046ACB">
      <w:pPr>
        <w:pStyle w:val="NormlnIMP"/>
        <w:ind w:left="567"/>
        <w:jc w:val="both"/>
        <w:rPr>
          <w:sz w:val="20"/>
          <w:szCs w:val="20"/>
        </w:rPr>
      </w:pPr>
      <w:r w:rsidRPr="00603473">
        <w:rPr>
          <w:sz w:val="20"/>
          <w:szCs w:val="20"/>
        </w:rPr>
        <w:t xml:space="preserve">„Zadavatel stanovuje pro tuto veřejnou zakázku výši mimořádně nízké nabídkové ceny následujícím způsobem: </w:t>
      </w:r>
    </w:p>
    <w:p w14:paraId="7F9EEE47" w14:textId="77777777" w:rsidR="00046ACB" w:rsidRPr="00603473" w:rsidRDefault="00046ACB" w:rsidP="00BC53D7">
      <w:pPr>
        <w:pStyle w:val="NormlnIMP"/>
        <w:spacing w:before="60"/>
        <w:ind w:left="851" w:hanging="284"/>
        <w:jc w:val="both"/>
        <w:rPr>
          <w:sz w:val="20"/>
          <w:szCs w:val="20"/>
        </w:rPr>
      </w:pPr>
      <w:r w:rsidRPr="00603473">
        <w:rPr>
          <w:sz w:val="20"/>
          <w:szCs w:val="20"/>
        </w:rPr>
        <w:t>a)</w:t>
      </w:r>
      <w:r w:rsidRPr="00603473">
        <w:rPr>
          <w:sz w:val="20"/>
          <w:szCs w:val="20"/>
        </w:rPr>
        <w:tab/>
        <w:t>při podání 3 a méně nabídek nebude zadavatel stanovovat mimořádně nízkou cenu výpočtem, ale bude posuzovat nabídky s ohledem na předpokládanou cenu a cenu v čase a místě obvyklou;</w:t>
      </w:r>
    </w:p>
    <w:p w14:paraId="0F280EE9" w14:textId="7C976143" w:rsidR="00046ACB" w:rsidRPr="00603473" w:rsidRDefault="00046ACB" w:rsidP="00BC53D7">
      <w:pPr>
        <w:pStyle w:val="NormlnIMP"/>
        <w:spacing w:before="60"/>
        <w:ind w:left="851" w:hanging="284"/>
        <w:jc w:val="both"/>
        <w:rPr>
          <w:sz w:val="20"/>
          <w:szCs w:val="20"/>
        </w:rPr>
      </w:pPr>
      <w:r w:rsidRPr="00603473">
        <w:rPr>
          <w:sz w:val="20"/>
          <w:szCs w:val="20"/>
        </w:rPr>
        <w:t>b)</w:t>
      </w:r>
      <w:r w:rsidRPr="00603473">
        <w:rPr>
          <w:sz w:val="20"/>
          <w:szCs w:val="20"/>
        </w:rPr>
        <w:tab/>
        <w:t>při podání 4 nebo 5 nabídek bude mimořádně nízká nabídková cena stanovena průměrem všech podaných nabídek, mimo nabídky nejdražší, poníženým o 20</w:t>
      </w:r>
      <w:r w:rsidR="004E2E27">
        <w:rPr>
          <w:sz w:val="20"/>
          <w:szCs w:val="20"/>
        </w:rPr>
        <w:t xml:space="preserve"> </w:t>
      </w:r>
      <w:r w:rsidRPr="00603473">
        <w:rPr>
          <w:sz w:val="20"/>
          <w:szCs w:val="20"/>
        </w:rPr>
        <w:t>%;</w:t>
      </w:r>
    </w:p>
    <w:p w14:paraId="0ED0B087" w14:textId="567B303D" w:rsidR="00046ACB" w:rsidRPr="00603473" w:rsidRDefault="00046ACB" w:rsidP="00BC53D7">
      <w:pPr>
        <w:pStyle w:val="NormlnIMP"/>
        <w:spacing w:before="60"/>
        <w:ind w:left="851" w:hanging="284"/>
        <w:jc w:val="both"/>
        <w:rPr>
          <w:sz w:val="20"/>
          <w:szCs w:val="20"/>
        </w:rPr>
      </w:pPr>
      <w:r w:rsidRPr="00603473">
        <w:rPr>
          <w:sz w:val="20"/>
          <w:szCs w:val="20"/>
        </w:rPr>
        <w:t>c)</w:t>
      </w:r>
      <w:r w:rsidRPr="00603473">
        <w:rPr>
          <w:sz w:val="20"/>
          <w:szCs w:val="20"/>
        </w:rPr>
        <w:tab/>
        <w:t>při podání 6 a více nabídek bude mimořádně nízká nabídková cena stanovena průměrem všech podaných nabídek, mimo nabídky nejlevnější a nejdražší, poníženým o 20</w:t>
      </w:r>
      <w:r w:rsidR="004E2E27">
        <w:rPr>
          <w:sz w:val="20"/>
          <w:szCs w:val="20"/>
        </w:rPr>
        <w:t xml:space="preserve"> </w:t>
      </w:r>
      <w:r w:rsidRPr="00603473">
        <w:rPr>
          <w:sz w:val="20"/>
          <w:szCs w:val="20"/>
        </w:rPr>
        <w:t>%.</w:t>
      </w:r>
    </w:p>
    <w:p w14:paraId="7710E123" w14:textId="77777777" w:rsidR="00046ACB" w:rsidRPr="00603473" w:rsidRDefault="00046ACB" w:rsidP="00046ACB">
      <w:pPr>
        <w:pStyle w:val="NormlnIMP"/>
        <w:ind w:left="567" w:hanging="705"/>
        <w:jc w:val="both"/>
        <w:rPr>
          <w:sz w:val="20"/>
          <w:szCs w:val="20"/>
        </w:rPr>
      </w:pPr>
    </w:p>
    <w:p w14:paraId="5D9A0176" w14:textId="77777777" w:rsidR="00046ACB" w:rsidRPr="00603473" w:rsidRDefault="00046ACB" w:rsidP="00046ACB">
      <w:pPr>
        <w:pStyle w:val="NormlnIMP"/>
        <w:ind w:left="567"/>
        <w:jc w:val="both"/>
        <w:rPr>
          <w:sz w:val="20"/>
          <w:szCs w:val="20"/>
        </w:rPr>
      </w:pPr>
      <w:r w:rsidRPr="00603473">
        <w:rPr>
          <w:sz w:val="20"/>
          <w:szCs w:val="20"/>
        </w:rPr>
        <w:t>Při výpočtu mimořádně nízké nabídkové ceny výše uvedeným způsobem se nepřihlíží k nabídkám, které překročily zadavatelem stanovenou nejvýše přípustnou nabídkovou cenu.</w:t>
      </w:r>
    </w:p>
    <w:p w14:paraId="7836EE8B" w14:textId="77777777" w:rsidR="00046ACB" w:rsidRPr="00603473" w:rsidRDefault="00046ACB" w:rsidP="00046ACB">
      <w:pPr>
        <w:pStyle w:val="NormlnIMP"/>
        <w:spacing w:line="240" w:lineRule="auto"/>
        <w:ind w:left="567"/>
        <w:jc w:val="both"/>
        <w:rPr>
          <w:sz w:val="20"/>
          <w:szCs w:val="20"/>
        </w:rPr>
      </w:pPr>
      <w:r w:rsidRPr="00603473">
        <w:rPr>
          <w:sz w:val="20"/>
          <w:szCs w:val="20"/>
        </w:rPr>
        <w:t xml:space="preserve">Všichni účastníci, kteří podají nabídky s nižší nabídkovou cenou než mimořádně nízká nabídková cena, stanovená výše uvedeným způsobem v bodech 6 b) a c), </w:t>
      </w:r>
      <w:r w:rsidRPr="00603473">
        <w:rPr>
          <w:b/>
          <w:sz w:val="20"/>
          <w:szCs w:val="20"/>
        </w:rPr>
        <w:t>mohou být</w:t>
      </w:r>
      <w:r w:rsidRPr="00603473">
        <w:rPr>
          <w:sz w:val="20"/>
          <w:szCs w:val="20"/>
        </w:rPr>
        <w:t xml:space="preserve"> ze zadávacího řízení vyloučeni.</w:t>
      </w:r>
      <w:r>
        <w:rPr>
          <w:sz w:val="20"/>
          <w:szCs w:val="20"/>
        </w:rPr>
        <w:t>“</w:t>
      </w:r>
    </w:p>
    <w:p w14:paraId="6E6A532A" w14:textId="77777777" w:rsidR="00046ACB" w:rsidRPr="00603473" w:rsidRDefault="00046ACB" w:rsidP="00FC36F2">
      <w:pPr>
        <w:pStyle w:val="Odstavecseseznamem"/>
        <w:numPr>
          <w:ilvl w:val="0"/>
          <w:numId w:val="18"/>
        </w:numPr>
        <w:spacing w:before="240" w:after="240" w:line="276" w:lineRule="auto"/>
        <w:ind w:left="567" w:hanging="564"/>
        <w:contextualSpacing w:val="0"/>
        <w:jc w:val="both"/>
      </w:pPr>
      <w:r w:rsidRPr="00603473">
        <w:t>Text zadávacích podmínek VZMR II a III musí obsahovat možnost zrušení výběrového řízení na základě rozhodnutí zadavatele.</w:t>
      </w:r>
    </w:p>
    <w:p w14:paraId="00055817" w14:textId="77777777" w:rsidR="00046ACB" w:rsidRPr="0085394B" w:rsidRDefault="00046ACB" w:rsidP="00FC36F2">
      <w:pPr>
        <w:pStyle w:val="Odstavecseseznamem"/>
        <w:numPr>
          <w:ilvl w:val="0"/>
          <w:numId w:val="18"/>
        </w:numPr>
        <w:spacing w:before="240" w:after="240" w:line="276" w:lineRule="auto"/>
        <w:ind w:left="567" w:hanging="564"/>
        <w:contextualSpacing w:val="0"/>
        <w:jc w:val="both"/>
        <w:rPr>
          <w:b/>
        </w:rPr>
      </w:pPr>
      <w:r w:rsidRPr="00603473">
        <w:t xml:space="preserve">Zadavatel je povinen zjistit u vybraného dodavatele </w:t>
      </w:r>
      <w:r w:rsidRPr="0085394B">
        <w:rPr>
          <w:b/>
        </w:rPr>
        <w:t>údaje o jeho skutečném majiteli.</w:t>
      </w:r>
    </w:p>
    <w:p w14:paraId="68111822" w14:textId="0F3197C0" w:rsidR="00046ACB" w:rsidRPr="00603473" w:rsidRDefault="00046ACB" w:rsidP="00FC36F2">
      <w:pPr>
        <w:pStyle w:val="Odstavecseseznamem"/>
        <w:numPr>
          <w:ilvl w:val="0"/>
          <w:numId w:val="19"/>
        </w:numPr>
        <w:spacing w:before="240" w:after="240" w:line="276" w:lineRule="auto"/>
        <w:ind w:left="1134" w:hanging="561"/>
        <w:contextualSpacing w:val="0"/>
        <w:jc w:val="both"/>
      </w:pPr>
      <w:r w:rsidRPr="00603473">
        <w:t xml:space="preserve">Do zadávací dokumentace u </w:t>
      </w:r>
      <w:r w:rsidRPr="00603473">
        <w:rPr>
          <w:b/>
        </w:rPr>
        <w:t>zakázek v režimu ZZVZ</w:t>
      </w:r>
      <w:r w:rsidRPr="00603473">
        <w:t xml:space="preserve"> tak bude vkládáno ustanovení s následujícím obsahem: </w:t>
      </w:r>
      <w:r w:rsidRPr="00603473">
        <w:rPr>
          <w:i/>
        </w:rPr>
        <w:t xml:space="preserve">Zadavatel zjistí u vybraného dodavatele </w:t>
      </w:r>
      <w:r w:rsidRPr="00603473">
        <w:rPr>
          <w:b/>
          <w:i/>
        </w:rPr>
        <w:t>informace o skutečném majiteli</w:t>
      </w:r>
      <w:r w:rsidRPr="00603473">
        <w:rPr>
          <w:i/>
        </w:rPr>
        <w:t xml:space="preserve"> v souladu s § 122 odst. 4 a 5 </w:t>
      </w:r>
      <w:r>
        <w:rPr>
          <w:i/>
        </w:rPr>
        <w:t>ZZVZ</w:t>
      </w:r>
      <w:r w:rsidRPr="00603473">
        <w:rPr>
          <w:i/>
        </w:rPr>
        <w:t>.</w:t>
      </w:r>
    </w:p>
    <w:p w14:paraId="72D7CFE1" w14:textId="77777777" w:rsidR="00046ACB" w:rsidRPr="00603473" w:rsidRDefault="00046ACB" w:rsidP="00FC36F2">
      <w:pPr>
        <w:pStyle w:val="Odstavecseseznamem"/>
        <w:numPr>
          <w:ilvl w:val="0"/>
          <w:numId w:val="19"/>
        </w:numPr>
        <w:spacing w:before="240" w:after="240" w:line="276" w:lineRule="auto"/>
        <w:ind w:left="1134" w:hanging="561"/>
        <w:contextualSpacing w:val="0"/>
        <w:jc w:val="both"/>
        <w:rPr>
          <w:i/>
        </w:rPr>
      </w:pPr>
      <w:r w:rsidRPr="00603473">
        <w:t xml:space="preserve">Do zadávacích dokumentací </w:t>
      </w:r>
      <w:r w:rsidRPr="00603473">
        <w:rPr>
          <w:b/>
        </w:rPr>
        <w:t>VZMR</w:t>
      </w:r>
      <w:r w:rsidRPr="00603473">
        <w:t xml:space="preserve"> bude vkládáno ustanovení s následujícím obsahem: </w:t>
      </w:r>
      <w:r w:rsidRPr="00603473">
        <w:rPr>
          <w:i/>
        </w:rPr>
        <w:t xml:space="preserve">Zadavatel zjistí </w:t>
      </w:r>
      <w:r w:rsidRPr="00603473">
        <w:rPr>
          <w:b/>
          <w:i/>
        </w:rPr>
        <w:t>údaje o skutečném majiteli</w:t>
      </w:r>
      <w:r w:rsidRPr="00603473">
        <w:rPr>
          <w:i/>
        </w:rPr>
        <w:t xml:space="preserve"> z evidence skutečných majitelů nebo vyzve vybraného dodavatele k:</w:t>
      </w:r>
    </w:p>
    <w:p w14:paraId="5C4ED848" w14:textId="77777777" w:rsidR="00046ACB" w:rsidRPr="00603473" w:rsidRDefault="00046ACB" w:rsidP="00FC36F2">
      <w:pPr>
        <w:pStyle w:val="Odstavecseseznamem"/>
        <w:numPr>
          <w:ilvl w:val="0"/>
          <w:numId w:val="21"/>
        </w:numPr>
        <w:spacing w:line="276" w:lineRule="auto"/>
        <w:jc w:val="both"/>
        <w:rPr>
          <w:i/>
        </w:rPr>
      </w:pPr>
      <w:r w:rsidRPr="00603473">
        <w:rPr>
          <w:i/>
        </w:rPr>
        <w:t>sdělení identifikačních údajů všech osob, které jsou jeho skutečným majitelem, a</w:t>
      </w:r>
    </w:p>
    <w:p w14:paraId="57CC3193" w14:textId="77777777" w:rsidR="00046ACB" w:rsidRPr="00603473" w:rsidRDefault="00046ACB" w:rsidP="00FC36F2">
      <w:pPr>
        <w:pStyle w:val="Odstavecseseznamem"/>
        <w:numPr>
          <w:ilvl w:val="0"/>
          <w:numId w:val="21"/>
        </w:numPr>
        <w:spacing w:line="276" w:lineRule="auto"/>
        <w:jc w:val="both"/>
        <w:rPr>
          <w:i/>
        </w:rPr>
      </w:pPr>
      <w:r w:rsidRPr="00603473">
        <w:rPr>
          <w:i/>
        </w:rPr>
        <w:t>předložení dokladů, z nichž vyplývá vztah všech osob podle písmene a) k dodavateli; těmito doklady jsou zejména:</w:t>
      </w:r>
    </w:p>
    <w:p w14:paraId="4F96B210" w14:textId="77777777" w:rsidR="00046ACB" w:rsidRPr="00603473" w:rsidRDefault="00046ACB" w:rsidP="00FC36F2">
      <w:pPr>
        <w:pStyle w:val="Odstavecseseznamem"/>
        <w:numPr>
          <w:ilvl w:val="0"/>
          <w:numId w:val="20"/>
        </w:numPr>
        <w:spacing w:line="276" w:lineRule="auto"/>
        <w:ind w:left="1843"/>
        <w:rPr>
          <w:i/>
        </w:rPr>
      </w:pPr>
      <w:r w:rsidRPr="00603473">
        <w:rPr>
          <w:i/>
        </w:rPr>
        <w:t xml:space="preserve">výpis z obchodního rejstříku nebo jiné obdobné evidence, </w:t>
      </w:r>
    </w:p>
    <w:p w14:paraId="6339EB99" w14:textId="77777777" w:rsidR="00046ACB" w:rsidRPr="00603473" w:rsidRDefault="00046ACB" w:rsidP="00FC36F2">
      <w:pPr>
        <w:pStyle w:val="Odstavecseseznamem"/>
        <w:numPr>
          <w:ilvl w:val="0"/>
          <w:numId w:val="20"/>
        </w:numPr>
        <w:spacing w:line="276" w:lineRule="auto"/>
        <w:ind w:left="1843"/>
        <w:rPr>
          <w:i/>
        </w:rPr>
      </w:pPr>
      <w:r w:rsidRPr="00603473">
        <w:rPr>
          <w:i/>
        </w:rPr>
        <w:t xml:space="preserve">seznam akcionářů, </w:t>
      </w:r>
    </w:p>
    <w:p w14:paraId="401039FA" w14:textId="77777777" w:rsidR="00046ACB" w:rsidRPr="00603473" w:rsidRDefault="00046ACB" w:rsidP="00FC36F2">
      <w:pPr>
        <w:pStyle w:val="Odstavecseseznamem"/>
        <w:numPr>
          <w:ilvl w:val="0"/>
          <w:numId w:val="20"/>
        </w:numPr>
        <w:spacing w:line="276" w:lineRule="auto"/>
        <w:ind w:left="1843"/>
        <w:rPr>
          <w:i/>
        </w:rPr>
      </w:pPr>
      <w:r w:rsidRPr="00603473">
        <w:rPr>
          <w:i/>
        </w:rPr>
        <w:t xml:space="preserve">rozhodnutí statutárního orgánu o vyplacení podílu na zisku, </w:t>
      </w:r>
    </w:p>
    <w:p w14:paraId="498D0D27" w14:textId="21882946" w:rsidR="00046ACB" w:rsidRDefault="00046ACB" w:rsidP="00FC36F2">
      <w:pPr>
        <w:pStyle w:val="Odstavecseseznamem"/>
        <w:numPr>
          <w:ilvl w:val="0"/>
          <w:numId w:val="20"/>
        </w:numPr>
        <w:spacing w:line="276" w:lineRule="auto"/>
        <w:ind w:left="1843"/>
        <w:rPr>
          <w:i/>
        </w:rPr>
      </w:pPr>
      <w:r w:rsidRPr="00603473">
        <w:rPr>
          <w:i/>
        </w:rPr>
        <w:t>společenská smlouva, zakladatelská listina nebo stanovy.</w:t>
      </w:r>
    </w:p>
    <w:p w14:paraId="7FA4196C" w14:textId="77777777" w:rsidR="00BC53D7" w:rsidRPr="00E158FE" w:rsidRDefault="00BC53D7" w:rsidP="00BC53D7">
      <w:pPr>
        <w:pStyle w:val="Odstavecseseznamem"/>
        <w:spacing w:line="276" w:lineRule="auto"/>
        <w:ind w:left="1843"/>
        <w:rPr>
          <w:i/>
        </w:rPr>
      </w:pPr>
    </w:p>
    <w:p w14:paraId="433E6922" w14:textId="77777777" w:rsidR="00046ACB" w:rsidRPr="00603473" w:rsidRDefault="00046ACB" w:rsidP="00046ACB">
      <w:pPr>
        <w:pStyle w:val="Nadpis3"/>
        <w:spacing w:after="240" w:line="276" w:lineRule="auto"/>
        <w:rPr>
          <w:sz w:val="20"/>
          <w:szCs w:val="20"/>
          <w:lang w:val="cs-CZ"/>
        </w:rPr>
      </w:pPr>
      <w:bookmarkStart w:id="22" w:name="_Toc122423520"/>
      <w:r w:rsidRPr="00603473">
        <w:rPr>
          <w:sz w:val="20"/>
          <w:szCs w:val="20"/>
          <w:lang w:val="cs-CZ"/>
        </w:rPr>
        <w:t>Článek 5</w:t>
      </w:r>
      <w:r w:rsidRPr="00603473">
        <w:rPr>
          <w:sz w:val="20"/>
          <w:szCs w:val="20"/>
          <w:lang w:val="cs-CZ"/>
        </w:rPr>
        <w:br/>
        <w:t>Uveřejňování</w:t>
      </w:r>
      <w:bookmarkEnd w:id="22"/>
      <w:r w:rsidRPr="00603473">
        <w:rPr>
          <w:sz w:val="20"/>
          <w:szCs w:val="20"/>
          <w:lang w:val="cs-CZ"/>
        </w:rPr>
        <w:t xml:space="preserve"> </w:t>
      </w:r>
    </w:p>
    <w:p w14:paraId="4C5420A2" w14:textId="77777777" w:rsidR="00046ACB" w:rsidRPr="00603473" w:rsidRDefault="00046ACB" w:rsidP="00FC36F2">
      <w:pPr>
        <w:pStyle w:val="Odstavecseseznamem"/>
        <w:numPr>
          <w:ilvl w:val="0"/>
          <w:numId w:val="22"/>
        </w:numPr>
        <w:spacing w:before="240" w:after="240" w:line="276" w:lineRule="auto"/>
        <w:ind w:left="567" w:hanging="564"/>
        <w:contextualSpacing w:val="0"/>
        <w:jc w:val="both"/>
      </w:pPr>
      <w:r w:rsidRPr="00603473">
        <w:t xml:space="preserve">Zadavatel odpovídá za uveřejnění informací týkajících se veřejné zakázky (zejména smlouvy nebo objednávky) v souladu se ZZVZ, dalšími právními předpisy (např. zákonem o registru smluv), touto směrnicí a </w:t>
      </w:r>
      <w:r>
        <w:t>P</w:t>
      </w:r>
      <w:r w:rsidRPr="00603473">
        <w:t>říkazem č. 52 o zveřejňování smluv a objednávek v registru smluv.</w:t>
      </w:r>
    </w:p>
    <w:p w14:paraId="5274B42D" w14:textId="77777777" w:rsidR="00046ACB" w:rsidRPr="00603473" w:rsidRDefault="00046ACB" w:rsidP="00FC36F2">
      <w:pPr>
        <w:pStyle w:val="Odstavecseseznamem"/>
        <w:numPr>
          <w:ilvl w:val="0"/>
          <w:numId w:val="22"/>
        </w:numPr>
        <w:spacing w:before="240" w:after="240" w:line="276" w:lineRule="auto"/>
        <w:ind w:left="567" w:hanging="564"/>
        <w:contextualSpacing w:val="0"/>
        <w:jc w:val="both"/>
      </w:pPr>
      <w:r w:rsidRPr="00603473">
        <w:lastRenderedPageBreak/>
        <w:t>Pro zveřejňování a evidenci veřejných zakázek kraje a jeho příspěvkových organizací je povinně využíván profil zadavatele v</w:t>
      </w:r>
      <w:r w:rsidRPr="00603473" w:rsidDel="005F3885">
        <w:t xml:space="preserve"> </w:t>
      </w:r>
      <w:r w:rsidRPr="00603473">
        <w:t xml:space="preserve">elektronickém nástroji EZAK (dále jako „systém EZAK“). V případě zveřejňování smlouvy musí věcně příslušné odbory postupovat v souladu s </w:t>
      </w:r>
      <w:r>
        <w:t>P</w:t>
      </w:r>
      <w:r w:rsidRPr="00603473">
        <w:t>říkazem č. 52 o zveřejňování smluv a objednávek v registru smluv. Všechny příspěvkové organizace zřizované Královéhradeckým krajem jsou povinny zřídit svůj profil zadavatele prostřednictvím systému EZAK a informaci o tomto profilu uveřejnit ve Věstníku veřejných zakázek v souladu s § 214 ZZVZ.</w:t>
      </w:r>
    </w:p>
    <w:p w14:paraId="62310D91" w14:textId="77777777" w:rsidR="00046ACB" w:rsidRPr="00603473" w:rsidRDefault="00046ACB" w:rsidP="00FC36F2">
      <w:pPr>
        <w:pStyle w:val="Odstavecseseznamem"/>
        <w:numPr>
          <w:ilvl w:val="0"/>
          <w:numId w:val="22"/>
        </w:numPr>
        <w:spacing w:before="240" w:after="240" w:line="276" w:lineRule="auto"/>
        <w:ind w:left="567" w:hanging="564"/>
        <w:contextualSpacing w:val="0"/>
        <w:jc w:val="both"/>
      </w:pPr>
      <w:r w:rsidRPr="00603473">
        <w:t>Za evidenci veřejné zakázky v systému EZAK odpovídá věcně příslušný odbor zajišťující zadání veřejné zakázky, je-li zadavatelem kraj, a ředitel příspěvkové organizace zadávající veřejnou zakázku, je-li zadavatelem příspěvková organizace.</w:t>
      </w:r>
    </w:p>
    <w:p w14:paraId="0EE2711C" w14:textId="77777777" w:rsidR="00046ACB" w:rsidRPr="00603473" w:rsidRDefault="00046ACB" w:rsidP="00FC36F2">
      <w:pPr>
        <w:pStyle w:val="Odstavecseseznamem"/>
        <w:numPr>
          <w:ilvl w:val="0"/>
          <w:numId w:val="22"/>
        </w:numPr>
        <w:spacing w:before="240" w:after="240" w:line="276" w:lineRule="auto"/>
        <w:ind w:left="567" w:hanging="564"/>
        <w:contextualSpacing w:val="0"/>
        <w:jc w:val="both"/>
      </w:pPr>
      <w:r w:rsidRPr="00603473">
        <w:t>Zveřejnění zadávací dokumentace pro jednotlivé druhy zadávacího řízení a zajištění přístupu k ní elektronickými prostředky provádí zadavatel vždy podle posouzení druhu zadávacího řízení, rozsahu dokumentace, technických podmínek zadávací dokumentace a nákladů spojených s jejím pořízením.</w:t>
      </w:r>
    </w:p>
    <w:p w14:paraId="389356DB" w14:textId="77777777" w:rsidR="00A2306B" w:rsidRPr="00A2306B" w:rsidRDefault="00A2306B" w:rsidP="00A2306B">
      <w:pPr>
        <w:pStyle w:val="Odstavecseseznamem"/>
        <w:numPr>
          <w:ilvl w:val="0"/>
          <w:numId w:val="22"/>
        </w:numPr>
        <w:spacing w:line="276" w:lineRule="auto"/>
        <w:ind w:left="567" w:hanging="567"/>
        <w:jc w:val="both"/>
        <w:rPr>
          <w:b/>
          <w:bCs/>
        </w:rPr>
      </w:pPr>
      <w:r w:rsidRPr="00A2306B">
        <w:rPr>
          <w:b/>
          <w:bCs/>
        </w:rPr>
        <w:t xml:space="preserve">a) </w:t>
      </w:r>
      <w:r w:rsidRPr="00A2306B">
        <w:rPr>
          <w:b/>
          <w:bCs/>
          <w:u w:val="single"/>
        </w:rPr>
        <w:t>Pro zveřejnění oznámení o veřejné zakázce</w:t>
      </w:r>
      <w:r w:rsidRPr="00A2306B">
        <w:rPr>
          <w:b/>
          <w:bCs/>
        </w:rPr>
        <w:t xml:space="preserve"> na profilu zadavatele (Královéhradeckého kraje) je ke každé zakázce nutno vyplnit Evidenční list (příloha č. 2 Směrnice č. 3) – část A /informace o veřejné zakázce, které jsou </w:t>
      </w:r>
      <w:r w:rsidRPr="00BC53D7">
        <w:rPr>
          <w:b/>
          <w:bCs/>
        </w:rPr>
        <w:t>uvedeny v čl. 5 odst</w:t>
      </w:r>
      <w:r w:rsidRPr="00A2306B">
        <w:rPr>
          <w:b/>
          <w:bCs/>
        </w:rPr>
        <w:t xml:space="preserve">. 6 písm. a) až f)/ a odeslat ho nejpozději do 12:00 hodin na adresu: </w:t>
      </w:r>
      <w:hyperlink r:id="rId11" w:history="1">
        <w:r w:rsidRPr="000D3556">
          <w:rPr>
            <w:rStyle w:val="Hypertextovodkaz"/>
            <w:b/>
            <w:bCs/>
            <w:color w:val="0070C0"/>
          </w:rPr>
          <w:t>vz@kr-kralovehradecky.cz</w:t>
        </w:r>
      </w:hyperlink>
      <w:r w:rsidRPr="00A2306B">
        <w:rPr>
          <w:b/>
          <w:bCs/>
        </w:rPr>
        <w:t xml:space="preserve"> spolu s kompletní zadávací dokumentací </w:t>
      </w:r>
      <w:r w:rsidRPr="00BC53D7">
        <w:rPr>
          <w:b/>
          <w:bCs/>
        </w:rPr>
        <w:t>(Výzvou k podání nabídky vč. příloh)</w:t>
      </w:r>
      <w:r w:rsidRPr="00A2306B">
        <w:rPr>
          <w:b/>
          <w:bCs/>
        </w:rPr>
        <w:t xml:space="preserve"> nejpozději v den, kdy dochází k odeslání výzvy k podání nabídek, popř. zadávací dokumentace, dodavatelům. </w:t>
      </w:r>
    </w:p>
    <w:p w14:paraId="0777D851" w14:textId="77777777" w:rsidR="00A2306B" w:rsidRPr="00A2306B" w:rsidRDefault="00A2306B" w:rsidP="00A2306B">
      <w:pPr>
        <w:pStyle w:val="Odstavecseseznamem"/>
        <w:spacing w:line="276" w:lineRule="auto"/>
        <w:ind w:left="567" w:hanging="567"/>
        <w:jc w:val="both"/>
        <w:rPr>
          <w:b/>
          <w:bCs/>
          <w:color w:val="FF0000"/>
        </w:rPr>
      </w:pPr>
    </w:p>
    <w:p w14:paraId="1BB25D37" w14:textId="21755379" w:rsidR="00A2306B" w:rsidRPr="00BC53D7" w:rsidRDefault="00A2306B" w:rsidP="00A2306B">
      <w:pPr>
        <w:pStyle w:val="Odstavecseseznamem"/>
        <w:spacing w:line="276" w:lineRule="auto"/>
        <w:ind w:left="567" w:hanging="567"/>
        <w:jc w:val="both"/>
        <w:rPr>
          <w:b/>
          <w:bCs/>
        </w:rPr>
      </w:pPr>
      <w:r w:rsidRPr="00BC53D7">
        <w:rPr>
          <w:b/>
          <w:bCs/>
        </w:rPr>
        <w:t xml:space="preserve">           Požadavky na provedení </w:t>
      </w:r>
      <w:r w:rsidRPr="00BC53D7">
        <w:rPr>
          <w:b/>
          <w:bCs/>
          <w:u w:val="single"/>
        </w:rPr>
        <w:t>dalších úkonů</w:t>
      </w:r>
      <w:r w:rsidRPr="00BC53D7">
        <w:rPr>
          <w:b/>
          <w:bCs/>
        </w:rPr>
        <w:t xml:space="preserve"> v systému E-ZAK (zveřejnění dodatečných informací/vysvětlení zadávací dokumentace, otevření a zaslání elektronických nabídek, apod.) je nutné odeslat na adresu </w:t>
      </w:r>
      <w:hyperlink r:id="rId12" w:history="1">
        <w:r w:rsidRPr="000D3556">
          <w:rPr>
            <w:rStyle w:val="Hypertextovodkaz"/>
            <w:b/>
            <w:bCs/>
            <w:color w:val="0070C0"/>
          </w:rPr>
          <w:t>vz@kr-kralovehradecky.cz</w:t>
        </w:r>
      </w:hyperlink>
      <w:r w:rsidR="00BC53D7" w:rsidRPr="00BC53D7">
        <w:rPr>
          <w:rStyle w:val="Hypertextovodkaz"/>
          <w:b/>
          <w:bCs/>
          <w:color w:val="auto"/>
          <w:u w:val="none"/>
        </w:rPr>
        <w:t xml:space="preserve"> </w:t>
      </w:r>
      <w:r w:rsidRPr="00BC53D7">
        <w:rPr>
          <w:b/>
          <w:bCs/>
        </w:rPr>
        <w:t>v dostatečném předstihu.</w:t>
      </w:r>
    </w:p>
    <w:p w14:paraId="24AECCE4" w14:textId="77777777" w:rsidR="00A2306B" w:rsidRPr="00BC53D7" w:rsidRDefault="00A2306B" w:rsidP="00A2306B">
      <w:pPr>
        <w:pStyle w:val="Odstavecseseznamem"/>
        <w:spacing w:line="276" w:lineRule="auto"/>
        <w:ind w:left="567" w:hanging="567"/>
        <w:jc w:val="both"/>
        <w:rPr>
          <w:b/>
          <w:bCs/>
        </w:rPr>
      </w:pPr>
    </w:p>
    <w:p w14:paraId="60F70C5C" w14:textId="7FCC5EC8" w:rsidR="00A2306B" w:rsidRPr="00A2306B" w:rsidRDefault="00A2306B" w:rsidP="00A2306B">
      <w:pPr>
        <w:pStyle w:val="Odstavecseseznamem"/>
        <w:spacing w:line="276" w:lineRule="auto"/>
        <w:ind w:left="567" w:hanging="567"/>
        <w:jc w:val="both"/>
        <w:rPr>
          <w:b/>
          <w:bCs/>
        </w:rPr>
      </w:pPr>
      <w:r>
        <w:rPr>
          <w:b/>
          <w:bCs/>
        </w:rPr>
        <w:t xml:space="preserve">           </w:t>
      </w:r>
      <w:r w:rsidRPr="00A2306B">
        <w:rPr>
          <w:b/>
          <w:bCs/>
        </w:rPr>
        <w:t xml:space="preserve">b) </w:t>
      </w:r>
      <w:r w:rsidRPr="00A2306B">
        <w:rPr>
          <w:b/>
          <w:bCs/>
          <w:u w:val="single"/>
        </w:rPr>
        <w:t>Po ukončení zadávacího řízení</w:t>
      </w:r>
      <w:r w:rsidRPr="00A2306B">
        <w:rPr>
          <w:b/>
          <w:bCs/>
        </w:rPr>
        <w:t xml:space="preserve"> je nutno odeslat na adresu </w:t>
      </w:r>
      <w:bookmarkStart w:id="23" w:name="_Hlk121811840"/>
      <w:r w:rsidRPr="000D3556">
        <w:rPr>
          <w:color w:val="0070C0"/>
        </w:rPr>
        <w:fldChar w:fldCharType="begin"/>
      </w:r>
      <w:r w:rsidRPr="000D3556">
        <w:rPr>
          <w:color w:val="0070C0"/>
        </w:rPr>
        <w:instrText xml:space="preserve"> HYPERLINK "mailto:vz@kr-kralovehradecky.cz" </w:instrText>
      </w:r>
      <w:r w:rsidRPr="000D3556">
        <w:rPr>
          <w:color w:val="0070C0"/>
        </w:rPr>
        <w:fldChar w:fldCharType="separate"/>
      </w:r>
      <w:r w:rsidRPr="000D3556">
        <w:rPr>
          <w:rStyle w:val="Hypertextovodkaz"/>
          <w:b/>
          <w:bCs/>
          <w:color w:val="0070C0"/>
        </w:rPr>
        <w:t>vz@kr-kralovehradecky.cz</w:t>
      </w:r>
      <w:r w:rsidRPr="000D3556">
        <w:rPr>
          <w:color w:val="0070C0"/>
        </w:rPr>
        <w:fldChar w:fldCharType="end"/>
      </w:r>
      <w:bookmarkEnd w:id="23"/>
      <w:r w:rsidRPr="00A2306B">
        <w:rPr>
          <w:b/>
          <w:bCs/>
        </w:rPr>
        <w:t xml:space="preserve"> informace o ukončené veřejné zakázce, které jsou uvedeny v odst. 6, písm. g) až m) – Evidenční list – část B, a to nejpozději do 10 dnů od uzavření smlouvy.</w:t>
      </w:r>
    </w:p>
    <w:p w14:paraId="00A214D8" w14:textId="77777777" w:rsidR="00A2306B" w:rsidRPr="00A2306B" w:rsidRDefault="00A2306B" w:rsidP="00A2306B">
      <w:pPr>
        <w:pStyle w:val="Odstavecseseznamem"/>
        <w:spacing w:line="276" w:lineRule="auto"/>
        <w:ind w:left="567" w:hanging="567"/>
        <w:jc w:val="both"/>
        <w:rPr>
          <w:b/>
          <w:bCs/>
        </w:rPr>
      </w:pPr>
    </w:p>
    <w:p w14:paraId="650659C4" w14:textId="7941DF72" w:rsidR="00A2306B" w:rsidRPr="00A2306B" w:rsidRDefault="00A2306B" w:rsidP="00A2306B">
      <w:pPr>
        <w:pStyle w:val="Odstavecseseznamem"/>
        <w:spacing w:line="276" w:lineRule="auto"/>
        <w:ind w:left="567" w:hanging="567"/>
        <w:jc w:val="both"/>
        <w:rPr>
          <w:b/>
          <w:bCs/>
        </w:rPr>
      </w:pPr>
      <w:r>
        <w:rPr>
          <w:b/>
          <w:bCs/>
        </w:rPr>
        <w:t xml:space="preserve">           </w:t>
      </w:r>
      <w:r w:rsidRPr="00A2306B">
        <w:rPr>
          <w:b/>
          <w:bCs/>
        </w:rPr>
        <w:t xml:space="preserve">c) </w:t>
      </w:r>
      <w:r w:rsidRPr="00A2306B">
        <w:rPr>
          <w:b/>
          <w:bCs/>
          <w:u w:val="single"/>
        </w:rPr>
        <w:t>Po ukončení veřejné zakázky</w:t>
      </w:r>
      <w:r w:rsidRPr="00A2306B">
        <w:rPr>
          <w:b/>
          <w:bCs/>
        </w:rPr>
        <w:t xml:space="preserve"> (plnění smlouvy) je nutno odeslat na adresu </w:t>
      </w:r>
      <w:hyperlink r:id="rId13" w:history="1">
        <w:r w:rsidRPr="000D3556">
          <w:rPr>
            <w:rStyle w:val="Hypertextovodkaz"/>
            <w:b/>
            <w:bCs/>
            <w:color w:val="0070C0"/>
          </w:rPr>
          <w:t>vz@kr-kralovehradecky.cz</w:t>
        </w:r>
      </w:hyperlink>
      <w:r w:rsidRPr="00A2306B">
        <w:rPr>
          <w:b/>
          <w:bCs/>
        </w:rPr>
        <w:t xml:space="preserve"> výši skutečně uhrazené ceny za plnění smlouvy v Kč bez DPH i vč. DPH – Evidenční list – část C, a to nejpozději do 3 měsíců od splnění smlouvy. U smlouvy, jejíž doba plnění přesahuje 1 rok, je nutno odeslat vždy nejpozději do 31. března následujícího kalendářního roku cenu za plnění smlouvy v předchozím kalendářním roce.</w:t>
      </w:r>
    </w:p>
    <w:p w14:paraId="3FAE8FFE" w14:textId="77777777" w:rsidR="00A2306B" w:rsidRPr="00A2306B" w:rsidRDefault="00A2306B" w:rsidP="00A2306B">
      <w:pPr>
        <w:pStyle w:val="Odstavecseseznamem"/>
        <w:ind w:left="363"/>
        <w:rPr>
          <w:rFonts w:ascii="Calibri" w:hAnsi="Calibri" w:cs="Calibri"/>
        </w:rPr>
      </w:pPr>
    </w:p>
    <w:p w14:paraId="73354FBC" w14:textId="77777777" w:rsidR="00046ACB" w:rsidRPr="00603473" w:rsidRDefault="00046ACB" w:rsidP="00FC36F2">
      <w:pPr>
        <w:pStyle w:val="Odstavecseseznamem"/>
        <w:numPr>
          <w:ilvl w:val="0"/>
          <w:numId w:val="22"/>
        </w:numPr>
        <w:spacing w:before="240" w:after="240" w:line="276" w:lineRule="auto"/>
        <w:ind w:left="567" w:hanging="564"/>
        <w:contextualSpacing w:val="0"/>
        <w:jc w:val="both"/>
      </w:pPr>
      <w:r w:rsidRPr="00603473">
        <w:t>Při evidenci veřejných zakázek malého rozsahu, bez ohledu na jejich kategorii dle této směrnice se evidují tyto údaje:</w:t>
      </w:r>
    </w:p>
    <w:p w14:paraId="5F40CCC4" w14:textId="77777777" w:rsidR="00046ACB" w:rsidRPr="00603473" w:rsidRDefault="00046ACB" w:rsidP="00FC36F2">
      <w:pPr>
        <w:numPr>
          <w:ilvl w:val="0"/>
          <w:numId w:val="23"/>
        </w:numPr>
        <w:overflowPunct/>
        <w:autoSpaceDE/>
        <w:autoSpaceDN/>
        <w:adjustRightInd/>
        <w:spacing w:line="276" w:lineRule="auto"/>
        <w:ind w:left="993" w:hanging="426"/>
        <w:textAlignment w:val="auto"/>
      </w:pPr>
      <w:r w:rsidRPr="00603473">
        <w:t>název veřejné zakázky,</w:t>
      </w:r>
    </w:p>
    <w:p w14:paraId="53FC6394" w14:textId="77777777" w:rsidR="00046ACB" w:rsidRPr="00603473" w:rsidRDefault="00046ACB" w:rsidP="00FC36F2">
      <w:pPr>
        <w:numPr>
          <w:ilvl w:val="0"/>
          <w:numId w:val="23"/>
        </w:numPr>
        <w:overflowPunct/>
        <w:autoSpaceDE/>
        <w:autoSpaceDN/>
        <w:adjustRightInd/>
        <w:spacing w:line="276" w:lineRule="auto"/>
        <w:ind w:left="993" w:hanging="426"/>
        <w:textAlignment w:val="auto"/>
      </w:pPr>
      <w:r w:rsidRPr="00603473">
        <w:t>druh veřejné zakázky (dodávky, služby, stavební práce),</w:t>
      </w:r>
    </w:p>
    <w:p w14:paraId="1484FF95" w14:textId="77777777" w:rsidR="00046ACB" w:rsidRPr="00603473" w:rsidRDefault="00046ACB" w:rsidP="00FC36F2">
      <w:pPr>
        <w:numPr>
          <w:ilvl w:val="0"/>
          <w:numId w:val="23"/>
        </w:numPr>
        <w:overflowPunct/>
        <w:autoSpaceDE/>
        <w:autoSpaceDN/>
        <w:adjustRightInd/>
        <w:spacing w:line="276" w:lineRule="auto"/>
        <w:ind w:left="993" w:hanging="426"/>
        <w:textAlignment w:val="auto"/>
      </w:pPr>
      <w:r w:rsidRPr="00603473">
        <w:t>stručný popis předmětu zakázky,</w:t>
      </w:r>
    </w:p>
    <w:p w14:paraId="4D4DB04C" w14:textId="77777777" w:rsidR="00046ACB" w:rsidRPr="00603473" w:rsidRDefault="00046ACB" w:rsidP="00FC36F2">
      <w:pPr>
        <w:numPr>
          <w:ilvl w:val="0"/>
          <w:numId w:val="23"/>
        </w:numPr>
        <w:overflowPunct/>
        <w:autoSpaceDE/>
        <w:autoSpaceDN/>
        <w:adjustRightInd/>
        <w:spacing w:line="276" w:lineRule="auto"/>
        <w:ind w:left="993" w:hanging="426"/>
        <w:textAlignment w:val="auto"/>
      </w:pPr>
      <w:r w:rsidRPr="00603473">
        <w:t>předpokládaná hodnota zakázky,</w:t>
      </w:r>
    </w:p>
    <w:p w14:paraId="38714427" w14:textId="77777777" w:rsidR="00046ACB" w:rsidRPr="00603473" w:rsidRDefault="00046ACB" w:rsidP="00FC36F2">
      <w:pPr>
        <w:numPr>
          <w:ilvl w:val="0"/>
          <w:numId w:val="23"/>
        </w:numPr>
        <w:overflowPunct/>
        <w:autoSpaceDE/>
        <w:autoSpaceDN/>
        <w:adjustRightInd/>
        <w:spacing w:line="276" w:lineRule="auto"/>
        <w:ind w:left="993" w:hanging="426"/>
        <w:textAlignment w:val="auto"/>
      </w:pPr>
      <w:r w:rsidRPr="00603473">
        <w:t>druh zadávacího řízení,</w:t>
      </w:r>
    </w:p>
    <w:p w14:paraId="6C505F43" w14:textId="77777777" w:rsidR="00046ACB" w:rsidRPr="00603473" w:rsidRDefault="00046ACB" w:rsidP="00FC36F2">
      <w:pPr>
        <w:numPr>
          <w:ilvl w:val="0"/>
          <w:numId w:val="23"/>
        </w:numPr>
        <w:overflowPunct/>
        <w:autoSpaceDE/>
        <w:autoSpaceDN/>
        <w:adjustRightInd/>
        <w:spacing w:line="276" w:lineRule="auto"/>
        <w:ind w:left="993" w:hanging="426"/>
        <w:textAlignment w:val="auto"/>
      </w:pPr>
      <w:r>
        <w:t xml:space="preserve">     </w:t>
      </w:r>
      <w:r w:rsidRPr="00603473">
        <w:t>seznam oslovených dodavatelů a účastníků (IČO, sídlo, kontaktní e-mail),</w:t>
      </w:r>
    </w:p>
    <w:p w14:paraId="62637809" w14:textId="77777777" w:rsidR="00046ACB" w:rsidRPr="00603473" w:rsidRDefault="00046ACB" w:rsidP="00FC36F2">
      <w:pPr>
        <w:numPr>
          <w:ilvl w:val="0"/>
          <w:numId w:val="23"/>
        </w:numPr>
        <w:overflowPunct/>
        <w:autoSpaceDE/>
        <w:autoSpaceDN/>
        <w:adjustRightInd/>
        <w:spacing w:line="276" w:lineRule="auto"/>
        <w:ind w:left="993" w:hanging="426"/>
        <w:textAlignment w:val="auto"/>
      </w:pPr>
      <w:r w:rsidRPr="00603473">
        <w:t xml:space="preserve">smlouva uzavřená na veřejnou zakázku s hodnotou </w:t>
      </w:r>
      <w:r>
        <w:t xml:space="preserve">do </w:t>
      </w:r>
      <w:r w:rsidRPr="00603473">
        <w:t xml:space="preserve">500.000 Kč bez DPH jako veřejný dokument, </w:t>
      </w:r>
    </w:p>
    <w:p w14:paraId="1D00E449" w14:textId="77777777" w:rsidR="00046ACB" w:rsidRPr="00603473" w:rsidRDefault="00046ACB" w:rsidP="00FC36F2">
      <w:pPr>
        <w:numPr>
          <w:ilvl w:val="0"/>
          <w:numId w:val="23"/>
        </w:numPr>
        <w:overflowPunct/>
        <w:autoSpaceDE/>
        <w:autoSpaceDN/>
        <w:adjustRightInd/>
        <w:spacing w:line="276" w:lineRule="auto"/>
        <w:ind w:left="993" w:hanging="426"/>
        <w:textAlignment w:val="auto"/>
      </w:pPr>
      <w:r w:rsidRPr="00603473">
        <w:t>název dodavatele, se kterým byla uzavřena smlouva</w:t>
      </w:r>
    </w:p>
    <w:p w14:paraId="46429764" w14:textId="77777777" w:rsidR="00046ACB" w:rsidRPr="00603473" w:rsidRDefault="00046ACB" w:rsidP="00FC36F2">
      <w:pPr>
        <w:numPr>
          <w:ilvl w:val="0"/>
          <w:numId w:val="23"/>
        </w:numPr>
        <w:tabs>
          <w:tab w:val="clear" w:pos="720"/>
          <w:tab w:val="num" w:pos="1134"/>
        </w:tabs>
        <w:overflowPunct/>
        <w:autoSpaceDE/>
        <w:autoSpaceDN/>
        <w:adjustRightInd/>
        <w:spacing w:line="276" w:lineRule="auto"/>
        <w:ind w:left="993" w:hanging="426"/>
        <w:textAlignment w:val="auto"/>
      </w:pPr>
      <w:r w:rsidRPr="00603473">
        <w:t>počet obdržených nabídek,</w:t>
      </w:r>
    </w:p>
    <w:p w14:paraId="03B6AD20" w14:textId="77777777" w:rsidR="00046ACB" w:rsidRPr="00603473" w:rsidRDefault="00046ACB" w:rsidP="00FC36F2">
      <w:pPr>
        <w:numPr>
          <w:ilvl w:val="0"/>
          <w:numId w:val="23"/>
        </w:numPr>
        <w:tabs>
          <w:tab w:val="clear" w:pos="720"/>
          <w:tab w:val="num" w:pos="993"/>
        </w:tabs>
        <w:overflowPunct/>
        <w:autoSpaceDE/>
        <w:autoSpaceDN/>
        <w:adjustRightInd/>
        <w:spacing w:line="276" w:lineRule="auto"/>
        <w:ind w:left="993" w:hanging="426"/>
        <w:textAlignment w:val="auto"/>
      </w:pPr>
      <w:r w:rsidRPr="00603473">
        <w:t xml:space="preserve">počet nabídek vstupujících do hodnocení, </w:t>
      </w:r>
    </w:p>
    <w:p w14:paraId="121C5748" w14:textId="77777777" w:rsidR="00046ACB" w:rsidRPr="00603473" w:rsidRDefault="00046ACB" w:rsidP="00FC36F2">
      <w:pPr>
        <w:numPr>
          <w:ilvl w:val="0"/>
          <w:numId w:val="23"/>
        </w:numPr>
        <w:overflowPunct/>
        <w:autoSpaceDE/>
        <w:autoSpaceDN/>
        <w:adjustRightInd/>
        <w:spacing w:line="276" w:lineRule="auto"/>
        <w:ind w:left="993" w:hanging="426"/>
        <w:textAlignment w:val="auto"/>
      </w:pPr>
      <w:r w:rsidRPr="00603473">
        <w:t>konečná cena veřejné zakázky v Kč bez DPH a s DPH,</w:t>
      </w:r>
    </w:p>
    <w:p w14:paraId="644D108A" w14:textId="77777777" w:rsidR="00046ACB" w:rsidRDefault="00046ACB" w:rsidP="00FC36F2">
      <w:pPr>
        <w:numPr>
          <w:ilvl w:val="0"/>
          <w:numId w:val="23"/>
        </w:numPr>
        <w:tabs>
          <w:tab w:val="clear" w:pos="720"/>
          <w:tab w:val="num" w:pos="993"/>
        </w:tabs>
        <w:overflowPunct/>
        <w:autoSpaceDE/>
        <w:autoSpaceDN/>
        <w:adjustRightInd/>
        <w:spacing w:line="276" w:lineRule="auto"/>
        <w:ind w:left="993" w:hanging="426"/>
        <w:textAlignment w:val="auto"/>
      </w:pPr>
      <w:r w:rsidRPr="00603473">
        <w:t>datum uzavření smlouvy</w:t>
      </w:r>
    </w:p>
    <w:p w14:paraId="7B805E7D" w14:textId="77777777" w:rsidR="00046ACB" w:rsidRPr="00603473" w:rsidRDefault="00046ACB" w:rsidP="00FC36F2">
      <w:pPr>
        <w:numPr>
          <w:ilvl w:val="0"/>
          <w:numId w:val="23"/>
        </w:numPr>
        <w:tabs>
          <w:tab w:val="clear" w:pos="720"/>
          <w:tab w:val="num" w:pos="993"/>
        </w:tabs>
        <w:overflowPunct/>
        <w:autoSpaceDE/>
        <w:autoSpaceDN/>
        <w:adjustRightInd/>
        <w:spacing w:line="276" w:lineRule="auto"/>
        <w:ind w:left="993" w:hanging="426"/>
        <w:textAlignment w:val="auto"/>
      </w:pPr>
      <w:r>
        <w:t>nabídkové ceny všech účastníků v Kč bez DPH a vč. DPH</w:t>
      </w:r>
      <w:r w:rsidRPr="00603473">
        <w:t>.</w:t>
      </w:r>
    </w:p>
    <w:p w14:paraId="06B5D1E2" w14:textId="77777777" w:rsidR="00046ACB" w:rsidRPr="00603473" w:rsidRDefault="00046ACB" w:rsidP="00FC36F2">
      <w:pPr>
        <w:pStyle w:val="Odstavecseseznamem"/>
        <w:numPr>
          <w:ilvl w:val="0"/>
          <w:numId w:val="22"/>
        </w:numPr>
        <w:spacing w:before="240" w:after="240" w:line="276" w:lineRule="auto"/>
        <w:ind w:left="567" w:hanging="564"/>
        <w:contextualSpacing w:val="0"/>
        <w:jc w:val="both"/>
      </w:pPr>
      <w:r w:rsidRPr="00603473">
        <w:lastRenderedPageBreak/>
        <w:t>Systém EZAK nabízí pro VZMR následující možnosti uveřejnění podle druhu zadávacího řízení:</w:t>
      </w:r>
    </w:p>
    <w:p w14:paraId="084170F2" w14:textId="77777777" w:rsidR="00046ACB" w:rsidRDefault="00046ACB" w:rsidP="00FC36F2">
      <w:pPr>
        <w:numPr>
          <w:ilvl w:val="0"/>
          <w:numId w:val="24"/>
        </w:numPr>
        <w:overflowPunct/>
        <w:autoSpaceDE/>
        <w:autoSpaceDN/>
        <w:adjustRightInd/>
        <w:spacing w:line="276" w:lineRule="auto"/>
        <w:ind w:left="993" w:hanging="426"/>
        <w:textAlignment w:val="auto"/>
      </w:pPr>
      <w:r w:rsidRPr="00603473">
        <w:t>VZMR bez uveřejnění</w:t>
      </w:r>
      <w:r>
        <w:t>;</w:t>
      </w:r>
    </w:p>
    <w:p w14:paraId="51969CF9" w14:textId="77777777" w:rsidR="00046ACB" w:rsidRPr="00603473" w:rsidRDefault="00046ACB" w:rsidP="00FC36F2">
      <w:pPr>
        <w:numPr>
          <w:ilvl w:val="0"/>
          <w:numId w:val="24"/>
        </w:numPr>
        <w:overflowPunct/>
        <w:autoSpaceDE/>
        <w:autoSpaceDN/>
        <w:adjustRightInd/>
        <w:spacing w:line="276" w:lineRule="auto"/>
        <w:ind w:left="993" w:hanging="426"/>
        <w:textAlignment w:val="auto"/>
      </w:pPr>
      <w:bookmarkStart w:id="24" w:name="_Hlk89151325"/>
      <w:r>
        <w:t xml:space="preserve">VZMR </w:t>
      </w:r>
      <w:r w:rsidRPr="00CE4A7B">
        <w:t>bez uveřejnění s odesláním výzvy</w:t>
      </w:r>
      <w:bookmarkEnd w:id="24"/>
      <w:r w:rsidRPr="00603473">
        <w:t>;</w:t>
      </w:r>
    </w:p>
    <w:p w14:paraId="1A10EAFB" w14:textId="77777777" w:rsidR="00046ACB" w:rsidRPr="00603473" w:rsidRDefault="00046ACB" w:rsidP="00FC36F2">
      <w:pPr>
        <w:numPr>
          <w:ilvl w:val="0"/>
          <w:numId w:val="24"/>
        </w:numPr>
        <w:overflowPunct/>
        <w:autoSpaceDE/>
        <w:autoSpaceDN/>
        <w:adjustRightInd/>
        <w:spacing w:line="276" w:lineRule="auto"/>
        <w:ind w:left="993" w:hanging="426"/>
        <w:textAlignment w:val="auto"/>
      </w:pPr>
      <w:r w:rsidRPr="00603473">
        <w:t>VZMR s uveřejněním výsledku po podpisu smlouvy;</w:t>
      </w:r>
    </w:p>
    <w:p w14:paraId="16134F97" w14:textId="77777777" w:rsidR="00046ACB" w:rsidRPr="00603473" w:rsidRDefault="00046ACB" w:rsidP="00FC36F2">
      <w:pPr>
        <w:numPr>
          <w:ilvl w:val="0"/>
          <w:numId w:val="24"/>
        </w:numPr>
        <w:overflowPunct/>
        <w:autoSpaceDE/>
        <w:autoSpaceDN/>
        <w:adjustRightInd/>
        <w:spacing w:line="276" w:lineRule="auto"/>
        <w:ind w:left="993" w:hanging="426"/>
        <w:textAlignment w:val="auto"/>
      </w:pPr>
      <w:r w:rsidRPr="00603473">
        <w:t>VZMR s uveřejněním výzvy.</w:t>
      </w:r>
    </w:p>
    <w:p w14:paraId="7DE1145E" w14:textId="40A46E02" w:rsidR="00046ACB" w:rsidRPr="008D08A2" w:rsidRDefault="00046ACB" w:rsidP="00FC36F2">
      <w:pPr>
        <w:pStyle w:val="Odstavecseseznamem"/>
        <w:numPr>
          <w:ilvl w:val="0"/>
          <w:numId w:val="22"/>
        </w:numPr>
        <w:spacing w:before="240" w:after="240" w:line="276" w:lineRule="auto"/>
        <w:ind w:left="567" w:hanging="564"/>
        <w:contextualSpacing w:val="0"/>
        <w:jc w:val="both"/>
      </w:pPr>
      <w:r w:rsidRPr="008D08A2">
        <w:t xml:space="preserve">U VZMR, jejichž hodnota je rovna nebo nižší </w:t>
      </w:r>
      <w:r w:rsidR="00546C78" w:rsidRPr="008D08A2">
        <w:t>4</w:t>
      </w:r>
      <w:r w:rsidRPr="008D08A2">
        <w:t xml:space="preserve">00.000 Kč bez DPH, se systém EZAK pro evidenci veřejných zakázek </w:t>
      </w:r>
      <w:r w:rsidRPr="008D08A2">
        <w:rPr>
          <w:b/>
        </w:rPr>
        <w:t>nepoužije.</w:t>
      </w:r>
      <w:r w:rsidRPr="008D08A2">
        <w:t xml:space="preserve"> </w:t>
      </w:r>
    </w:p>
    <w:p w14:paraId="3ED7430C" w14:textId="1F7269AD" w:rsidR="00046ACB" w:rsidRPr="008D08A2" w:rsidRDefault="00046ACB" w:rsidP="00FC36F2">
      <w:pPr>
        <w:pStyle w:val="Odstavecseseznamem"/>
        <w:numPr>
          <w:ilvl w:val="0"/>
          <w:numId w:val="22"/>
        </w:numPr>
        <w:spacing w:before="240" w:after="240" w:line="276" w:lineRule="auto"/>
        <w:ind w:left="567" w:hanging="564"/>
        <w:contextualSpacing w:val="0"/>
        <w:jc w:val="both"/>
      </w:pPr>
      <w:r w:rsidRPr="008D08A2">
        <w:t xml:space="preserve">U VZMR, jejichž hodnota je vyšší než </w:t>
      </w:r>
      <w:r w:rsidR="00546C78" w:rsidRPr="008D08A2">
        <w:t>4</w:t>
      </w:r>
      <w:r w:rsidRPr="008D08A2">
        <w:t xml:space="preserve">00.000 Kč bez DPH a zároveň je rovna nebo nižší 500.000 Kč bez DPH se pro evidenci veřejné zakázky použije druh zadávacího řízení </w:t>
      </w:r>
      <w:r w:rsidRPr="008D08A2">
        <w:rPr>
          <w:b/>
        </w:rPr>
        <w:t xml:space="preserve">VZMR bez uveřejnění </w:t>
      </w:r>
      <w:r w:rsidRPr="008D08A2">
        <w:t xml:space="preserve">nebo </w:t>
      </w:r>
      <w:r w:rsidRPr="008D08A2">
        <w:rPr>
          <w:b/>
        </w:rPr>
        <w:t>VZMR bez uveřejnění s odesláním výzvy.</w:t>
      </w:r>
      <w:r w:rsidRPr="008D08A2">
        <w:t xml:space="preserve"> Takto zvolené zadávací řízení nebude přístupné veřejnosti v žádné ze</w:t>
      </w:r>
      <w:r w:rsidR="00BC53D7">
        <w:t> </w:t>
      </w:r>
      <w:r w:rsidRPr="008D08A2">
        <w:t>svých částí; to neplatí pro zveřejnění smlouvy v souladu se zákonem č. 340/2015 Sb., o zvláštních podmínkách účinnosti některých smluv, uveřejňování těchto smluv a o registru smluv (zákon o registru smluv), v účinném znění a Příkazem č. 52 o zveřejňování smluv a objednávek v Registru smluv.</w:t>
      </w:r>
    </w:p>
    <w:p w14:paraId="63340896" w14:textId="688F2CC9" w:rsidR="00046ACB" w:rsidRPr="008D08A2" w:rsidRDefault="00046ACB" w:rsidP="00FC36F2">
      <w:pPr>
        <w:pStyle w:val="Odstavecseseznamem"/>
        <w:numPr>
          <w:ilvl w:val="0"/>
          <w:numId w:val="22"/>
        </w:numPr>
        <w:spacing w:before="240" w:after="240" w:line="276" w:lineRule="auto"/>
        <w:ind w:left="567" w:hanging="564"/>
        <w:contextualSpacing w:val="0"/>
        <w:jc w:val="both"/>
      </w:pPr>
      <w:r w:rsidRPr="008D08A2">
        <w:t xml:space="preserve">U VZMR, jejichž hodnota je vyšší než 500.000 Kč bez DPH a zároveň je rovna nebo nižší </w:t>
      </w:r>
      <w:r w:rsidR="00546C78" w:rsidRPr="008D08A2">
        <w:t>1.0</w:t>
      </w:r>
      <w:r w:rsidRPr="008D08A2">
        <w:t xml:space="preserve">00.000 Kč bez DPH u dodávek a služeb a </w:t>
      </w:r>
      <w:r w:rsidR="00546C78" w:rsidRPr="008D08A2">
        <w:t>3</w:t>
      </w:r>
      <w:r w:rsidRPr="008D08A2">
        <w:t xml:space="preserve">.000.000 Kč bez DPH u stavebních prací, se použije způsob evidence </w:t>
      </w:r>
      <w:r w:rsidRPr="008D08A2">
        <w:rPr>
          <w:b/>
        </w:rPr>
        <w:t>VZMR s uveřejněním výsledku po podpisu smlouvy.</w:t>
      </w:r>
      <w:r w:rsidRPr="008D08A2">
        <w:t xml:space="preserve"> </w:t>
      </w:r>
    </w:p>
    <w:p w14:paraId="5E3A4B8A" w14:textId="77777777" w:rsidR="00046ACB" w:rsidRPr="008D08A2" w:rsidRDefault="00046ACB" w:rsidP="00FC36F2">
      <w:pPr>
        <w:pStyle w:val="Odstavecseseznamem"/>
        <w:numPr>
          <w:ilvl w:val="0"/>
          <w:numId w:val="22"/>
        </w:numPr>
        <w:spacing w:before="240" w:after="240" w:line="276" w:lineRule="auto"/>
        <w:ind w:left="567" w:hanging="564"/>
        <w:contextualSpacing w:val="0"/>
        <w:jc w:val="both"/>
      </w:pPr>
      <w:r w:rsidRPr="008D08A2">
        <w:t xml:space="preserve">U ostatních VZMR se použije způsob evidence </w:t>
      </w:r>
      <w:r w:rsidRPr="008D08A2">
        <w:rPr>
          <w:b/>
        </w:rPr>
        <w:t>VZMR s uveřejněním výzvy.</w:t>
      </w:r>
      <w:r w:rsidRPr="008D08A2">
        <w:t xml:space="preserve"> Výzva včetně příloh bude přístupná veřejnosti.</w:t>
      </w:r>
    </w:p>
    <w:p w14:paraId="7D70E04B" w14:textId="42F4B28E" w:rsidR="00046ACB" w:rsidRPr="008D08A2" w:rsidRDefault="00046ACB" w:rsidP="00FC36F2">
      <w:pPr>
        <w:pStyle w:val="Odstavecseseznamem"/>
        <w:numPr>
          <w:ilvl w:val="0"/>
          <w:numId w:val="22"/>
        </w:numPr>
        <w:spacing w:before="240" w:after="240" w:line="276" w:lineRule="auto"/>
        <w:ind w:left="567" w:hanging="564"/>
        <w:contextualSpacing w:val="0"/>
        <w:jc w:val="both"/>
        <w:rPr>
          <w:b/>
        </w:rPr>
      </w:pPr>
      <w:r w:rsidRPr="008D08A2">
        <w:t>V případě VZMR na projektové dokumentace, technický dozor investora, koordinátora BOZP, autorský dozor, studie, audity, posudky</w:t>
      </w:r>
      <w:r w:rsidR="00546C78" w:rsidRPr="008D08A2">
        <w:t xml:space="preserve">, </w:t>
      </w:r>
      <w:r w:rsidRPr="008D08A2">
        <w:t xml:space="preserve">právní služby </w:t>
      </w:r>
      <w:r w:rsidR="00546C78" w:rsidRPr="008D08A2">
        <w:t xml:space="preserve">a stavebně historický průzkum </w:t>
      </w:r>
      <w:r w:rsidRPr="008D08A2">
        <w:t xml:space="preserve">může zadavatel vždy použít způsob evidence </w:t>
      </w:r>
      <w:r w:rsidRPr="008D08A2">
        <w:rPr>
          <w:b/>
        </w:rPr>
        <w:t>VZMR s uveřejněním výsledku po podpisu smlouvy.</w:t>
      </w:r>
    </w:p>
    <w:p w14:paraId="6E59A46A" w14:textId="3C8D81F4" w:rsidR="00046ACB" w:rsidRPr="00603473" w:rsidRDefault="00046ACB" w:rsidP="00FC36F2">
      <w:pPr>
        <w:pStyle w:val="Odstavecseseznamem"/>
        <w:numPr>
          <w:ilvl w:val="0"/>
          <w:numId w:val="22"/>
        </w:numPr>
        <w:spacing w:before="240" w:after="240" w:line="276" w:lineRule="auto"/>
        <w:ind w:left="567" w:hanging="564"/>
        <w:contextualSpacing w:val="0"/>
        <w:jc w:val="both"/>
      </w:pPr>
      <w:r w:rsidRPr="00603473">
        <w:t>Zadavatel je vždy oprávněn využít přísnější</w:t>
      </w:r>
      <w:r w:rsidR="00A2306B">
        <w:t xml:space="preserve"> postup při zadávání </w:t>
      </w:r>
      <w:r w:rsidRPr="00603473">
        <w:t>veřejné zakázky.</w:t>
      </w:r>
    </w:p>
    <w:p w14:paraId="00056A6D" w14:textId="77777777" w:rsidR="00046ACB" w:rsidRPr="00603473" w:rsidRDefault="00046ACB" w:rsidP="00046ACB">
      <w:pPr>
        <w:pStyle w:val="Nadpis3"/>
        <w:spacing w:line="276" w:lineRule="auto"/>
        <w:rPr>
          <w:sz w:val="20"/>
          <w:szCs w:val="20"/>
          <w:lang w:val="cs-CZ"/>
        </w:rPr>
      </w:pPr>
      <w:bookmarkStart w:id="25" w:name="_Toc187654973"/>
      <w:bookmarkStart w:id="26" w:name="_Toc337477979"/>
      <w:bookmarkStart w:id="27" w:name="_Toc337478090"/>
      <w:bookmarkStart w:id="28" w:name="_Toc122423521"/>
      <w:r w:rsidRPr="00603473">
        <w:rPr>
          <w:sz w:val="20"/>
          <w:szCs w:val="20"/>
          <w:lang w:val="cs-CZ"/>
        </w:rPr>
        <w:t>Článek 6</w:t>
      </w:r>
      <w:r w:rsidRPr="00603473">
        <w:rPr>
          <w:sz w:val="20"/>
          <w:szCs w:val="20"/>
          <w:lang w:val="cs-CZ"/>
        </w:rPr>
        <w:br/>
        <w:t xml:space="preserve">Otevírání </w:t>
      </w:r>
      <w:bookmarkEnd w:id="25"/>
      <w:bookmarkEnd w:id="26"/>
      <w:bookmarkEnd w:id="27"/>
      <w:r w:rsidRPr="00603473">
        <w:rPr>
          <w:sz w:val="20"/>
          <w:szCs w:val="20"/>
          <w:lang w:val="cs-CZ"/>
        </w:rPr>
        <w:t>nabídek</w:t>
      </w:r>
      <w:bookmarkEnd w:id="28"/>
      <w:r w:rsidRPr="00603473">
        <w:rPr>
          <w:sz w:val="20"/>
          <w:szCs w:val="20"/>
          <w:lang w:val="cs-CZ"/>
        </w:rPr>
        <w:t xml:space="preserve"> </w:t>
      </w:r>
    </w:p>
    <w:p w14:paraId="6AD08B12" w14:textId="77777777" w:rsidR="00046ACB" w:rsidRPr="00603473" w:rsidRDefault="00046ACB" w:rsidP="00FC36F2">
      <w:pPr>
        <w:pStyle w:val="Odstavecseseznamem"/>
        <w:numPr>
          <w:ilvl w:val="0"/>
          <w:numId w:val="25"/>
        </w:numPr>
        <w:spacing w:before="240" w:after="240" w:line="276" w:lineRule="auto"/>
        <w:ind w:left="567" w:hanging="564"/>
        <w:contextualSpacing w:val="0"/>
        <w:jc w:val="both"/>
      </w:pPr>
      <w:r w:rsidRPr="00603473">
        <w:t>Otevírání nabídek bude zahájeno bez zbytečného odkladu po uplynutí lhůty pro podání nabídek.</w:t>
      </w:r>
    </w:p>
    <w:p w14:paraId="5D742993" w14:textId="77777777" w:rsidR="00046ACB" w:rsidRPr="00603473" w:rsidRDefault="00046ACB" w:rsidP="00FC36F2">
      <w:pPr>
        <w:pStyle w:val="Odstavecseseznamem"/>
        <w:numPr>
          <w:ilvl w:val="0"/>
          <w:numId w:val="25"/>
        </w:numPr>
        <w:spacing w:before="240" w:after="240" w:line="276" w:lineRule="auto"/>
        <w:ind w:left="567" w:hanging="564"/>
        <w:contextualSpacing w:val="0"/>
        <w:jc w:val="both"/>
      </w:pPr>
      <w:r w:rsidRPr="00603473">
        <w:t xml:space="preserve">Otevírání nabídek budou provádět vždy alespoň dvě osoby z příslušných oddělení (odboru) Krajského úřadu nebo příslušné organizace, jichž se veřejná zakázka svým předmětem týká. </w:t>
      </w:r>
    </w:p>
    <w:p w14:paraId="4C6BD3BA" w14:textId="77777777" w:rsidR="00046ACB" w:rsidRPr="00603473" w:rsidRDefault="00046ACB" w:rsidP="00FC36F2">
      <w:pPr>
        <w:pStyle w:val="Odstavecseseznamem"/>
        <w:numPr>
          <w:ilvl w:val="0"/>
          <w:numId w:val="25"/>
        </w:numPr>
        <w:spacing w:before="240" w:after="240" w:line="276" w:lineRule="auto"/>
        <w:ind w:left="567" w:hanging="564"/>
        <w:contextualSpacing w:val="0"/>
        <w:jc w:val="both"/>
      </w:pPr>
      <w:r w:rsidRPr="00603473">
        <w:t xml:space="preserve">Otevírání nabídek bude provedeno postupně podle pořadového čísla a předmětem kontroly bude, zda </w:t>
      </w:r>
    </w:p>
    <w:p w14:paraId="5FA672EA" w14:textId="77777777" w:rsidR="00046ACB" w:rsidRPr="00603473" w:rsidRDefault="00046ACB" w:rsidP="00FC36F2">
      <w:pPr>
        <w:numPr>
          <w:ilvl w:val="0"/>
          <w:numId w:val="26"/>
        </w:numPr>
        <w:tabs>
          <w:tab w:val="clear" w:pos="720"/>
        </w:tabs>
        <w:overflowPunct/>
        <w:autoSpaceDE/>
        <w:autoSpaceDN/>
        <w:adjustRightInd/>
        <w:spacing w:before="240" w:after="240" w:line="276" w:lineRule="auto"/>
        <w:ind w:left="992" w:hanging="425"/>
        <w:textAlignment w:val="auto"/>
      </w:pPr>
      <w:r w:rsidRPr="00603473">
        <w:t>u nabídek podaných v listinné podobě:</w:t>
      </w:r>
    </w:p>
    <w:p w14:paraId="0F936DE0" w14:textId="77777777" w:rsidR="00046ACB" w:rsidRPr="00603473" w:rsidRDefault="00046ACB" w:rsidP="00FC36F2">
      <w:pPr>
        <w:pStyle w:val="NormlnIMP"/>
        <w:numPr>
          <w:ilvl w:val="0"/>
          <w:numId w:val="27"/>
        </w:numPr>
        <w:tabs>
          <w:tab w:val="clear" w:pos="570"/>
          <w:tab w:val="num" w:pos="993"/>
        </w:tabs>
        <w:spacing w:line="276" w:lineRule="auto"/>
        <w:ind w:left="1560"/>
        <w:jc w:val="both"/>
        <w:rPr>
          <w:sz w:val="20"/>
          <w:szCs w:val="20"/>
        </w:rPr>
      </w:pPr>
      <w:r w:rsidRPr="00603473">
        <w:rPr>
          <w:sz w:val="20"/>
          <w:szCs w:val="20"/>
        </w:rPr>
        <w:t xml:space="preserve">byla nabídka doručena ve stanovené lhůtě, </w:t>
      </w:r>
    </w:p>
    <w:p w14:paraId="25EAEF50" w14:textId="77777777" w:rsidR="00046ACB" w:rsidRPr="00603473" w:rsidRDefault="00046ACB" w:rsidP="00FC36F2">
      <w:pPr>
        <w:pStyle w:val="NormlnIMP"/>
        <w:numPr>
          <w:ilvl w:val="0"/>
          <w:numId w:val="27"/>
        </w:numPr>
        <w:tabs>
          <w:tab w:val="clear" w:pos="570"/>
          <w:tab w:val="num" w:pos="993"/>
        </w:tabs>
        <w:spacing w:line="276" w:lineRule="auto"/>
        <w:ind w:left="1560"/>
        <w:jc w:val="both"/>
        <w:rPr>
          <w:sz w:val="20"/>
          <w:szCs w:val="20"/>
        </w:rPr>
      </w:pPr>
      <w:r w:rsidRPr="00603473">
        <w:rPr>
          <w:sz w:val="20"/>
          <w:szCs w:val="20"/>
        </w:rPr>
        <w:t>jsou nabídky doručeny v řádně uzavřených obálkách označených názvem veřejné zakázky.</w:t>
      </w:r>
    </w:p>
    <w:p w14:paraId="40EB87BC" w14:textId="77777777" w:rsidR="00046ACB" w:rsidRPr="00603473" w:rsidRDefault="00046ACB" w:rsidP="00FC36F2">
      <w:pPr>
        <w:numPr>
          <w:ilvl w:val="0"/>
          <w:numId w:val="26"/>
        </w:numPr>
        <w:tabs>
          <w:tab w:val="clear" w:pos="720"/>
        </w:tabs>
        <w:overflowPunct/>
        <w:autoSpaceDE/>
        <w:autoSpaceDN/>
        <w:adjustRightInd/>
        <w:spacing w:before="240" w:after="240" w:line="276" w:lineRule="auto"/>
        <w:ind w:left="992" w:hanging="425"/>
        <w:textAlignment w:val="auto"/>
      </w:pPr>
      <w:r w:rsidRPr="00603473">
        <w:t>u nabídek podaných elektronicky:</w:t>
      </w:r>
    </w:p>
    <w:p w14:paraId="26C30F90" w14:textId="77777777" w:rsidR="00046ACB" w:rsidRPr="00603473" w:rsidRDefault="00046ACB" w:rsidP="00FC36F2">
      <w:pPr>
        <w:pStyle w:val="NormlnIMP"/>
        <w:numPr>
          <w:ilvl w:val="0"/>
          <w:numId w:val="27"/>
        </w:numPr>
        <w:tabs>
          <w:tab w:val="clear" w:pos="570"/>
          <w:tab w:val="num" w:pos="993"/>
        </w:tabs>
        <w:spacing w:line="276" w:lineRule="auto"/>
        <w:ind w:left="1560"/>
        <w:jc w:val="both"/>
        <w:rPr>
          <w:sz w:val="20"/>
          <w:szCs w:val="20"/>
        </w:rPr>
      </w:pPr>
      <w:r w:rsidRPr="00603473">
        <w:rPr>
          <w:sz w:val="20"/>
          <w:szCs w:val="20"/>
        </w:rPr>
        <w:t>byla nabídka doručena ve stanovené lhůtě,</w:t>
      </w:r>
    </w:p>
    <w:p w14:paraId="2438E01B" w14:textId="77777777" w:rsidR="00046ACB" w:rsidRPr="00603473" w:rsidRDefault="00046ACB" w:rsidP="00FC36F2">
      <w:pPr>
        <w:pStyle w:val="NormlnIMP"/>
        <w:numPr>
          <w:ilvl w:val="0"/>
          <w:numId w:val="27"/>
        </w:numPr>
        <w:tabs>
          <w:tab w:val="clear" w:pos="570"/>
          <w:tab w:val="num" w:pos="993"/>
        </w:tabs>
        <w:spacing w:line="276" w:lineRule="auto"/>
        <w:ind w:left="1560"/>
        <w:jc w:val="both"/>
        <w:rPr>
          <w:sz w:val="20"/>
          <w:szCs w:val="20"/>
        </w:rPr>
      </w:pPr>
      <w:r w:rsidRPr="00603473">
        <w:rPr>
          <w:sz w:val="20"/>
          <w:szCs w:val="20"/>
        </w:rPr>
        <w:t>zda je autentická, a</w:t>
      </w:r>
    </w:p>
    <w:p w14:paraId="34FA28A7" w14:textId="77777777" w:rsidR="00046ACB" w:rsidRPr="00603473" w:rsidRDefault="00046ACB" w:rsidP="00FC36F2">
      <w:pPr>
        <w:pStyle w:val="NormlnIMP"/>
        <w:numPr>
          <w:ilvl w:val="0"/>
          <w:numId w:val="27"/>
        </w:numPr>
        <w:tabs>
          <w:tab w:val="clear" w:pos="570"/>
          <w:tab w:val="num" w:pos="993"/>
        </w:tabs>
        <w:spacing w:line="276" w:lineRule="auto"/>
        <w:ind w:left="1560"/>
        <w:jc w:val="both"/>
        <w:rPr>
          <w:sz w:val="20"/>
          <w:szCs w:val="20"/>
        </w:rPr>
      </w:pPr>
      <w:r w:rsidRPr="00603473">
        <w:rPr>
          <w:sz w:val="20"/>
          <w:szCs w:val="20"/>
        </w:rPr>
        <w:t>s datovou zprávou obsahující nabídku nebylo před jejím otevřením manipulováno.</w:t>
      </w:r>
    </w:p>
    <w:p w14:paraId="7BF65506" w14:textId="77777777" w:rsidR="00046ACB" w:rsidRPr="00603473" w:rsidRDefault="00046ACB" w:rsidP="00FC36F2">
      <w:pPr>
        <w:pStyle w:val="Odstavecseseznamem"/>
        <w:numPr>
          <w:ilvl w:val="0"/>
          <w:numId w:val="25"/>
        </w:numPr>
        <w:spacing w:before="240" w:after="240" w:line="276" w:lineRule="auto"/>
        <w:ind w:left="567" w:hanging="564"/>
        <w:contextualSpacing w:val="0"/>
        <w:jc w:val="both"/>
      </w:pPr>
      <w:r w:rsidRPr="00603473">
        <w:t xml:space="preserve">Otevírání nabídek podaných elektronicky a otevírání nabídek u VZMR je neveřejné. Pokud jsou podány nabídky i v listinné i v elektronické podobě, proběhne nejprve otevření elektronických nabídek a poté následuje otevírání nabídek v podobě listinné. </w:t>
      </w:r>
    </w:p>
    <w:p w14:paraId="3428B686" w14:textId="77777777" w:rsidR="00046ACB" w:rsidRPr="00603473" w:rsidRDefault="00046ACB" w:rsidP="00FC36F2">
      <w:pPr>
        <w:pStyle w:val="Odstavecseseznamem"/>
        <w:numPr>
          <w:ilvl w:val="0"/>
          <w:numId w:val="25"/>
        </w:numPr>
        <w:spacing w:before="240" w:after="240" w:line="276" w:lineRule="auto"/>
        <w:ind w:left="567" w:hanging="564"/>
        <w:contextualSpacing w:val="0"/>
        <w:jc w:val="both"/>
      </w:pPr>
      <w:r w:rsidRPr="00603473">
        <w:lastRenderedPageBreak/>
        <w:t>O otevírání nabídek</w:t>
      </w:r>
      <w:r>
        <w:t xml:space="preserve"> vyhotoví</w:t>
      </w:r>
      <w:r w:rsidRPr="00603473">
        <w:t xml:space="preserve"> osoby přítomné otevírání písemný protokol, který bude obsahovat seznam </w:t>
      </w:r>
      <w:r>
        <w:t xml:space="preserve">doručených </w:t>
      </w:r>
      <w:r w:rsidRPr="00603473">
        <w:t>nabídek, které byly otevřeny, spolu s údaji odpovídajícími číselně vyjádřitelným kritériím hodnocení.</w:t>
      </w:r>
    </w:p>
    <w:p w14:paraId="18EF0986" w14:textId="77777777" w:rsidR="00046ACB" w:rsidRPr="00603473" w:rsidRDefault="00046ACB" w:rsidP="00FC36F2">
      <w:pPr>
        <w:pStyle w:val="Odstavecseseznamem"/>
        <w:numPr>
          <w:ilvl w:val="0"/>
          <w:numId w:val="25"/>
        </w:numPr>
        <w:spacing w:before="240" w:after="240" w:line="276" w:lineRule="auto"/>
        <w:ind w:left="567" w:hanging="564"/>
        <w:contextualSpacing w:val="0"/>
        <w:jc w:val="both"/>
      </w:pPr>
      <w:r>
        <w:t>Zadavatel</w:t>
      </w:r>
      <w:r w:rsidRPr="00603473">
        <w:t xml:space="preserve"> může protokol v anonymizované podobě uveřejnit v systému EZAK nebo ho na žádost účastníka poskytnout v elektronické podobě všem účastníkům.</w:t>
      </w:r>
    </w:p>
    <w:p w14:paraId="254D212A" w14:textId="77777777" w:rsidR="00046ACB" w:rsidRPr="00603473" w:rsidRDefault="00046ACB" w:rsidP="00046ACB">
      <w:pPr>
        <w:pStyle w:val="Nadpis3"/>
        <w:spacing w:line="276" w:lineRule="auto"/>
        <w:ind w:left="482"/>
        <w:rPr>
          <w:sz w:val="20"/>
          <w:szCs w:val="20"/>
          <w:lang w:val="cs-CZ"/>
        </w:rPr>
      </w:pPr>
      <w:bookmarkStart w:id="29" w:name="_Toc187654974"/>
      <w:bookmarkStart w:id="30" w:name="_Toc337477980"/>
      <w:bookmarkStart w:id="31" w:name="_Toc337478091"/>
      <w:bookmarkStart w:id="32" w:name="_Toc122423522"/>
      <w:r w:rsidRPr="00603473">
        <w:rPr>
          <w:sz w:val="20"/>
          <w:szCs w:val="20"/>
          <w:lang w:val="cs-CZ"/>
        </w:rPr>
        <w:t>Článek 7</w:t>
      </w:r>
      <w:r w:rsidRPr="00603473">
        <w:rPr>
          <w:sz w:val="20"/>
          <w:szCs w:val="20"/>
          <w:lang w:val="cs-CZ"/>
        </w:rPr>
        <w:br/>
        <w:t>Komise</w:t>
      </w:r>
      <w:bookmarkEnd w:id="29"/>
      <w:bookmarkEnd w:id="30"/>
      <w:bookmarkEnd w:id="31"/>
      <w:bookmarkEnd w:id="32"/>
    </w:p>
    <w:p w14:paraId="1AFE06AD" w14:textId="77777777" w:rsidR="00046ACB" w:rsidRPr="00603473" w:rsidRDefault="00046ACB" w:rsidP="00FC36F2">
      <w:pPr>
        <w:pStyle w:val="Odstavecseseznamem"/>
        <w:numPr>
          <w:ilvl w:val="0"/>
          <w:numId w:val="28"/>
        </w:numPr>
        <w:spacing w:before="240" w:after="240" w:line="276" w:lineRule="auto"/>
        <w:ind w:left="567" w:hanging="564"/>
        <w:contextualSpacing w:val="0"/>
        <w:jc w:val="both"/>
      </w:pPr>
      <w:r w:rsidRPr="00603473">
        <w:t>Zadavatel jmenováním zřizuje komisi, a to buď pro jednotlivé zakázky, anebo jako stálé komise pro různé okruhy veřejných zakázek. Komise je pověřena úkony hodnocení nabídek, posouzení splnění podmínek účasti v zadávacím řízení.</w:t>
      </w:r>
    </w:p>
    <w:p w14:paraId="1E52DA17" w14:textId="77777777" w:rsidR="00046ACB" w:rsidRPr="00603473" w:rsidRDefault="00046ACB" w:rsidP="00FC36F2">
      <w:pPr>
        <w:pStyle w:val="Odstavecseseznamem"/>
        <w:numPr>
          <w:ilvl w:val="0"/>
          <w:numId w:val="28"/>
        </w:numPr>
        <w:spacing w:before="240" w:after="240" w:line="276" w:lineRule="auto"/>
        <w:ind w:left="567" w:hanging="564"/>
        <w:contextualSpacing w:val="0"/>
        <w:jc w:val="both"/>
      </w:pPr>
      <w:r w:rsidRPr="00603473">
        <w:t>U VZMR I a VZMR II není nutné jmenovat komisi.</w:t>
      </w:r>
      <w:r>
        <w:t xml:space="preserve"> Pokud bude jmenována, rozhoduje o jejím jmenování ředitel/</w:t>
      </w:r>
      <w:proofErr w:type="spellStart"/>
      <w:r>
        <w:t>ka</w:t>
      </w:r>
      <w:proofErr w:type="spellEnd"/>
      <w:r>
        <w:t xml:space="preserve"> příp. pověřený vedoucí odboru.</w:t>
      </w:r>
    </w:p>
    <w:p w14:paraId="6B856385" w14:textId="77777777" w:rsidR="00046ACB" w:rsidRPr="00603473" w:rsidRDefault="00046ACB" w:rsidP="00FC36F2">
      <w:pPr>
        <w:pStyle w:val="Odstavecseseznamem"/>
        <w:numPr>
          <w:ilvl w:val="0"/>
          <w:numId w:val="28"/>
        </w:numPr>
        <w:spacing w:before="240" w:after="240" w:line="276" w:lineRule="auto"/>
        <w:ind w:left="567" w:hanging="564"/>
        <w:contextualSpacing w:val="0"/>
        <w:jc w:val="both"/>
      </w:pPr>
      <w:r w:rsidRPr="00603473">
        <w:t xml:space="preserve">Komise pro VZMR III musí mít nejméně 3 členy a jednoho náhradníka. </w:t>
      </w:r>
    </w:p>
    <w:p w14:paraId="7747C3DF" w14:textId="77777777" w:rsidR="00046ACB" w:rsidRPr="00603473" w:rsidRDefault="00046ACB" w:rsidP="00FC36F2">
      <w:pPr>
        <w:pStyle w:val="Odstavecseseznamem"/>
        <w:numPr>
          <w:ilvl w:val="0"/>
          <w:numId w:val="28"/>
        </w:numPr>
        <w:spacing w:before="240" w:after="240" w:line="276" w:lineRule="auto"/>
        <w:ind w:left="567" w:hanging="564"/>
        <w:contextualSpacing w:val="0"/>
        <w:jc w:val="both"/>
      </w:pPr>
      <w:r w:rsidRPr="00603473">
        <w:t xml:space="preserve">Komise pro veřejné zakázky zadávané v režimu ZZVZ musí mít nejméně 5 členů. Je-li zadavatelem kraj, jsou nejméně 2 členové komise z řad členů Zastupitelstva Královéhradeckého kraje. S členy komise budou zároveň jmenováni vždy min. 3 náhradníci komise, přičemž alespoň jeden z náhradníků musí být členem Zastupitelstva. V případě že se členové komise nemohou účastnit jejího jednání, nahradí jejich přítomnost jmenovaný náhradník. Kterýkoli náhradník přitom může nahradit kteréhokoli člena komise, avšak člen </w:t>
      </w:r>
      <w:r>
        <w:t>z</w:t>
      </w:r>
      <w:r w:rsidRPr="00603473">
        <w:t xml:space="preserve">astupitelstva musí být vždy nahrazen členem </w:t>
      </w:r>
      <w:r>
        <w:t>z</w:t>
      </w:r>
      <w:r w:rsidRPr="00603473">
        <w:t>astupitelstva.</w:t>
      </w:r>
    </w:p>
    <w:p w14:paraId="17324B35" w14:textId="05273B52" w:rsidR="00046ACB" w:rsidRPr="00603473" w:rsidRDefault="00046ACB" w:rsidP="00FC36F2">
      <w:pPr>
        <w:pStyle w:val="Odstavecseseznamem"/>
        <w:numPr>
          <w:ilvl w:val="0"/>
          <w:numId w:val="28"/>
        </w:numPr>
        <w:spacing w:before="240" w:after="240" w:line="276" w:lineRule="auto"/>
        <w:ind w:left="567" w:hanging="564"/>
        <w:contextualSpacing w:val="0"/>
        <w:jc w:val="both"/>
      </w:pPr>
      <w:r w:rsidRPr="00603473">
        <w:t>Minimálně dva členové komise a nejméně jeden náhradník člena komise musí mít příslušnou odbornost ve</w:t>
      </w:r>
      <w:r w:rsidR="007A2863">
        <w:t> </w:t>
      </w:r>
      <w:r w:rsidRPr="00603473">
        <w:t>smyslu § 42 ZZVZ ve vztahu k předmětu zadání veřejné zakázky.</w:t>
      </w:r>
    </w:p>
    <w:p w14:paraId="7F7BFA34" w14:textId="302C3D57" w:rsidR="00046ACB" w:rsidRPr="00603473" w:rsidRDefault="00046ACB" w:rsidP="00FC36F2">
      <w:pPr>
        <w:pStyle w:val="Odstavecseseznamem"/>
        <w:numPr>
          <w:ilvl w:val="0"/>
          <w:numId w:val="28"/>
        </w:numPr>
        <w:spacing w:before="240" w:after="240" w:line="276" w:lineRule="auto"/>
        <w:ind w:left="567" w:hanging="564"/>
        <w:contextualSpacing w:val="0"/>
        <w:jc w:val="both"/>
      </w:pPr>
      <w:r w:rsidRPr="00603473">
        <w:t>Jednání komise může probíhat i písemně (per rollam), a to zejména elektronickou cestou. Komise bude při</w:t>
      </w:r>
      <w:r w:rsidR="007A2863">
        <w:t> </w:t>
      </w:r>
      <w:r w:rsidRPr="00603473">
        <w:t>svém jednání usnášeníschopná, účastní-li se hlasování její nadpoloviční většina. Komise rozhoduje většinou hlasů hlasujících členů nebo náhradníků.</w:t>
      </w:r>
    </w:p>
    <w:p w14:paraId="523AA7CF" w14:textId="77777777" w:rsidR="00046ACB" w:rsidRPr="00603473" w:rsidRDefault="00046ACB" w:rsidP="00FC36F2">
      <w:pPr>
        <w:pStyle w:val="Odstavecseseznamem"/>
        <w:numPr>
          <w:ilvl w:val="0"/>
          <w:numId w:val="28"/>
        </w:numPr>
        <w:spacing w:before="240" w:after="240" w:line="276" w:lineRule="auto"/>
        <w:ind w:left="567" w:hanging="564"/>
        <w:contextualSpacing w:val="0"/>
        <w:jc w:val="both"/>
      </w:pPr>
      <w:r w:rsidRPr="00603473">
        <w:t>Pro veřejné zakázky s předpokládanou hodnotou nad 300 mil. Kč bez DPH musí být členy komise nejméně tři osoby s příslušnou odborností ve vztahu k předmětu veřejné zakázky, dále musí mít příslušnou odbornost nejméně jeden náhradník. Je-li zadavatelem kraj, musí být nejméně 2 členové komise a jeden náhradník z řad členů Zastupitelstva Královéhradeckého kraje. Komise u veřejných zakázek s předpokládanou hodnotou nad 300 mil. Kč bez DPH je usnášeníschopná, pokud bude účastno minimálně 5 členů (včetně náhradníků), z nichž nadpoloviční většina má příslušnou odbornost ve vztahu k předmětu veřejné zakázky.</w:t>
      </w:r>
    </w:p>
    <w:p w14:paraId="2F44810C" w14:textId="77777777" w:rsidR="00046ACB" w:rsidRPr="00603473" w:rsidRDefault="00046ACB" w:rsidP="00FC36F2">
      <w:pPr>
        <w:pStyle w:val="Odstavecseseznamem"/>
        <w:numPr>
          <w:ilvl w:val="0"/>
          <w:numId w:val="28"/>
        </w:numPr>
        <w:spacing w:before="240" w:after="240" w:line="276" w:lineRule="auto"/>
        <w:ind w:left="567" w:hanging="564"/>
        <w:contextualSpacing w:val="0"/>
        <w:jc w:val="both"/>
      </w:pPr>
      <w:r w:rsidRPr="00603473">
        <w:t>Jednání komise se může účastnit i další osoba pověřená zadavatelem nebo komisí jako přizvaný odborník, jehož vyjádření může komise i zadavatel použít pro své rozhodování.</w:t>
      </w:r>
    </w:p>
    <w:p w14:paraId="721782D2" w14:textId="4AB9FA8D" w:rsidR="00046ACB" w:rsidRPr="00603473" w:rsidRDefault="00046ACB" w:rsidP="00FC36F2">
      <w:pPr>
        <w:pStyle w:val="Odstavecseseznamem"/>
        <w:numPr>
          <w:ilvl w:val="0"/>
          <w:numId w:val="28"/>
        </w:numPr>
        <w:spacing w:before="240" w:after="240" w:line="276" w:lineRule="auto"/>
        <w:ind w:left="567" w:hanging="564"/>
        <w:contextualSpacing w:val="0"/>
        <w:jc w:val="both"/>
      </w:pPr>
      <w:r w:rsidRPr="00603473">
        <w:t>Administrátor veřejné zakázky, je-li to možné, připraví podklady pro jednání komise tak, aby měla k dispozici všechny doklady a informace, na jejichž základě je možné nabídky hodnotit a posoudit. Za tímto účelem je administrátor oprávněn si vyžádat stanovisko či rozhodnutí komise, přičemž je preferováno hlasování písemně elektronickou cestou. Administrátor zakázky je za výše uvedeným účelem také oprávněn vyzývat účastníky k objasnění nebo doplnění údajů, dokladů, vzorků nebo modelů ve smyslu § 46 ZZVZ anebo k písemnému zdůvodnění způsobu stanovení mimořádně nízké nabídkové ceny ve smyslu §113 odst.</w:t>
      </w:r>
      <w:r w:rsidR="007A2863">
        <w:t> </w:t>
      </w:r>
      <w:r w:rsidRPr="00603473">
        <w:t>4 ZZVZ.</w:t>
      </w:r>
    </w:p>
    <w:p w14:paraId="0B02ADD9" w14:textId="77777777" w:rsidR="00046ACB" w:rsidRPr="00603473" w:rsidRDefault="00046ACB" w:rsidP="00FC36F2">
      <w:pPr>
        <w:pStyle w:val="Odstavecseseznamem"/>
        <w:numPr>
          <w:ilvl w:val="0"/>
          <w:numId w:val="28"/>
        </w:numPr>
        <w:spacing w:before="240" w:after="240" w:line="276" w:lineRule="auto"/>
        <w:ind w:left="567" w:hanging="564"/>
        <w:contextualSpacing w:val="0"/>
        <w:jc w:val="both"/>
      </w:pPr>
      <w:r w:rsidRPr="00603473">
        <w:t>Každý člen / náhradník člena komise, popř. přizvaný odborník, je povinen zadavateli předložit čestné prohlášení o tom, že není ve střetu zájmu (viz příloha č. 4 nebo čestné prohlášení dle požadavku příslušného dotačního orgánu).</w:t>
      </w:r>
    </w:p>
    <w:p w14:paraId="00D4258B" w14:textId="77777777" w:rsidR="00046ACB" w:rsidRPr="00603473" w:rsidRDefault="00046ACB" w:rsidP="00FC36F2">
      <w:pPr>
        <w:pStyle w:val="Odstavecseseznamem"/>
        <w:numPr>
          <w:ilvl w:val="0"/>
          <w:numId w:val="28"/>
        </w:numPr>
        <w:spacing w:before="240" w:after="240" w:line="276" w:lineRule="auto"/>
        <w:ind w:left="567" w:hanging="564"/>
        <w:contextualSpacing w:val="0"/>
        <w:jc w:val="both"/>
      </w:pPr>
      <w:r w:rsidRPr="00603473">
        <w:lastRenderedPageBreak/>
        <w:t xml:space="preserve">Komise vyhotoví o každé projednávané </w:t>
      </w:r>
      <w:r>
        <w:t xml:space="preserve">veřejné </w:t>
      </w:r>
      <w:r w:rsidRPr="00603473">
        <w:t>zakázce zprávu o hodnocení a posouzení, která bude obsahovat zprávu o hodnocení nabídek a zprávu obsahující výsledek posouzení splnění podmínek účasti alespoň vybraným dodavatelem.</w:t>
      </w:r>
    </w:p>
    <w:p w14:paraId="65B0F273" w14:textId="77777777" w:rsidR="00046ACB" w:rsidRPr="00603473" w:rsidRDefault="00046ACB" w:rsidP="00FC36F2">
      <w:pPr>
        <w:pStyle w:val="Odstavecseseznamem"/>
        <w:numPr>
          <w:ilvl w:val="0"/>
          <w:numId w:val="28"/>
        </w:numPr>
        <w:spacing w:before="240" w:after="240" w:line="276" w:lineRule="auto"/>
        <w:ind w:left="567" w:hanging="564"/>
        <w:contextualSpacing w:val="0"/>
        <w:jc w:val="both"/>
      </w:pPr>
      <w:r w:rsidRPr="00603473">
        <w:t xml:space="preserve">Komise na základě posouzení splnění podmínek účasti a hodnocení nabídek doporučí zadavateli vybrat účastníka k uzavření smlouvy. Komise přitom může postupovat i tak, že nejprve stanoví pořadí nabídek podle provedeného hodnocení dle pravidel pro hodnocení nabídek uvedených v zadávací dokumentaci, může vyřadit zjevně nepřijatelné nabídky a následně u prvního z účastníků posoudí splnění podmínek účasti. Pokud je to vzhledem k předmětu </w:t>
      </w:r>
      <w:r>
        <w:t xml:space="preserve">veřejné </w:t>
      </w:r>
      <w:r w:rsidRPr="00603473">
        <w:t>zakázky a počtu účastníků vhodné a účelné, může komise posoudit splněná podmínek účasti i u dalších účastníků v pořadí. Pokud je v zadávacím řízení jediný účastník zadávacího řízení, může být zadavatelem vybrán bez provedení hodnocení, komise musí provést posouzení splnění podmínek účasti u tohoto účastníka.</w:t>
      </w:r>
    </w:p>
    <w:p w14:paraId="50522561" w14:textId="77777777" w:rsidR="00046ACB" w:rsidRPr="00603473" w:rsidRDefault="00046ACB" w:rsidP="00FC36F2">
      <w:pPr>
        <w:pStyle w:val="Odstavecseseznamem"/>
        <w:numPr>
          <w:ilvl w:val="0"/>
          <w:numId w:val="28"/>
        </w:numPr>
        <w:spacing w:before="240" w:after="240" w:line="276" w:lineRule="auto"/>
        <w:ind w:left="567" w:hanging="564"/>
        <w:contextualSpacing w:val="0"/>
        <w:jc w:val="both"/>
      </w:pPr>
      <w:r w:rsidRPr="00603473">
        <w:t>Zadavatel uzavře smlouvu s účastníkem, který se umístil jako první v pořadí při hodnocení nabídek, za předpokladu, že tento účastník splnil podmínky účasti. Nesplnil-li by účastník první v pořadí podmínky účasti, zadavatel může uzavřít smlouvu s účastníkem dalším v pořadí dle provedeného hodnocení, pakliže splnil podmínky účasti. Obdobně platí, odmítne-li první v pořadí smlouvu uzavřít, anebo neposkytne řádnou součinnost k jejímu uzavření. V případě, kdy se zadavateli nepodaří uzavřít smlouvu ani s druhým v pořadí dle provedeného hodnocení, může uzavřít smlouvu s účastníkem dalším v pořadí, dle provedeného hodnocení, pakliže tento další účastník splní podmínky účasti. Smlouvu může zadavatel uzavřít výše uvedeným způsobem, při vyčerpání všech podaných nabídek, i s účastníkem, který se umístil při hodnocení jako poslední v pořadí, jestliže tento splnil všechny podmínky účasti. Pokud je v zadávacím řízení jediný účastník, může zadavatel uzavřít smlouvu s tímto účastníkem, za předpokladu, že tento splní podmínky účasti.</w:t>
      </w:r>
    </w:p>
    <w:p w14:paraId="7A70EC5A" w14:textId="77777777" w:rsidR="00046ACB" w:rsidRPr="00603473" w:rsidRDefault="00046ACB" w:rsidP="00FC36F2">
      <w:pPr>
        <w:pStyle w:val="Odstavecseseznamem"/>
        <w:numPr>
          <w:ilvl w:val="0"/>
          <w:numId w:val="28"/>
        </w:numPr>
        <w:spacing w:before="240" w:after="240" w:line="276" w:lineRule="auto"/>
        <w:ind w:left="567" w:hanging="564"/>
        <w:contextualSpacing w:val="0"/>
        <w:jc w:val="both"/>
      </w:pPr>
      <w:r w:rsidRPr="00603473">
        <w:t>Komise vždy provede nové hodnocení nabídek a posouzení podmínek účasti, pokud by vyloučení původně vybraného účastníka znamenalo podstatné ovlivnění původního pořadí (§ 125 odst. 1 ZZVZ).</w:t>
      </w:r>
    </w:p>
    <w:p w14:paraId="59282B09" w14:textId="5BCDC92A" w:rsidR="00046ACB" w:rsidRDefault="00046ACB" w:rsidP="00046ACB">
      <w:pPr>
        <w:spacing w:before="240" w:after="240" w:line="276" w:lineRule="auto"/>
        <w:jc w:val="both"/>
      </w:pPr>
    </w:p>
    <w:p w14:paraId="00AB3737" w14:textId="77777777" w:rsidR="007A2863" w:rsidRPr="00603473" w:rsidRDefault="007A2863" w:rsidP="00046ACB">
      <w:pPr>
        <w:spacing w:before="240" w:after="240" w:line="276" w:lineRule="auto"/>
        <w:jc w:val="both"/>
      </w:pPr>
    </w:p>
    <w:p w14:paraId="7507D94C" w14:textId="77777777" w:rsidR="00046ACB" w:rsidRPr="00603473" w:rsidRDefault="00046ACB" w:rsidP="00046ACB">
      <w:pPr>
        <w:pStyle w:val="Nadpis1IMP"/>
        <w:spacing w:after="240" w:line="276" w:lineRule="auto"/>
        <w:rPr>
          <w:sz w:val="20"/>
          <w:szCs w:val="20"/>
        </w:rPr>
      </w:pPr>
      <w:bookmarkStart w:id="33" w:name="_Toc337477981"/>
      <w:bookmarkStart w:id="34" w:name="_Toc337478092"/>
      <w:bookmarkStart w:id="35" w:name="_Toc122423523"/>
      <w:r w:rsidRPr="00603473">
        <w:rPr>
          <w:sz w:val="20"/>
          <w:szCs w:val="20"/>
        </w:rPr>
        <w:t>ČÁST II.</w:t>
      </w:r>
      <w:r w:rsidRPr="00603473">
        <w:rPr>
          <w:sz w:val="20"/>
          <w:szCs w:val="20"/>
        </w:rPr>
        <w:br/>
        <w:t>POSTUP PŘI ZADÁVÁNÍ VEŘEJNÝCH ZAKÁZEK</w:t>
      </w:r>
      <w:bookmarkEnd w:id="33"/>
      <w:bookmarkEnd w:id="34"/>
      <w:bookmarkEnd w:id="35"/>
    </w:p>
    <w:p w14:paraId="4928416E" w14:textId="77777777" w:rsidR="00046ACB" w:rsidRPr="00603473" w:rsidRDefault="00046ACB" w:rsidP="00046ACB">
      <w:pPr>
        <w:pStyle w:val="Nadpis2"/>
        <w:keepLines w:val="0"/>
        <w:spacing w:before="0" w:after="240" w:line="276" w:lineRule="auto"/>
        <w:jc w:val="center"/>
        <w:rPr>
          <w:rFonts w:ascii="Times New Roman" w:hAnsi="Times New Roman"/>
          <w:iCs/>
          <w:color w:val="auto"/>
          <w:sz w:val="20"/>
          <w:szCs w:val="20"/>
          <w:lang w:val="cs-CZ"/>
        </w:rPr>
      </w:pPr>
      <w:bookmarkStart w:id="36" w:name="_Toc187654975"/>
      <w:bookmarkStart w:id="37" w:name="_Toc337477982"/>
      <w:bookmarkStart w:id="38" w:name="_Toc337478093"/>
      <w:bookmarkStart w:id="39" w:name="_Toc122423524"/>
      <w:r w:rsidRPr="00603473">
        <w:rPr>
          <w:rFonts w:ascii="Times New Roman" w:hAnsi="Times New Roman"/>
          <w:iCs/>
          <w:color w:val="auto"/>
          <w:sz w:val="20"/>
          <w:szCs w:val="20"/>
          <w:lang w:val="cs-CZ"/>
        </w:rPr>
        <w:t>Oddíl 1</w:t>
      </w:r>
      <w:r w:rsidRPr="00603473">
        <w:rPr>
          <w:rFonts w:ascii="Times New Roman" w:hAnsi="Times New Roman"/>
          <w:iCs/>
          <w:color w:val="auto"/>
          <w:sz w:val="20"/>
          <w:szCs w:val="20"/>
          <w:lang w:val="cs-CZ"/>
        </w:rPr>
        <w:br/>
      </w:r>
      <w:bookmarkEnd w:id="36"/>
      <w:r w:rsidRPr="00603473">
        <w:rPr>
          <w:rFonts w:ascii="Times New Roman" w:hAnsi="Times New Roman"/>
          <w:iCs/>
          <w:color w:val="auto"/>
          <w:sz w:val="20"/>
          <w:szCs w:val="20"/>
          <w:lang w:val="cs-CZ"/>
        </w:rPr>
        <w:t>Výkon zadavatelských činností Královéhradeckým krajem</w:t>
      </w:r>
      <w:bookmarkEnd w:id="37"/>
      <w:bookmarkEnd w:id="38"/>
      <w:bookmarkEnd w:id="39"/>
      <w:r w:rsidRPr="00603473">
        <w:rPr>
          <w:rFonts w:ascii="Times New Roman" w:hAnsi="Times New Roman"/>
          <w:iCs/>
          <w:color w:val="auto"/>
          <w:sz w:val="20"/>
          <w:szCs w:val="20"/>
          <w:lang w:val="cs-CZ"/>
        </w:rPr>
        <w:t xml:space="preserve"> </w:t>
      </w:r>
    </w:p>
    <w:p w14:paraId="2862E683" w14:textId="77777777" w:rsidR="00046ACB" w:rsidRPr="00603473" w:rsidRDefault="00046ACB" w:rsidP="00046ACB">
      <w:pPr>
        <w:pStyle w:val="Nadpis3"/>
        <w:spacing w:after="240" w:line="276" w:lineRule="auto"/>
        <w:rPr>
          <w:sz w:val="20"/>
          <w:szCs w:val="20"/>
          <w:lang w:val="cs-CZ"/>
        </w:rPr>
      </w:pPr>
      <w:bookmarkStart w:id="40" w:name="_Toc187654976"/>
      <w:bookmarkStart w:id="41" w:name="_Toc337477983"/>
      <w:bookmarkStart w:id="42" w:name="_Toc337478094"/>
      <w:bookmarkStart w:id="43" w:name="_Toc122423525"/>
      <w:r w:rsidRPr="00603473">
        <w:rPr>
          <w:sz w:val="20"/>
          <w:szCs w:val="20"/>
          <w:lang w:val="cs-CZ"/>
        </w:rPr>
        <w:t>Článek 8</w:t>
      </w:r>
      <w:r w:rsidRPr="00603473">
        <w:rPr>
          <w:sz w:val="20"/>
          <w:szCs w:val="20"/>
          <w:lang w:val="cs-CZ"/>
        </w:rPr>
        <w:br/>
        <w:t>Působnost orgánů kraje</w:t>
      </w:r>
      <w:bookmarkEnd w:id="40"/>
      <w:bookmarkEnd w:id="41"/>
      <w:bookmarkEnd w:id="42"/>
      <w:bookmarkEnd w:id="43"/>
    </w:p>
    <w:p w14:paraId="7532095A" w14:textId="77777777" w:rsidR="00046ACB" w:rsidRPr="00603473" w:rsidRDefault="00046ACB" w:rsidP="00FC36F2">
      <w:pPr>
        <w:pStyle w:val="Odstavecseseznamem"/>
        <w:numPr>
          <w:ilvl w:val="0"/>
          <w:numId w:val="29"/>
        </w:numPr>
        <w:spacing w:before="240" w:after="240" w:line="276" w:lineRule="auto"/>
        <w:ind w:left="567" w:hanging="564"/>
        <w:contextualSpacing w:val="0"/>
        <w:jc w:val="both"/>
      </w:pPr>
      <w:r w:rsidRPr="00603473">
        <w:t>Zadávací podmínky veřejných zakázek zadávaných v zadávacím řízení podle ZZVZ projednává vždy Rada Královéhradeckého kraje, pokud se nejedná o vyhrazenou působnost zastupitelstva kraje.</w:t>
      </w:r>
    </w:p>
    <w:p w14:paraId="1B9DB2C4" w14:textId="77777777" w:rsidR="00046ACB" w:rsidRPr="00603473" w:rsidRDefault="00046ACB" w:rsidP="00FC36F2">
      <w:pPr>
        <w:pStyle w:val="Odstavecseseznamem"/>
        <w:numPr>
          <w:ilvl w:val="0"/>
          <w:numId w:val="29"/>
        </w:numPr>
        <w:spacing w:before="240" w:after="240" w:line="276" w:lineRule="auto"/>
        <w:ind w:left="567" w:hanging="564"/>
        <w:contextualSpacing w:val="0"/>
        <w:jc w:val="both"/>
      </w:pPr>
      <w:r w:rsidRPr="00603473">
        <w:t>Rada Královéhradeckého kraje činí veškeré úkony zadavatele a pověřuje plněním zadavatelských činností věcně příslušný odbor krajského úřadu, pokud se nejedná o vyhrazenou působnost zastupitelstva kraje v souladu se zákonem č. 129/2000 Sb., o krajích</w:t>
      </w:r>
      <w:r>
        <w:t xml:space="preserve"> (krajské zřízení), ve znění pozdějších předpisů</w:t>
      </w:r>
    </w:p>
    <w:p w14:paraId="0BDFC06E" w14:textId="77777777" w:rsidR="00046ACB" w:rsidRPr="00603473" w:rsidRDefault="00046ACB" w:rsidP="00FC36F2">
      <w:pPr>
        <w:pStyle w:val="Odstavecseseznamem"/>
        <w:numPr>
          <w:ilvl w:val="0"/>
          <w:numId w:val="29"/>
        </w:numPr>
        <w:spacing w:before="240" w:after="240" w:line="276" w:lineRule="auto"/>
        <w:ind w:left="567" w:hanging="564"/>
        <w:contextualSpacing w:val="0"/>
        <w:jc w:val="both"/>
      </w:pPr>
      <w:r w:rsidRPr="00603473">
        <w:t>Přípravu a realizaci zakázky je vždy nezbytné předem konzultovat s příkazcem operace ve smyslu zákona č. 320/2001 Sb., o finanční kontrole</w:t>
      </w:r>
      <w:r>
        <w:t xml:space="preserve"> ve veřejné správě a o změně některých zákonů (zákon o finanční kontrole),</w:t>
      </w:r>
      <w:r w:rsidRPr="00603473">
        <w:t xml:space="preserve"> ve znění pozdějších předpisů, který odpovídá za správu příslušné kapitoly rozpočtu kraje, z níž má být poskytnuto plnění v souvislosti s danou </w:t>
      </w:r>
      <w:r>
        <w:t xml:space="preserve">veřejnou </w:t>
      </w:r>
      <w:r w:rsidRPr="00603473">
        <w:t>zakázkou.</w:t>
      </w:r>
    </w:p>
    <w:p w14:paraId="21E5EA6B" w14:textId="77777777" w:rsidR="00046ACB" w:rsidRPr="00603473" w:rsidRDefault="00046ACB" w:rsidP="00FC36F2">
      <w:pPr>
        <w:pStyle w:val="Odstavecseseznamem"/>
        <w:numPr>
          <w:ilvl w:val="0"/>
          <w:numId w:val="29"/>
        </w:numPr>
        <w:spacing w:before="240" w:after="240" w:line="276" w:lineRule="auto"/>
        <w:ind w:left="567" w:hanging="564"/>
        <w:contextualSpacing w:val="0"/>
        <w:jc w:val="both"/>
      </w:pPr>
      <w:r w:rsidRPr="00603473">
        <w:lastRenderedPageBreak/>
        <w:t>Následující dokumenty je oprávněn podepsat administrátor veřejné zakázky:</w:t>
      </w:r>
    </w:p>
    <w:p w14:paraId="0C5ED607" w14:textId="77777777" w:rsidR="00046ACB" w:rsidRPr="00603473" w:rsidRDefault="00046ACB" w:rsidP="00FC36F2">
      <w:pPr>
        <w:numPr>
          <w:ilvl w:val="0"/>
          <w:numId w:val="2"/>
        </w:numPr>
        <w:overflowPunct/>
        <w:autoSpaceDE/>
        <w:autoSpaceDN/>
        <w:adjustRightInd/>
        <w:spacing w:line="276" w:lineRule="auto"/>
        <w:ind w:left="900"/>
        <w:jc w:val="both"/>
        <w:textAlignment w:val="auto"/>
      </w:pPr>
      <w:r w:rsidRPr="00603473">
        <w:t xml:space="preserve">vysvětlení a změny nebo doplnění zadávací dokumentace ve smyslu § 98 a § 99 ZZVZ, </w:t>
      </w:r>
    </w:p>
    <w:p w14:paraId="2D458523" w14:textId="77777777" w:rsidR="00046ACB" w:rsidRPr="00603473" w:rsidRDefault="00046ACB" w:rsidP="00FC36F2">
      <w:pPr>
        <w:numPr>
          <w:ilvl w:val="0"/>
          <w:numId w:val="2"/>
        </w:numPr>
        <w:overflowPunct/>
        <w:autoSpaceDE/>
        <w:autoSpaceDN/>
        <w:adjustRightInd/>
        <w:spacing w:line="276" w:lineRule="auto"/>
        <w:ind w:left="900"/>
        <w:jc w:val="both"/>
        <w:textAlignment w:val="auto"/>
      </w:pPr>
      <w:r w:rsidRPr="00603473">
        <w:t>žádosti o písemné objasnění nebo doplnění údajů, dokladů, vzorků nebo modelů ve smyslu § 46 ZZVZ,</w:t>
      </w:r>
    </w:p>
    <w:p w14:paraId="5F116B33" w14:textId="77777777" w:rsidR="00046ACB" w:rsidRPr="00603473" w:rsidRDefault="00046ACB" w:rsidP="00FC36F2">
      <w:pPr>
        <w:numPr>
          <w:ilvl w:val="0"/>
          <w:numId w:val="2"/>
        </w:numPr>
        <w:overflowPunct/>
        <w:autoSpaceDE/>
        <w:autoSpaceDN/>
        <w:adjustRightInd/>
        <w:spacing w:line="276" w:lineRule="auto"/>
        <w:ind w:left="900"/>
        <w:jc w:val="both"/>
        <w:textAlignment w:val="auto"/>
      </w:pPr>
      <w:r w:rsidRPr="00603473">
        <w:t>oznámení rozhodnutí o výběru dodavatele,</w:t>
      </w:r>
    </w:p>
    <w:p w14:paraId="3A4A7B6A" w14:textId="77777777" w:rsidR="00046ACB" w:rsidRPr="00603473" w:rsidRDefault="00046ACB" w:rsidP="00FC36F2">
      <w:pPr>
        <w:numPr>
          <w:ilvl w:val="0"/>
          <w:numId w:val="2"/>
        </w:numPr>
        <w:overflowPunct/>
        <w:autoSpaceDE/>
        <w:autoSpaceDN/>
        <w:adjustRightInd/>
        <w:spacing w:line="276" w:lineRule="auto"/>
        <w:ind w:left="900"/>
        <w:jc w:val="both"/>
        <w:textAlignment w:val="auto"/>
      </w:pPr>
      <w:r w:rsidRPr="00603473">
        <w:t>formuláře dle § 212 ZZVZ, prostřednictvím kterých zadavatel plní svou povinnost k uveřejňování písemností dle ZZVZ,</w:t>
      </w:r>
    </w:p>
    <w:p w14:paraId="566D5CF6" w14:textId="77777777" w:rsidR="00046ACB" w:rsidRPr="00603473" w:rsidRDefault="00046ACB" w:rsidP="00FC36F2">
      <w:pPr>
        <w:numPr>
          <w:ilvl w:val="0"/>
          <w:numId w:val="2"/>
        </w:numPr>
        <w:overflowPunct/>
        <w:autoSpaceDE/>
        <w:autoSpaceDN/>
        <w:adjustRightInd/>
        <w:spacing w:line="276" w:lineRule="auto"/>
        <w:ind w:left="900"/>
        <w:jc w:val="both"/>
        <w:textAlignment w:val="auto"/>
      </w:pPr>
      <w:r w:rsidRPr="00603473">
        <w:t>sdělení o zrušení zadávacího řízení ve smyslu § 128 ZZVZ,</w:t>
      </w:r>
    </w:p>
    <w:p w14:paraId="3C941FD6" w14:textId="77777777" w:rsidR="00046ACB" w:rsidRPr="00603473" w:rsidRDefault="00046ACB" w:rsidP="00FC36F2">
      <w:pPr>
        <w:numPr>
          <w:ilvl w:val="0"/>
          <w:numId w:val="2"/>
        </w:numPr>
        <w:overflowPunct/>
        <w:autoSpaceDE/>
        <w:autoSpaceDN/>
        <w:adjustRightInd/>
        <w:spacing w:line="276" w:lineRule="auto"/>
        <w:ind w:left="900"/>
        <w:jc w:val="both"/>
        <w:textAlignment w:val="auto"/>
      </w:pPr>
      <w:r w:rsidRPr="00603473">
        <w:t>písemnou zprávu zadavatele dle § 217 ZZVZ,</w:t>
      </w:r>
    </w:p>
    <w:p w14:paraId="19961FC0" w14:textId="77777777" w:rsidR="00046ACB" w:rsidRPr="00603473" w:rsidRDefault="00046ACB" w:rsidP="00FC36F2">
      <w:pPr>
        <w:numPr>
          <w:ilvl w:val="0"/>
          <w:numId w:val="2"/>
        </w:numPr>
        <w:overflowPunct/>
        <w:autoSpaceDE/>
        <w:autoSpaceDN/>
        <w:adjustRightInd/>
        <w:spacing w:line="276" w:lineRule="auto"/>
        <w:ind w:left="900"/>
        <w:jc w:val="both"/>
        <w:textAlignment w:val="auto"/>
      </w:pPr>
      <w:r w:rsidRPr="00603473">
        <w:t>ostatních písemností a dokumentů ve vztahu k účastníkům a dodavatelům při administraci veřejné zakázky.</w:t>
      </w:r>
    </w:p>
    <w:p w14:paraId="2F4CB569" w14:textId="77777777" w:rsidR="00046ACB" w:rsidRPr="00603473" w:rsidRDefault="00046ACB" w:rsidP="00FC36F2">
      <w:pPr>
        <w:pStyle w:val="Odstavecseseznamem"/>
        <w:numPr>
          <w:ilvl w:val="0"/>
          <w:numId w:val="29"/>
        </w:numPr>
        <w:spacing w:before="240" w:after="240" w:line="276" w:lineRule="auto"/>
        <w:ind w:left="567" w:hanging="564"/>
        <w:contextualSpacing w:val="0"/>
        <w:jc w:val="both"/>
      </w:pPr>
      <w:r w:rsidRPr="00603473">
        <w:t>Nestanoví-li tato směrnice jinak, Rada Královéhradeckého kraje:</w:t>
      </w:r>
    </w:p>
    <w:p w14:paraId="2CD83A83" w14:textId="77777777" w:rsidR="00046ACB" w:rsidRPr="00603473" w:rsidRDefault="00046ACB" w:rsidP="00FC36F2">
      <w:pPr>
        <w:pStyle w:val="Odstavecseseznamem"/>
        <w:numPr>
          <w:ilvl w:val="0"/>
          <w:numId w:val="30"/>
        </w:numPr>
        <w:tabs>
          <w:tab w:val="clear" w:pos="720"/>
          <w:tab w:val="num" w:pos="1560"/>
        </w:tabs>
        <w:spacing w:before="240" w:after="240" w:line="276" w:lineRule="auto"/>
        <w:ind w:left="993" w:hanging="426"/>
        <w:contextualSpacing w:val="0"/>
        <w:jc w:val="both"/>
      </w:pPr>
      <w:r w:rsidRPr="00603473">
        <w:t>schvaluje</w:t>
      </w:r>
    </w:p>
    <w:p w14:paraId="7E49845C" w14:textId="02167260" w:rsidR="00046ACB" w:rsidRPr="00603473" w:rsidRDefault="00046ACB" w:rsidP="00FC36F2">
      <w:pPr>
        <w:pStyle w:val="NormlnIMP"/>
        <w:numPr>
          <w:ilvl w:val="0"/>
          <w:numId w:val="27"/>
        </w:numPr>
        <w:tabs>
          <w:tab w:val="clear" w:pos="570"/>
          <w:tab w:val="num" w:pos="993"/>
        </w:tabs>
        <w:spacing w:line="276" w:lineRule="auto"/>
        <w:ind w:left="1560"/>
        <w:jc w:val="both"/>
        <w:rPr>
          <w:sz w:val="20"/>
          <w:szCs w:val="20"/>
        </w:rPr>
      </w:pPr>
      <w:r w:rsidRPr="00603473">
        <w:rPr>
          <w:sz w:val="20"/>
          <w:szCs w:val="20"/>
        </w:rPr>
        <w:t>druh zadávacího řízení a s ním související podmínky zvoleného druhu řízení vyplývající ze</w:t>
      </w:r>
      <w:r w:rsidR="007A2863">
        <w:rPr>
          <w:sz w:val="20"/>
          <w:szCs w:val="20"/>
        </w:rPr>
        <w:t> </w:t>
      </w:r>
      <w:r w:rsidRPr="00603473">
        <w:rPr>
          <w:sz w:val="20"/>
          <w:szCs w:val="20"/>
        </w:rPr>
        <w:t>ZZVZ,</w:t>
      </w:r>
    </w:p>
    <w:p w14:paraId="6567B647" w14:textId="77777777" w:rsidR="00046ACB" w:rsidRPr="00603473" w:rsidRDefault="00046ACB" w:rsidP="00FC36F2">
      <w:pPr>
        <w:pStyle w:val="NormlnIMP"/>
        <w:numPr>
          <w:ilvl w:val="0"/>
          <w:numId w:val="27"/>
        </w:numPr>
        <w:tabs>
          <w:tab w:val="clear" w:pos="570"/>
          <w:tab w:val="num" w:pos="993"/>
        </w:tabs>
        <w:spacing w:line="276" w:lineRule="auto"/>
        <w:ind w:left="1560"/>
        <w:jc w:val="both"/>
        <w:rPr>
          <w:sz w:val="20"/>
          <w:szCs w:val="20"/>
        </w:rPr>
      </w:pPr>
      <w:r w:rsidRPr="00603473">
        <w:rPr>
          <w:sz w:val="20"/>
          <w:szCs w:val="20"/>
        </w:rPr>
        <w:t>zadávací dokumentaci s výjimkou formulářů podle § 212 ZZVZ a vysvětlení/doplnění/změny zadávací dokumentace ve smyslu § 98 a § 99 ZZVZ,</w:t>
      </w:r>
    </w:p>
    <w:p w14:paraId="56C8C18B" w14:textId="77777777" w:rsidR="00046ACB" w:rsidRPr="00603473" w:rsidRDefault="00046ACB" w:rsidP="00FC36F2">
      <w:pPr>
        <w:pStyle w:val="NormlnIMP"/>
        <w:numPr>
          <w:ilvl w:val="0"/>
          <w:numId w:val="27"/>
        </w:numPr>
        <w:tabs>
          <w:tab w:val="clear" w:pos="570"/>
          <w:tab w:val="num" w:pos="993"/>
        </w:tabs>
        <w:spacing w:line="276" w:lineRule="auto"/>
        <w:ind w:left="1560"/>
        <w:jc w:val="both"/>
        <w:rPr>
          <w:sz w:val="20"/>
          <w:szCs w:val="20"/>
        </w:rPr>
      </w:pPr>
      <w:r>
        <w:rPr>
          <w:sz w:val="20"/>
          <w:szCs w:val="20"/>
        </w:rPr>
        <w:t>seznam oslovených dodavatelů</w:t>
      </w:r>
      <w:r w:rsidRPr="00603473">
        <w:rPr>
          <w:sz w:val="20"/>
          <w:szCs w:val="20"/>
        </w:rPr>
        <w:t xml:space="preserve"> v případě zjednodušeného podlimitního řízení</w:t>
      </w:r>
      <w:r>
        <w:rPr>
          <w:sz w:val="20"/>
          <w:szCs w:val="20"/>
        </w:rPr>
        <w:t>, pokud</w:t>
      </w:r>
      <w:r w:rsidRPr="00603473">
        <w:rPr>
          <w:sz w:val="20"/>
          <w:szCs w:val="20"/>
        </w:rPr>
        <w:t xml:space="preserve"> </w:t>
      </w:r>
      <w:r>
        <w:rPr>
          <w:sz w:val="20"/>
          <w:szCs w:val="20"/>
        </w:rPr>
        <w:t xml:space="preserve">mají být dodavatelé vyzváni k podání nabídky </w:t>
      </w:r>
      <w:r w:rsidRPr="00603473">
        <w:rPr>
          <w:sz w:val="20"/>
          <w:szCs w:val="20"/>
        </w:rPr>
        <w:t>(§ 53 odst. 1 ZZVZ);</w:t>
      </w:r>
    </w:p>
    <w:p w14:paraId="6EB5E615" w14:textId="77777777" w:rsidR="00046ACB" w:rsidRPr="00603473" w:rsidRDefault="00046ACB" w:rsidP="00FC36F2">
      <w:pPr>
        <w:pStyle w:val="Odstavecseseznamem"/>
        <w:numPr>
          <w:ilvl w:val="0"/>
          <w:numId w:val="30"/>
        </w:numPr>
        <w:tabs>
          <w:tab w:val="clear" w:pos="720"/>
          <w:tab w:val="num" w:pos="1560"/>
        </w:tabs>
        <w:spacing w:before="240" w:after="240" w:line="276" w:lineRule="auto"/>
        <w:ind w:left="993" w:hanging="426"/>
        <w:contextualSpacing w:val="0"/>
        <w:jc w:val="both"/>
      </w:pPr>
      <w:r w:rsidRPr="00603473">
        <w:t xml:space="preserve">rozhoduje </w:t>
      </w:r>
    </w:p>
    <w:p w14:paraId="5348A5BE" w14:textId="77777777" w:rsidR="00046ACB" w:rsidRPr="00603473" w:rsidRDefault="00046ACB" w:rsidP="00FC36F2">
      <w:pPr>
        <w:pStyle w:val="NormlnIMP"/>
        <w:numPr>
          <w:ilvl w:val="0"/>
          <w:numId w:val="27"/>
        </w:numPr>
        <w:tabs>
          <w:tab w:val="clear" w:pos="570"/>
          <w:tab w:val="num" w:pos="993"/>
        </w:tabs>
        <w:spacing w:line="276" w:lineRule="auto"/>
        <w:ind w:left="1560"/>
        <w:jc w:val="both"/>
        <w:rPr>
          <w:sz w:val="20"/>
          <w:szCs w:val="20"/>
        </w:rPr>
      </w:pPr>
      <w:r w:rsidRPr="00603473">
        <w:rPr>
          <w:sz w:val="20"/>
          <w:szCs w:val="20"/>
        </w:rPr>
        <w:t>o výběru dodavatele na základě projednání zprávy o hodnocení a posouzení hodnotící komise, pokud se nejedná o rozhodovací pravomoc vyhrazenou zastupitelstvu kraje,</w:t>
      </w:r>
    </w:p>
    <w:p w14:paraId="250B5C71" w14:textId="77777777" w:rsidR="00046ACB" w:rsidRPr="00603473" w:rsidRDefault="00046ACB" w:rsidP="00FC36F2">
      <w:pPr>
        <w:pStyle w:val="NormlnIMP"/>
        <w:numPr>
          <w:ilvl w:val="0"/>
          <w:numId w:val="27"/>
        </w:numPr>
        <w:tabs>
          <w:tab w:val="clear" w:pos="570"/>
          <w:tab w:val="num" w:pos="993"/>
        </w:tabs>
        <w:spacing w:line="276" w:lineRule="auto"/>
        <w:ind w:left="1560"/>
        <w:jc w:val="both"/>
        <w:rPr>
          <w:sz w:val="20"/>
          <w:szCs w:val="20"/>
        </w:rPr>
      </w:pPr>
      <w:r w:rsidRPr="00603473">
        <w:rPr>
          <w:sz w:val="20"/>
          <w:szCs w:val="20"/>
        </w:rPr>
        <w:t>o návrhu na zrušení zadávacího řízení, s výjimkou VZMR,</w:t>
      </w:r>
    </w:p>
    <w:p w14:paraId="3FE61C8A" w14:textId="77777777" w:rsidR="00046ACB" w:rsidRPr="00603473" w:rsidRDefault="00046ACB" w:rsidP="00FC36F2">
      <w:pPr>
        <w:pStyle w:val="NormlnIMP"/>
        <w:numPr>
          <w:ilvl w:val="0"/>
          <w:numId w:val="27"/>
        </w:numPr>
        <w:tabs>
          <w:tab w:val="clear" w:pos="570"/>
          <w:tab w:val="num" w:pos="993"/>
        </w:tabs>
        <w:spacing w:line="276" w:lineRule="auto"/>
        <w:ind w:left="1560"/>
        <w:jc w:val="both"/>
        <w:rPr>
          <w:sz w:val="20"/>
          <w:szCs w:val="20"/>
        </w:rPr>
      </w:pPr>
      <w:r w:rsidRPr="00603473">
        <w:rPr>
          <w:sz w:val="20"/>
          <w:szCs w:val="20"/>
        </w:rPr>
        <w:t>o vyloučení účastníka či vybraného dodavatele,</w:t>
      </w:r>
    </w:p>
    <w:p w14:paraId="79E1AA87" w14:textId="77777777" w:rsidR="00046ACB" w:rsidRPr="00603473" w:rsidRDefault="00046ACB" w:rsidP="00FC36F2">
      <w:pPr>
        <w:pStyle w:val="NormlnIMP"/>
        <w:numPr>
          <w:ilvl w:val="0"/>
          <w:numId w:val="27"/>
        </w:numPr>
        <w:tabs>
          <w:tab w:val="clear" w:pos="570"/>
          <w:tab w:val="num" w:pos="993"/>
        </w:tabs>
        <w:spacing w:line="276" w:lineRule="auto"/>
        <w:ind w:left="1560"/>
        <w:jc w:val="both"/>
        <w:rPr>
          <w:sz w:val="20"/>
          <w:szCs w:val="20"/>
        </w:rPr>
      </w:pPr>
      <w:r w:rsidRPr="00603473">
        <w:rPr>
          <w:sz w:val="20"/>
          <w:szCs w:val="20"/>
        </w:rPr>
        <w:t>o námitkách,</w:t>
      </w:r>
    </w:p>
    <w:p w14:paraId="6157F96C" w14:textId="77777777" w:rsidR="00046ACB" w:rsidRPr="00603473" w:rsidRDefault="00046ACB" w:rsidP="00FC36F2">
      <w:pPr>
        <w:pStyle w:val="NormlnIMP"/>
        <w:numPr>
          <w:ilvl w:val="0"/>
          <w:numId w:val="27"/>
        </w:numPr>
        <w:tabs>
          <w:tab w:val="clear" w:pos="570"/>
          <w:tab w:val="num" w:pos="993"/>
        </w:tabs>
        <w:spacing w:line="276" w:lineRule="auto"/>
        <w:ind w:left="1560"/>
        <w:jc w:val="both"/>
        <w:rPr>
          <w:sz w:val="20"/>
          <w:szCs w:val="20"/>
        </w:rPr>
      </w:pPr>
      <w:r w:rsidRPr="00603473">
        <w:rPr>
          <w:sz w:val="20"/>
          <w:szCs w:val="20"/>
        </w:rPr>
        <w:t>o rozdělení veřejné zakázky na části, připouští-li to povaha předmětu plnění.</w:t>
      </w:r>
    </w:p>
    <w:p w14:paraId="07089228" w14:textId="77777777" w:rsidR="00046ACB" w:rsidRPr="00603473" w:rsidRDefault="00046ACB" w:rsidP="00FC36F2">
      <w:pPr>
        <w:pStyle w:val="Odstavecseseznamem"/>
        <w:numPr>
          <w:ilvl w:val="0"/>
          <w:numId w:val="30"/>
        </w:numPr>
        <w:tabs>
          <w:tab w:val="clear" w:pos="720"/>
          <w:tab w:val="num" w:pos="1560"/>
        </w:tabs>
        <w:spacing w:before="240" w:after="240" w:line="276" w:lineRule="auto"/>
        <w:ind w:left="993" w:hanging="426"/>
        <w:contextualSpacing w:val="0"/>
        <w:jc w:val="both"/>
      </w:pPr>
      <w:r w:rsidRPr="00603473">
        <w:t>jmenuje členy komise (včetně náhradníků členů komise) v případě veřejných zakázek, o jejichž realizaci rozhoduje Rada Královéhradeckého kraje (týká se též veřejných zakázek, kdy je výkonem zadavatelských činností pověřena jiná osoba).</w:t>
      </w:r>
    </w:p>
    <w:p w14:paraId="6EDBCDEA" w14:textId="77777777" w:rsidR="00046ACB" w:rsidRPr="00603473" w:rsidRDefault="00046ACB" w:rsidP="00FC36F2">
      <w:pPr>
        <w:pStyle w:val="Odstavecseseznamem"/>
        <w:numPr>
          <w:ilvl w:val="0"/>
          <w:numId w:val="29"/>
        </w:numPr>
        <w:spacing w:before="240" w:after="240" w:line="276" w:lineRule="auto"/>
        <w:ind w:left="567" w:hanging="564"/>
        <w:contextualSpacing w:val="0"/>
        <w:jc w:val="both"/>
      </w:pPr>
      <w:r w:rsidRPr="00603473">
        <w:t>Rada Královéhradeckého kraje může v konkrétním a odůvodněném případě rozhodnout o jiném postupu při zadání a realizaci veřejné zakázky, u VZMR včetně užití postupu pro VZMR nižší kategorie. Vždy však musí být dodrženy obecně závazné právní předpisy, zejména ZZVZ.</w:t>
      </w:r>
    </w:p>
    <w:p w14:paraId="01776B7E" w14:textId="77777777" w:rsidR="00046ACB" w:rsidRPr="00603473" w:rsidRDefault="00046ACB" w:rsidP="00046ACB">
      <w:pPr>
        <w:pStyle w:val="Nadpis3"/>
        <w:spacing w:line="276" w:lineRule="auto"/>
        <w:rPr>
          <w:sz w:val="20"/>
          <w:szCs w:val="20"/>
          <w:lang w:val="cs-CZ"/>
        </w:rPr>
      </w:pPr>
      <w:bookmarkStart w:id="44" w:name="_Toc337477984"/>
      <w:bookmarkStart w:id="45" w:name="_Toc337478095"/>
      <w:bookmarkStart w:id="46" w:name="_Toc122423526"/>
      <w:r w:rsidRPr="00603473">
        <w:rPr>
          <w:sz w:val="20"/>
          <w:szCs w:val="20"/>
          <w:lang w:val="cs-CZ"/>
        </w:rPr>
        <w:t>Článek 9</w:t>
      </w:r>
      <w:r w:rsidRPr="00603473">
        <w:rPr>
          <w:sz w:val="20"/>
          <w:szCs w:val="20"/>
          <w:lang w:val="cs-CZ"/>
        </w:rPr>
        <w:br/>
        <w:t>Veřejné zakázky malého rozsahu</w:t>
      </w:r>
      <w:bookmarkEnd w:id="44"/>
      <w:bookmarkEnd w:id="45"/>
      <w:r w:rsidRPr="00603473">
        <w:rPr>
          <w:sz w:val="20"/>
          <w:szCs w:val="20"/>
          <w:lang w:val="cs-CZ"/>
        </w:rPr>
        <w:t xml:space="preserve"> (VZMR)</w:t>
      </w:r>
      <w:bookmarkEnd w:id="46"/>
    </w:p>
    <w:p w14:paraId="5D638063" w14:textId="77777777" w:rsidR="00046ACB" w:rsidRPr="00603473" w:rsidRDefault="00046ACB" w:rsidP="00FC36F2">
      <w:pPr>
        <w:pStyle w:val="Odstavecseseznamem"/>
        <w:numPr>
          <w:ilvl w:val="0"/>
          <w:numId w:val="31"/>
        </w:numPr>
        <w:spacing w:before="240" w:after="240" w:line="276" w:lineRule="auto"/>
        <w:ind w:left="567" w:hanging="567"/>
        <w:contextualSpacing w:val="0"/>
        <w:jc w:val="both"/>
        <w:rPr>
          <w:b/>
        </w:rPr>
      </w:pPr>
      <w:r w:rsidRPr="00603473">
        <w:rPr>
          <w:b/>
        </w:rPr>
        <w:t>Zadávání VZMR I:</w:t>
      </w:r>
    </w:p>
    <w:p w14:paraId="4D4137F9" w14:textId="6DA95D44" w:rsidR="00046ACB" w:rsidRPr="008D08A2" w:rsidRDefault="00046ACB" w:rsidP="00967F05">
      <w:pPr>
        <w:pStyle w:val="Odstavecseseznamem"/>
        <w:numPr>
          <w:ilvl w:val="0"/>
          <w:numId w:val="32"/>
        </w:numPr>
        <w:spacing w:before="240" w:after="240" w:line="276" w:lineRule="auto"/>
        <w:ind w:left="924" w:hanging="357"/>
        <w:contextualSpacing w:val="0"/>
        <w:jc w:val="both"/>
      </w:pPr>
      <w:r w:rsidRPr="008D08A2">
        <w:t>Při výběru dodavatele</w:t>
      </w:r>
      <w:r w:rsidRPr="008D08A2">
        <w:rPr>
          <w:b/>
          <w:bCs/>
        </w:rPr>
        <w:t xml:space="preserve"> je vedoucí věcně příslušného odboru</w:t>
      </w:r>
      <w:r w:rsidR="001C7F05" w:rsidRPr="008D08A2">
        <w:rPr>
          <w:b/>
          <w:bCs/>
        </w:rPr>
        <w:t xml:space="preserve">, </w:t>
      </w:r>
      <w:r w:rsidR="001C7F05" w:rsidRPr="008D08A2">
        <w:t xml:space="preserve">příp. zástupce příslušného vedoucího odboru v době nepřítomnosti vedoucího odboru </w:t>
      </w:r>
      <w:r w:rsidRPr="008D08A2">
        <w:t xml:space="preserve">povinen zajistit, aby byly dodrženy zásady hospodárnosti, efektivnosti, účelnost a další zásady uvedené v § 6 ZZVZ. </w:t>
      </w:r>
    </w:p>
    <w:p w14:paraId="5A0D20E0" w14:textId="77777777" w:rsidR="00046ACB" w:rsidRPr="00603473" w:rsidRDefault="00046ACB" w:rsidP="00FC36F2">
      <w:pPr>
        <w:pStyle w:val="Odstavecseseznamem"/>
        <w:numPr>
          <w:ilvl w:val="0"/>
          <w:numId w:val="32"/>
        </w:numPr>
        <w:spacing w:before="240" w:after="240" w:line="276" w:lineRule="auto"/>
        <w:ind w:left="924" w:hanging="357"/>
        <w:contextualSpacing w:val="0"/>
        <w:jc w:val="both"/>
      </w:pPr>
      <w:r>
        <w:t>Veřejnou z</w:t>
      </w:r>
      <w:r w:rsidRPr="00603473">
        <w:t xml:space="preserve">akázku lze zadat přímo určenému dodavateli nebo na základě nabídky jednoho osloveného dodavatele nebo na základě nejvhodnější nabídky jednoho z oslovených dodavatelů. </w:t>
      </w:r>
    </w:p>
    <w:p w14:paraId="44B30DE9" w14:textId="77777777" w:rsidR="00046ACB" w:rsidRPr="00603473" w:rsidRDefault="00046ACB" w:rsidP="00FC36F2">
      <w:pPr>
        <w:pStyle w:val="Odstavecseseznamem"/>
        <w:numPr>
          <w:ilvl w:val="0"/>
          <w:numId w:val="31"/>
        </w:numPr>
        <w:spacing w:before="240" w:after="240" w:line="276" w:lineRule="auto"/>
        <w:ind w:left="567" w:hanging="567"/>
        <w:contextualSpacing w:val="0"/>
        <w:jc w:val="both"/>
        <w:rPr>
          <w:b/>
        </w:rPr>
      </w:pPr>
      <w:r w:rsidRPr="00603473">
        <w:rPr>
          <w:b/>
        </w:rPr>
        <w:lastRenderedPageBreak/>
        <w:t>Zadávání VZMR II:</w:t>
      </w:r>
    </w:p>
    <w:p w14:paraId="24298A00" w14:textId="3B4CC1E6" w:rsidR="00046ACB" w:rsidRPr="00603473" w:rsidRDefault="00046ACB" w:rsidP="00FC36F2">
      <w:pPr>
        <w:pStyle w:val="Odstavecseseznamem"/>
        <w:numPr>
          <w:ilvl w:val="0"/>
          <w:numId w:val="33"/>
        </w:numPr>
        <w:spacing w:before="240" w:after="240" w:line="276" w:lineRule="auto"/>
        <w:contextualSpacing w:val="0"/>
        <w:jc w:val="both"/>
      </w:pPr>
      <w:r w:rsidRPr="00603473">
        <w:t>Na základě požadavku věcně příslušného odboru krajského úřadu, ředitel/</w:t>
      </w:r>
      <w:proofErr w:type="spellStart"/>
      <w:r w:rsidRPr="00603473">
        <w:t>ka</w:t>
      </w:r>
      <w:proofErr w:type="spellEnd"/>
      <w:r w:rsidRPr="00603473">
        <w:t xml:space="preserve"> krajského úřadu po</w:t>
      </w:r>
      <w:r w:rsidR="007A2863">
        <w:t> </w:t>
      </w:r>
      <w:r w:rsidRPr="00603473">
        <w:t>předchozím odsouhlasení podmínek plnění s odvětvově příslušným členem Rady Královéhradeckého kraje samostatně:</w:t>
      </w:r>
    </w:p>
    <w:p w14:paraId="689FDA1F" w14:textId="77777777" w:rsidR="00046ACB" w:rsidRPr="00603473" w:rsidRDefault="00046ACB" w:rsidP="00FC36F2">
      <w:pPr>
        <w:pStyle w:val="NormlnIMP"/>
        <w:numPr>
          <w:ilvl w:val="0"/>
          <w:numId w:val="27"/>
        </w:numPr>
        <w:tabs>
          <w:tab w:val="clear" w:pos="570"/>
          <w:tab w:val="num" w:pos="993"/>
        </w:tabs>
        <w:spacing w:line="276" w:lineRule="auto"/>
        <w:ind w:left="1560"/>
        <w:jc w:val="both"/>
        <w:rPr>
          <w:sz w:val="20"/>
          <w:szCs w:val="20"/>
        </w:rPr>
      </w:pPr>
      <w:r w:rsidRPr="00603473">
        <w:rPr>
          <w:sz w:val="20"/>
          <w:szCs w:val="20"/>
        </w:rPr>
        <w:t>rozhoduje o zadání veřejné zakázky,</w:t>
      </w:r>
    </w:p>
    <w:p w14:paraId="577FB2F9" w14:textId="77777777" w:rsidR="00046ACB" w:rsidRPr="00603473" w:rsidRDefault="00046ACB" w:rsidP="00FC36F2">
      <w:pPr>
        <w:pStyle w:val="NormlnIMP"/>
        <w:numPr>
          <w:ilvl w:val="0"/>
          <w:numId w:val="27"/>
        </w:numPr>
        <w:tabs>
          <w:tab w:val="clear" w:pos="570"/>
          <w:tab w:val="num" w:pos="993"/>
        </w:tabs>
        <w:spacing w:line="276" w:lineRule="auto"/>
        <w:ind w:left="1560"/>
        <w:jc w:val="both"/>
        <w:rPr>
          <w:sz w:val="20"/>
          <w:szCs w:val="20"/>
        </w:rPr>
      </w:pPr>
      <w:r w:rsidRPr="00603473">
        <w:rPr>
          <w:sz w:val="20"/>
          <w:szCs w:val="20"/>
        </w:rPr>
        <w:t>rozhoduje o případném nepřidělení veřejné zakázky (např. v případě, kdy cenová nabídka nebo jiné podmínky plnění nejsou pro zadavatele akceptovatelné), či o zrušení výběrového řízení.</w:t>
      </w:r>
    </w:p>
    <w:p w14:paraId="5901E0E2" w14:textId="500997B3" w:rsidR="00046ACB" w:rsidRPr="008D08A2" w:rsidRDefault="00046ACB" w:rsidP="00FC36F2">
      <w:pPr>
        <w:pStyle w:val="Odstavecseseznamem"/>
        <w:numPr>
          <w:ilvl w:val="0"/>
          <w:numId w:val="33"/>
        </w:numPr>
        <w:spacing w:before="240" w:after="240" w:line="276" w:lineRule="auto"/>
        <w:contextualSpacing w:val="0"/>
        <w:jc w:val="both"/>
      </w:pPr>
      <w:bookmarkStart w:id="47" w:name="_Hlk121939078"/>
      <w:r w:rsidRPr="008D08A2">
        <w:t>Po předchozím souhlasu odvětvově příslušného člena Rady Královéhradeckého kraje je ředitel/</w:t>
      </w:r>
      <w:proofErr w:type="spellStart"/>
      <w:r w:rsidRPr="008D08A2">
        <w:t>ka</w:t>
      </w:r>
      <w:proofErr w:type="spellEnd"/>
      <w:r w:rsidRPr="008D08A2">
        <w:t xml:space="preserve"> krajského úřadu oprávněn pověřit rozhodováním dle předchozího odstavce a) vedoucího věcně příslušného odboru</w:t>
      </w:r>
      <w:bookmarkStart w:id="48" w:name="_Hlk121748136"/>
      <w:r w:rsidRPr="008D08A2">
        <w:t xml:space="preserve"> </w:t>
      </w:r>
      <w:bookmarkEnd w:id="48"/>
      <w:r w:rsidRPr="008D08A2">
        <w:t xml:space="preserve">(viz </w:t>
      </w:r>
      <w:hyperlink w:anchor="_Příloha_č._1">
        <w:r w:rsidRPr="008D08A2">
          <w:t>Příloha č. 1</w:t>
        </w:r>
      </w:hyperlink>
      <w:r w:rsidRPr="008D08A2">
        <w:t>).</w:t>
      </w:r>
      <w:r w:rsidR="00F646AB" w:rsidRPr="008D08A2">
        <w:t xml:space="preserve"> Je-li rozhodováním dle odstavce a) pověřen ředitelem/ředitelkou krajského úřadu vedoucí věcně příslušného odboru, vykonává </w:t>
      </w:r>
      <w:bookmarkStart w:id="49" w:name="_Hlk121819456"/>
      <w:r w:rsidR="00F646AB" w:rsidRPr="008D08A2">
        <w:t>v době nepřítomnosti daného vedoucího odboru svěřené pravomoci vyplývající z pověření jeho zástupce.</w:t>
      </w:r>
      <w:bookmarkEnd w:id="49"/>
      <w:r w:rsidR="00F646AB" w:rsidRPr="008D08A2">
        <w:t xml:space="preserve"> </w:t>
      </w:r>
      <w:r w:rsidRPr="008D08A2">
        <w:t>V</w:t>
      </w:r>
      <w:r w:rsidR="00F646AB" w:rsidRPr="008D08A2">
        <w:t> </w:t>
      </w:r>
      <w:r w:rsidRPr="008D08A2">
        <w:t>případě</w:t>
      </w:r>
      <w:r w:rsidR="00F646AB" w:rsidRPr="008D08A2">
        <w:t xml:space="preserve"> takového pověření</w:t>
      </w:r>
      <w:r w:rsidRPr="008D08A2">
        <w:t xml:space="preserve"> odpovídá za dodržování povinností vyplývajících ze ZZVZ (zejm. dodržování základních zásad dle</w:t>
      </w:r>
      <w:r w:rsidR="007A2863">
        <w:t> </w:t>
      </w:r>
      <w:r w:rsidRPr="008D08A2">
        <w:t>§</w:t>
      </w:r>
      <w:r w:rsidR="007A2863">
        <w:t> </w:t>
      </w:r>
      <w:r w:rsidRPr="008D08A2">
        <w:t>6 ZZVZ) a této směrnice při přípravě a realizaci veřejné zakázky pověřený vedoucí</w:t>
      </w:r>
      <w:r w:rsidR="00133D98" w:rsidRPr="008D08A2">
        <w:t xml:space="preserve">, </w:t>
      </w:r>
      <w:bookmarkStart w:id="50" w:name="_Hlk121819535"/>
      <w:r w:rsidR="00133D98" w:rsidRPr="008D08A2">
        <w:t>příp. zástupce příslušného vedoucího odboru v době nepřítomnosti vedoucího odboru.</w:t>
      </w:r>
    </w:p>
    <w:bookmarkEnd w:id="47"/>
    <w:bookmarkEnd w:id="50"/>
    <w:p w14:paraId="381D238E" w14:textId="1A245F73" w:rsidR="00046ACB" w:rsidRPr="008F3647" w:rsidRDefault="00046ACB" w:rsidP="00FC36F2">
      <w:pPr>
        <w:pStyle w:val="Odstavecseseznamem"/>
        <w:numPr>
          <w:ilvl w:val="0"/>
          <w:numId w:val="33"/>
        </w:numPr>
        <w:spacing w:before="240" w:after="240" w:line="276" w:lineRule="auto"/>
        <w:contextualSpacing w:val="0"/>
        <w:jc w:val="both"/>
        <w:rPr>
          <w:color w:val="4472C4" w:themeColor="accent1"/>
        </w:rPr>
      </w:pPr>
      <w:r w:rsidRPr="00603473">
        <w:t>Osoba odpovídající za přípravu a realizaci veřejné zakázky je povinna vyzvat (například e-mailovou formou) minimálně 3 dodavatele k předložení cenové nabídky (s vymezením požadovaného plnění a dalšími podmínkami plnění – návrhem smlouvy)</w:t>
      </w:r>
      <w:r w:rsidR="001C7F05">
        <w:t>.</w:t>
      </w:r>
      <w:r w:rsidRPr="00603473">
        <w:t xml:space="preserve"> Součástí výzvy musí být i výslovné uvedení možnosti zrušení výběrového řízení na základě r</w:t>
      </w:r>
      <w:r w:rsidRPr="00CB58E0">
        <w:t xml:space="preserve">ozhodnutí zadavatele. Osoba odpovídající za přípravu a realizaci veřejné zakázky je na vyžádání povinna doložit, kteří dodavatelé byli k předložení nabídky vyzváni, popř. doložit důvody proč byl zvolen jiný postup. </w:t>
      </w:r>
    </w:p>
    <w:p w14:paraId="50E9D62D" w14:textId="77777777" w:rsidR="00046ACB" w:rsidRPr="00603473" w:rsidRDefault="00046ACB" w:rsidP="00FC36F2">
      <w:pPr>
        <w:pStyle w:val="Odstavecseseznamem"/>
        <w:numPr>
          <w:ilvl w:val="0"/>
          <w:numId w:val="33"/>
        </w:numPr>
        <w:spacing w:before="240" w:after="240" w:line="276" w:lineRule="auto"/>
        <w:contextualSpacing w:val="0"/>
        <w:jc w:val="both"/>
      </w:pPr>
      <w:r w:rsidRPr="00603473">
        <w:t>Lhůta poskytnutá případným dodavatelům pro podání nabídek nesmí být kratší než 7 dní ode dne odeslání výzvy nebo jejího uveřejnění.</w:t>
      </w:r>
    </w:p>
    <w:p w14:paraId="35CA6326" w14:textId="45BB5D8C" w:rsidR="00046ACB" w:rsidRPr="00603473" w:rsidRDefault="00046ACB" w:rsidP="00FC36F2">
      <w:pPr>
        <w:pStyle w:val="Odstavecseseznamem"/>
        <w:numPr>
          <w:ilvl w:val="0"/>
          <w:numId w:val="33"/>
        </w:numPr>
        <w:spacing w:before="240" w:after="240" w:line="276" w:lineRule="auto"/>
        <w:contextualSpacing w:val="0"/>
        <w:jc w:val="both"/>
      </w:pPr>
      <w:r w:rsidRPr="00603473">
        <w:t>Po uplynutí lhůty poskytnuté případným dodavatelům rozhodne ředitel/</w:t>
      </w:r>
      <w:proofErr w:type="spellStart"/>
      <w:r w:rsidRPr="00603473">
        <w:t>ka</w:t>
      </w:r>
      <w:proofErr w:type="spellEnd"/>
      <w:r w:rsidRPr="00603473">
        <w:t xml:space="preserve"> krajského úřadu (případně pověřený vedoucí věcně příslušného odboru) o výběru dodavatele, o nepřidělení veřejné zakázky či zrušení výběrového řízení. </w:t>
      </w:r>
    </w:p>
    <w:p w14:paraId="304A8ABD" w14:textId="525A7C59" w:rsidR="00046ACB" w:rsidRPr="00603473" w:rsidRDefault="00046ACB" w:rsidP="00FC36F2">
      <w:pPr>
        <w:pStyle w:val="Odstavecseseznamem"/>
        <w:numPr>
          <w:ilvl w:val="0"/>
          <w:numId w:val="33"/>
        </w:numPr>
        <w:spacing w:before="240" w:after="240" w:line="276" w:lineRule="auto"/>
        <w:contextualSpacing w:val="0"/>
        <w:jc w:val="both"/>
      </w:pPr>
      <w:r w:rsidRPr="00603473">
        <w:t>Administrátor veřejné zakázky je povinen sdělit rozhodnutí ředitele/</w:t>
      </w:r>
      <w:proofErr w:type="spellStart"/>
      <w:r w:rsidRPr="00603473">
        <w:t>ky</w:t>
      </w:r>
      <w:proofErr w:type="spellEnd"/>
      <w:r w:rsidRPr="00603473">
        <w:t>, resp. pověřeného vedoucího odboru,</w:t>
      </w:r>
      <w:r w:rsidR="00026458" w:rsidRPr="00026458">
        <w:rPr>
          <w:color w:val="FF0000"/>
        </w:rPr>
        <w:t xml:space="preserve"> </w:t>
      </w:r>
      <w:r w:rsidRPr="00603473">
        <w:t xml:space="preserve">všem účastníkům zadávacího řízení, a to bez zbytečného odkladu od rozhodnutí.  </w:t>
      </w:r>
    </w:p>
    <w:p w14:paraId="36B937A6" w14:textId="77777777" w:rsidR="00046ACB" w:rsidRPr="00603473" w:rsidRDefault="00046ACB" w:rsidP="00FC36F2">
      <w:pPr>
        <w:pStyle w:val="Odstavecseseznamem"/>
        <w:numPr>
          <w:ilvl w:val="0"/>
          <w:numId w:val="33"/>
        </w:numPr>
        <w:spacing w:before="240" w:after="240" w:line="276" w:lineRule="auto"/>
        <w:contextualSpacing w:val="0"/>
        <w:jc w:val="both"/>
      </w:pPr>
      <w:r w:rsidRPr="00603473">
        <w:t>V případě, že bylo učiněno rozhodnutí o výběru dodavatele, zajistí administrátor veřejné zakázky uzavření smlouvy s vybraným dodavatelem.</w:t>
      </w:r>
    </w:p>
    <w:p w14:paraId="7A989D9D" w14:textId="77777777" w:rsidR="00046ACB" w:rsidRPr="00603473" w:rsidRDefault="00046ACB" w:rsidP="00FC36F2">
      <w:pPr>
        <w:pStyle w:val="Odstavecseseznamem"/>
        <w:numPr>
          <w:ilvl w:val="0"/>
          <w:numId w:val="31"/>
        </w:numPr>
        <w:spacing w:before="240" w:after="240" w:line="276" w:lineRule="auto"/>
        <w:ind w:left="567" w:hanging="567"/>
        <w:contextualSpacing w:val="0"/>
        <w:jc w:val="both"/>
        <w:rPr>
          <w:b/>
        </w:rPr>
      </w:pPr>
      <w:r w:rsidRPr="00603473">
        <w:rPr>
          <w:b/>
        </w:rPr>
        <w:t>Zadávání VZMR III:</w:t>
      </w:r>
    </w:p>
    <w:p w14:paraId="4BE386B9" w14:textId="77777777" w:rsidR="00046ACB" w:rsidRPr="00603473" w:rsidRDefault="00046ACB" w:rsidP="00FC36F2">
      <w:pPr>
        <w:pStyle w:val="Odstavecseseznamem"/>
        <w:numPr>
          <w:ilvl w:val="0"/>
          <w:numId w:val="34"/>
        </w:numPr>
        <w:spacing w:before="240" w:after="240" w:line="276" w:lineRule="auto"/>
        <w:contextualSpacing w:val="0"/>
        <w:jc w:val="both"/>
      </w:pPr>
      <w:r w:rsidRPr="00603473">
        <w:t xml:space="preserve">Za přípravu a realizaci veřejné zakázky odpovídá věcně příslušný odbor krajského úřadu. </w:t>
      </w:r>
    </w:p>
    <w:p w14:paraId="72B43641" w14:textId="77777777" w:rsidR="00046ACB" w:rsidRPr="00603473" w:rsidRDefault="00046ACB" w:rsidP="00FC36F2">
      <w:pPr>
        <w:pStyle w:val="Odstavecseseznamem"/>
        <w:numPr>
          <w:ilvl w:val="0"/>
          <w:numId w:val="34"/>
        </w:numPr>
        <w:spacing w:before="240" w:after="240" w:line="276" w:lineRule="auto"/>
        <w:contextualSpacing w:val="0"/>
        <w:jc w:val="both"/>
      </w:pPr>
      <w:r w:rsidRPr="00603473">
        <w:t>Příprava a realizace veřejné zakázky musí být vždy předem projednána s odvětvově příslušným členem Rady Královéhradeckého kraje.</w:t>
      </w:r>
    </w:p>
    <w:p w14:paraId="06924DA8" w14:textId="77777777" w:rsidR="00046ACB" w:rsidRPr="00603473" w:rsidRDefault="00046ACB" w:rsidP="00FC36F2">
      <w:pPr>
        <w:pStyle w:val="Odstavecseseznamem"/>
        <w:numPr>
          <w:ilvl w:val="0"/>
          <w:numId w:val="34"/>
        </w:numPr>
        <w:spacing w:before="240" w:after="240" w:line="276" w:lineRule="auto"/>
        <w:contextualSpacing w:val="0"/>
        <w:jc w:val="both"/>
      </w:pPr>
      <w:r w:rsidRPr="00603473">
        <w:t xml:space="preserve">V rámci zadání veřejné zakázky je věcně příslušný odbor povinen výzvu uveřejnit na profilu zadavatele, nad rámec toho lze zároveň písemně vyzvat minimálně 3 dodavatele k předložení cenové nabídky (nejpozději v den, kdy dochází k uveřejnění výzvy na profilu zadavatele). </w:t>
      </w:r>
    </w:p>
    <w:p w14:paraId="35B9EB31" w14:textId="77777777" w:rsidR="00046ACB" w:rsidRPr="00603473" w:rsidRDefault="00046ACB" w:rsidP="00FC36F2">
      <w:pPr>
        <w:pStyle w:val="Odstavecseseznamem"/>
        <w:numPr>
          <w:ilvl w:val="0"/>
          <w:numId w:val="34"/>
        </w:numPr>
        <w:spacing w:before="240" w:after="240" w:line="276" w:lineRule="auto"/>
        <w:contextualSpacing w:val="0"/>
        <w:jc w:val="both"/>
      </w:pPr>
      <w:r w:rsidRPr="00603473">
        <w:t>Doba poskytnutá případným dodavatelům pro podání nabídek nesmí být kratší než 10 dní ode dne odeslání výzvy nebo jejího uveřejnění.</w:t>
      </w:r>
    </w:p>
    <w:p w14:paraId="38808361" w14:textId="77777777" w:rsidR="00046ACB" w:rsidRPr="00603473" w:rsidRDefault="00046ACB" w:rsidP="00FC36F2">
      <w:pPr>
        <w:pStyle w:val="Odstavecseseznamem"/>
        <w:numPr>
          <w:ilvl w:val="0"/>
          <w:numId w:val="34"/>
        </w:numPr>
        <w:spacing w:before="240" w:after="240" w:line="276" w:lineRule="auto"/>
        <w:contextualSpacing w:val="0"/>
        <w:jc w:val="both"/>
      </w:pPr>
      <w:r w:rsidRPr="00603473">
        <w:lastRenderedPageBreak/>
        <w:t>Věcně příslušný odbor předkládá k rozhodnutí podklady týkající se zakázky příslušným orgánům kraje.</w:t>
      </w:r>
    </w:p>
    <w:p w14:paraId="353CEC24" w14:textId="77777777" w:rsidR="00046ACB" w:rsidRPr="00603473" w:rsidRDefault="00046ACB" w:rsidP="00FC36F2">
      <w:pPr>
        <w:pStyle w:val="Odstavecseseznamem"/>
        <w:numPr>
          <w:ilvl w:val="0"/>
          <w:numId w:val="34"/>
        </w:numPr>
        <w:spacing w:before="240" w:after="240" w:line="276" w:lineRule="auto"/>
        <w:contextualSpacing w:val="0"/>
        <w:jc w:val="both"/>
      </w:pPr>
      <w:r w:rsidRPr="00603473">
        <w:t>Hejtman Královéhradeckého kraje:</w:t>
      </w:r>
    </w:p>
    <w:p w14:paraId="7D3BFAFD" w14:textId="77777777" w:rsidR="00046ACB" w:rsidRPr="00603473" w:rsidRDefault="00046ACB" w:rsidP="00FC36F2">
      <w:pPr>
        <w:pStyle w:val="NormlnIMP"/>
        <w:numPr>
          <w:ilvl w:val="0"/>
          <w:numId w:val="27"/>
        </w:numPr>
        <w:tabs>
          <w:tab w:val="clear" w:pos="570"/>
          <w:tab w:val="num" w:pos="993"/>
        </w:tabs>
        <w:spacing w:line="276" w:lineRule="auto"/>
        <w:ind w:left="1560"/>
        <w:jc w:val="both"/>
        <w:rPr>
          <w:sz w:val="20"/>
          <w:szCs w:val="20"/>
        </w:rPr>
      </w:pPr>
      <w:r w:rsidRPr="00603473">
        <w:rPr>
          <w:sz w:val="20"/>
          <w:szCs w:val="20"/>
        </w:rPr>
        <w:t>rozhoduje o zahájení zadávacího řízení,</w:t>
      </w:r>
    </w:p>
    <w:p w14:paraId="0118BAEB" w14:textId="77777777" w:rsidR="00046ACB" w:rsidRPr="00603473" w:rsidRDefault="00046ACB" w:rsidP="00FC36F2">
      <w:pPr>
        <w:pStyle w:val="NormlnIMP"/>
        <w:numPr>
          <w:ilvl w:val="0"/>
          <w:numId w:val="27"/>
        </w:numPr>
        <w:tabs>
          <w:tab w:val="clear" w:pos="570"/>
          <w:tab w:val="num" w:pos="993"/>
        </w:tabs>
        <w:spacing w:line="276" w:lineRule="auto"/>
        <w:ind w:left="1560"/>
        <w:jc w:val="both"/>
        <w:rPr>
          <w:sz w:val="20"/>
          <w:szCs w:val="20"/>
        </w:rPr>
      </w:pPr>
      <w:r w:rsidRPr="00603473">
        <w:rPr>
          <w:sz w:val="20"/>
          <w:szCs w:val="20"/>
        </w:rPr>
        <w:t>schvaluje zadávací dokumentaci s výjimkou vysvětlení/doplnění/změny zadávací dokumentace,</w:t>
      </w:r>
    </w:p>
    <w:p w14:paraId="2CC7785A" w14:textId="77777777" w:rsidR="00046ACB" w:rsidRPr="00603473" w:rsidRDefault="00046ACB" w:rsidP="00FC36F2">
      <w:pPr>
        <w:pStyle w:val="NormlnIMP"/>
        <w:numPr>
          <w:ilvl w:val="0"/>
          <w:numId w:val="27"/>
        </w:numPr>
        <w:tabs>
          <w:tab w:val="clear" w:pos="570"/>
          <w:tab w:val="num" w:pos="993"/>
        </w:tabs>
        <w:spacing w:line="276" w:lineRule="auto"/>
        <w:ind w:left="1560"/>
        <w:jc w:val="both"/>
        <w:rPr>
          <w:sz w:val="20"/>
          <w:szCs w:val="20"/>
        </w:rPr>
      </w:pPr>
      <w:r w:rsidRPr="00603473">
        <w:rPr>
          <w:sz w:val="20"/>
          <w:szCs w:val="20"/>
        </w:rPr>
        <w:t>schvaluje seznam oslovených dodavatelů, je-li relevantní,</w:t>
      </w:r>
    </w:p>
    <w:p w14:paraId="7B60EA43" w14:textId="77777777" w:rsidR="00046ACB" w:rsidRPr="00603473" w:rsidRDefault="00046ACB" w:rsidP="00FC36F2">
      <w:pPr>
        <w:pStyle w:val="NormlnIMP"/>
        <w:numPr>
          <w:ilvl w:val="0"/>
          <w:numId w:val="27"/>
        </w:numPr>
        <w:tabs>
          <w:tab w:val="clear" w:pos="570"/>
          <w:tab w:val="num" w:pos="993"/>
        </w:tabs>
        <w:spacing w:line="276" w:lineRule="auto"/>
        <w:ind w:left="1560"/>
        <w:jc w:val="both"/>
        <w:rPr>
          <w:sz w:val="20"/>
          <w:szCs w:val="20"/>
        </w:rPr>
      </w:pPr>
      <w:r w:rsidRPr="00603473">
        <w:rPr>
          <w:sz w:val="20"/>
          <w:szCs w:val="20"/>
        </w:rPr>
        <w:t>jmenuje členy a náhradníky členů komise,</w:t>
      </w:r>
    </w:p>
    <w:p w14:paraId="50080250" w14:textId="65E5BFE5" w:rsidR="00046ACB" w:rsidRDefault="00046ACB" w:rsidP="00FC36F2">
      <w:pPr>
        <w:pStyle w:val="NormlnIMP"/>
        <w:numPr>
          <w:ilvl w:val="0"/>
          <w:numId w:val="27"/>
        </w:numPr>
        <w:tabs>
          <w:tab w:val="clear" w:pos="570"/>
          <w:tab w:val="num" w:pos="993"/>
        </w:tabs>
        <w:spacing w:line="276" w:lineRule="auto"/>
        <w:ind w:left="1560"/>
        <w:jc w:val="both"/>
        <w:rPr>
          <w:sz w:val="20"/>
          <w:szCs w:val="20"/>
        </w:rPr>
      </w:pPr>
      <w:r w:rsidRPr="00603473">
        <w:rPr>
          <w:sz w:val="20"/>
          <w:szCs w:val="20"/>
        </w:rPr>
        <w:t>rozhoduje o výběru dodavatele a uzavření smlouvy</w:t>
      </w:r>
      <w:r w:rsidR="004978B4">
        <w:rPr>
          <w:sz w:val="20"/>
          <w:szCs w:val="20"/>
        </w:rPr>
        <w:t>,</w:t>
      </w:r>
    </w:p>
    <w:p w14:paraId="7BB3CA31" w14:textId="39FF9C6B" w:rsidR="004978B4" w:rsidRPr="008D08A2" w:rsidRDefault="004978B4" w:rsidP="00FC36F2">
      <w:pPr>
        <w:pStyle w:val="NormlnIMP"/>
        <w:numPr>
          <w:ilvl w:val="0"/>
          <w:numId w:val="27"/>
        </w:numPr>
        <w:tabs>
          <w:tab w:val="clear" w:pos="570"/>
          <w:tab w:val="num" w:pos="993"/>
        </w:tabs>
        <w:spacing w:line="276" w:lineRule="auto"/>
        <w:ind w:left="1560"/>
        <w:jc w:val="both"/>
        <w:rPr>
          <w:sz w:val="20"/>
          <w:szCs w:val="20"/>
        </w:rPr>
      </w:pPr>
      <w:r w:rsidRPr="008D08A2">
        <w:rPr>
          <w:sz w:val="20"/>
          <w:szCs w:val="20"/>
        </w:rPr>
        <w:t>rozhoduje o vyloučení dodavatele,</w:t>
      </w:r>
    </w:p>
    <w:p w14:paraId="5E4DA3EF" w14:textId="77777777" w:rsidR="00046ACB" w:rsidRPr="00603473" w:rsidRDefault="00046ACB" w:rsidP="00FC36F2">
      <w:pPr>
        <w:pStyle w:val="NormlnIMP"/>
        <w:numPr>
          <w:ilvl w:val="0"/>
          <w:numId w:val="27"/>
        </w:numPr>
        <w:tabs>
          <w:tab w:val="clear" w:pos="570"/>
          <w:tab w:val="num" w:pos="993"/>
        </w:tabs>
        <w:spacing w:line="276" w:lineRule="auto"/>
        <w:ind w:left="1560"/>
        <w:jc w:val="both"/>
        <w:rPr>
          <w:sz w:val="20"/>
          <w:szCs w:val="20"/>
        </w:rPr>
      </w:pPr>
      <w:r w:rsidRPr="00603473">
        <w:rPr>
          <w:sz w:val="20"/>
          <w:szCs w:val="20"/>
        </w:rPr>
        <w:t>rozhoduje o zrušení zadávacího řízení.</w:t>
      </w:r>
    </w:p>
    <w:p w14:paraId="6396DEBD" w14:textId="77777777" w:rsidR="00046ACB" w:rsidRPr="00603473" w:rsidRDefault="00046ACB" w:rsidP="00FC36F2">
      <w:pPr>
        <w:pStyle w:val="Odstavecseseznamem"/>
        <w:numPr>
          <w:ilvl w:val="0"/>
          <w:numId w:val="34"/>
        </w:numPr>
        <w:spacing w:before="240" w:after="240" w:line="276" w:lineRule="auto"/>
        <w:contextualSpacing w:val="0"/>
        <w:jc w:val="both"/>
      </w:pPr>
      <w:r w:rsidRPr="00603473">
        <w:t>Administrátor veřejné zakázky sdělí rozhodnutí hejtmana všem účastníkům, a to bez zbytečného odkladu od rozhodnutí, a zajistí uzavření smlouvy.</w:t>
      </w:r>
    </w:p>
    <w:p w14:paraId="2DEBED7A" w14:textId="22546BE0" w:rsidR="00046ACB" w:rsidRPr="008D08A2" w:rsidRDefault="00046ACB" w:rsidP="00FC36F2">
      <w:pPr>
        <w:pStyle w:val="Odstavecseseznamem"/>
        <w:numPr>
          <w:ilvl w:val="0"/>
          <w:numId w:val="34"/>
        </w:numPr>
        <w:spacing w:before="240" w:after="240" w:line="276" w:lineRule="auto"/>
        <w:contextualSpacing w:val="0"/>
        <w:jc w:val="both"/>
      </w:pPr>
      <w:r w:rsidRPr="008D08A2">
        <w:t>V případě veřejné zakázky na projektové dokumentace, technický dozor investora, koordinátora BOZP, autorský dozor, studie, audity, posudky</w:t>
      </w:r>
      <w:r w:rsidR="00EC20F7" w:rsidRPr="008D08A2">
        <w:t xml:space="preserve">, </w:t>
      </w:r>
      <w:r w:rsidRPr="008D08A2">
        <w:t>právní služby</w:t>
      </w:r>
      <w:r w:rsidR="00EC20F7" w:rsidRPr="008D08A2">
        <w:t xml:space="preserve"> a stavebně historický průzkum</w:t>
      </w:r>
      <w:r w:rsidRPr="008D08A2">
        <w:t xml:space="preserve"> neplatí povinnosti uveřejnění výzvy na profilu zadavatele.</w:t>
      </w:r>
    </w:p>
    <w:p w14:paraId="4F021B9D" w14:textId="77777777" w:rsidR="00046ACB" w:rsidRPr="00603473" w:rsidRDefault="00046ACB" w:rsidP="00FC36F2">
      <w:pPr>
        <w:pStyle w:val="Odstavecseseznamem"/>
        <w:numPr>
          <w:ilvl w:val="0"/>
          <w:numId w:val="31"/>
        </w:numPr>
        <w:spacing w:before="240" w:after="240" w:line="276" w:lineRule="auto"/>
        <w:ind w:left="567" w:hanging="567"/>
        <w:contextualSpacing w:val="0"/>
        <w:jc w:val="both"/>
      </w:pPr>
      <w:r w:rsidRPr="00603473">
        <w:t>V případě, že po skončení lhůty pro podání nabídek není v zadávacím řízení VZMR žádný účastník, považuje se řízení za zrušené k okamžiku konce lhůty pro podání nabídek.</w:t>
      </w:r>
    </w:p>
    <w:p w14:paraId="1EEA3C04" w14:textId="77777777" w:rsidR="00046ACB" w:rsidRPr="00603473" w:rsidRDefault="00046ACB" w:rsidP="00FC36F2">
      <w:pPr>
        <w:pStyle w:val="Odstavecseseznamem"/>
        <w:numPr>
          <w:ilvl w:val="0"/>
          <w:numId w:val="31"/>
        </w:numPr>
        <w:spacing w:before="240" w:after="240" w:line="276" w:lineRule="auto"/>
        <w:ind w:left="567" w:hanging="567"/>
        <w:contextualSpacing w:val="0"/>
        <w:jc w:val="both"/>
      </w:pPr>
      <w:r w:rsidRPr="00603473">
        <w:t xml:space="preserve">Pokud bylo zahájeno zadávací řízení pro VZMR některým z postupů v režimu ZZVZ, je nezbytné v tomto postupu pokračovat až do konce daného řízení a v průběhu zadávacího řízení již není možné změnit způsob zadávání na postup stanovený pro zakázky malého rozsahu dle této </w:t>
      </w:r>
      <w:r>
        <w:t>s</w:t>
      </w:r>
      <w:r w:rsidRPr="00603473">
        <w:t>měrnice.</w:t>
      </w:r>
    </w:p>
    <w:p w14:paraId="1B0D2119" w14:textId="74BFB7AD" w:rsidR="00046ACB" w:rsidRPr="00603473" w:rsidRDefault="00046ACB" w:rsidP="00FC36F2">
      <w:pPr>
        <w:pStyle w:val="Odstavecseseznamem"/>
        <w:numPr>
          <w:ilvl w:val="0"/>
          <w:numId w:val="31"/>
        </w:numPr>
        <w:spacing w:before="240" w:after="240" w:line="276" w:lineRule="auto"/>
        <w:ind w:left="567" w:hanging="567"/>
        <w:contextualSpacing w:val="0"/>
        <w:jc w:val="both"/>
      </w:pPr>
      <w:r w:rsidRPr="00603473">
        <w:t>V záležitostech týkajících se veřejných zakázek malého rozsahu výslovně neupravených touto směrnicí se</w:t>
      </w:r>
      <w:r w:rsidR="007A2863">
        <w:t> </w:t>
      </w:r>
      <w:r w:rsidRPr="00603473">
        <w:t>analogicky a přiměřeně použijí příslušná ustanovení ZZVZ.</w:t>
      </w:r>
    </w:p>
    <w:p w14:paraId="61BB8609" w14:textId="77777777" w:rsidR="00046ACB" w:rsidRPr="00603473" w:rsidRDefault="00046ACB" w:rsidP="00FC36F2">
      <w:pPr>
        <w:pStyle w:val="Odstavecseseznamem"/>
        <w:numPr>
          <w:ilvl w:val="0"/>
          <w:numId w:val="31"/>
        </w:numPr>
        <w:spacing w:before="240" w:after="240" w:line="276" w:lineRule="auto"/>
        <w:ind w:left="567" w:hanging="567"/>
        <w:contextualSpacing w:val="0"/>
        <w:jc w:val="both"/>
      </w:pPr>
      <w:r w:rsidRPr="00603473">
        <w:t xml:space="preserve">V případě změn závazků z uzavřených smluv je zadavatel povinen postupovat analogicky podle § 222 ZZVZ. </w:t>
      </w:r>
    </w:p>
    <w:p w14:paraId="7211EBD2" w14:textId="77777777" w:rsidR="00046ACB" w:rsidRPr="00603473" w:rsidRDefault="00046ACB" w:rsidP="00046ACB">
      <w:pPr>
        <w:pStyle w:val="Nadpis2"/>
        <w:tabs>
          <w:tab w:val="left" w:pos="284"/>
        </w:tabs>
        <w:spacing w:before="0" w:after="360" w:line="276" w:lineRule="auto"/>
        <w:jc w:val="center"/>
        <w:rPr>
          <w:rFonts w:ascii="Times New Roman" w:hAnsi="Times New Roman"/>
          <w:color w:val="auto"/>
          <w:sz w:val="20"/>
          <w:szCs w:val="20"/>
          <w:lang w:val="cs-CZ"/>
        </w:rPr>
      </w:pPr>
      <w:bookmarkStart w:id="51" w:name="_Toc122423527"/>
      <w:r w:rsidRPr="00603473">
        <w:rPr>
          <w:rFonts w:ascii="Times New Roman" w:hAnsi="Times New Roman"/>
          <w:color w:val="auto"/>
          <w:sz w:val="20"/>
          <w:szCs w:val="20"/>
          <w:lang w:val="cs-CZ"/>
        </w:rPr>
        <w:t>Oddíl 2</w:t>
      </w:r>
      <w:r w:rsidRPr="00603473">
        <w:rPr>
          <w:rFonts w:ascii="Times New Roman" w:hAnsi="Times New Roman"/>
          <w:sz w:val="20"/>
          <w:szCs w:val="20"/>
          <w:lang w:val="cs-CZ"/>
        </w:rPr>
        <w:br/>
      </w:r>
      <w:r w:rsidRPr="00603473">
        <w:rPr>
          <w:rFonts w:ascii="Times New Roman" w:hAnsi="Times New Roman"/>
          <w:color w:val="auto"/>
          <w:sz w:val="20"/>
          <w:szCs w:val="20"/>
          <w:lang w:val="cs-CZ"/>
        </w:rPr>
        <w:t>Výkon zadavatelských činností příspěvkovými organizacemi kraje</w:t>
      </w:r>
      <w:bookmarkEnd w:id="51"/>
    </w:p>
    <w:p w14:paraId="3490CE5A" w14:textId="77777777" w:rsidR="00046ACB" w:rsidRPr="00603473" w:rsidRDefault="00046ACB" w:rsidP="00046ACB">
      <w:pPr>
        <w:pStyle w:val="Nadpis3"/>
        <w:spacing w:after="240" w:line="276" w:lineRule="auto"/>
        <w:rPr>
          <w:sz w:val="20"/>
          <w:szCs w:val="20"/>
          <w:lang w:val="cs-CZ"/>
        </w:rPr>
      </w:pPr>
      <w:bookmarkStart w:id="52" w:name="_Toc122423528"/>
      <w:r w:rsidRPr="00603473">
        <w:rPr>
          <w:sz w:val="20"/>
          <w:szCs w:val="20"/>
          <w:lang w:val="cs-CZ"/>
        </w:rPr>
        <w:t>Článek 10</w:t>
      </w:r>
      <w:r w:rsidRPr="00603473">
        <w:rPr>
          <w:sz w:val="20"/>
          <w:szCs w:val="20"/>
          <w:lang w:val="cs-CZ"/>
        </w:rPr>
        <w:br/>
        <w:t>Ustanovení směrnice platná pro příspěvkové organizace</w:t>
      </w:r>
      <w:bookmarkEnd w:id="52"/>
    </w:p>
    <w:p w14:paraId="32491E4D" w14:textId="77777777" w:rsidR="00046ACB" w:rsidRPr="00603473" w:rsidRDefault="00046ACB" w:rsidP="00FC36F2">
      <w:pPr>
        <w:pStyle w:val="Odstavecseseznamem"/>
        <w:numPr>
          <w:ilvl w:val="0"/>
          <w:numId w:val="35"/>
        </w:numPr>
        <w:spacing w:before="240" w:after="240" w:line="276" w:lineRule="auto"/>
        <w:ind w:left="567" w:hanging="567"/>
        <w:contextualSpacing w:val="0"/>
        <w:jc w:val="both"/>
      </w:pPr>
      <w:r w:rsidRPr="00603473">
        <w:t xml:space="preserve">Pro příspěvkové organizace jsou závazné v části II. této </w:t>
      </w:r>
      <w:r>
        <w:t>s</w:t>
      </w:r>
      <w:r w:rsidRPr="00603473">
        <w:t>měrnice pouze:</w:t>
      </w:r>
    </w:p>
    <w:p w14:paraId="3A1C2E04" w14:textId="77777777" w:rsidR="00046ACB" w:rsidRPr="00603473" w:rsidRDefault="00046ACB" w:rsidP="00FC36F2">
      <w:pPr>
        <w:pStyle w:val="NormlnIMP"/>
        <w:numPr>
          <w:ilvl w:val="0"/>
          <w:numId w:val="27"/>
        </w:numPr>
        <w:tabs>
          <w:tab w:val="clear" w:pos="570"/>
          <w:tab w:val="num" w:pos="1276"/>
        </w:tabs>
        <w:spacing w:line="276" w:lineRule="auto"/>
        <w:ind w:left="993" w:hanging="426"/>
        <w:jc w:val="both"/>
        <w:rPr>
          <w:sz w:val="20"/>
          <w:szCs w:val="20"/>
        </w:rPr>
      </w:pPr>
      <w:r w:rsidRPr="00603473">
        <w:rPr>
          <w:sz w:val="20"/>
          <w:szCs w:val="20"/>
        </w:rPr>
        <w:t>stanovené minimální počty oslovovaných dodavatelů,</w:t>
      </w:r>
    </w:p>
    <w:p w14:paraId="661E1236" w14:textId="77777777" w:rsidR="00046ACB" w:rsidRPr="00603473" w:rsidRDefault="00046ACB" w:rsidP="00FC36F2">
      <w:pPr>
        <w:pStyle w:val="NormlnIMP"/>
        <w:numPr>
          <w:ilvl w:val="0"/>
          <w:numId w:val="27"/>
        </w:numPr>
        <w:tabs>
          <w:tab w:val="clear" w:pos="570"/>
          <w:tab w:val="num" w:pos="1276"/>
        </w:tabs>
        <w:spacing w:line="276" w:lineRule="auto"/>
        <w:ind w:left="993" w:hanging="426"/>
        <w:jc w:val="both"/>
        <w:rPr>
          <w:sz w:val="20"/>
          <w:szCs w:val="20"/>
        </w:rPr>
      </w:pPr>
      <w:r w:rsidRPr="00603473">
        <w:rPr>
          <w:sz w:val="20"/>
          <w:szCs w:val="20"/>
        </w:rPr>
        <w:t xml:space="preserve">minimální lhůty pro podání nabídek, </w:t>
      </w:r>
    </w:p>
    <w:p w14:paraId="2AAD9BC0" w14:textId="77777777" w:rsidR="00046ACB" w:rsidRPr="00603473" w:rsidRDefault="00046ACB" w:rsidP="00FC36F2">
      <w:pPr>
        <w:pStyle w:val="NormlnIMP"/>
        <w:numPr>
          <w:ilvl w:val="0"/>
          <w:numId w:val="27"/>
        </w:numPr>
        <w:tabs>
          <w:tab w:val="clear" w:pos="570"/>
          <w:tab w:val="num" w:pos="1276"/>
        </w:tabs>
        <w:spacing w:line="276" w:lineRule="auto"/>
        <w:ind w:left="993" w:hanging="426"/>
        <w:jc w:val="both"/>
        <w:rPr>
          <w:sz w:val="20"/>
          <w:szCs w:val="20"/>
        </w:rPr>
      </w:pPr>
      <w:r w:rsidRPr="00603473">
        <w:rPr>
          <w:sz w:val="20"/>
          <w:szCs w:val="20"/>
        </w:rPr>
        <w:t xml:space="preserve">pravidla pro evidenci a zveřejňování veřejných zakázek v systému EZAK s výjimkou postupu uvedeného v čl. 5 odst. 5, </w:t>
      </w:r>
    </w:p>
    <w:p w14:paraId="613CF16F" w14:textId="77777777" w:rsidR="00046ACB" w:rsidRPr="00603473" w:rsidRDefault="00046ACB" w:rsidP="00FC36F2">
      <w:pPr>
        <w:pStyle w:val="NormlnIMP"/>
        <w:numPr>
          <w:ilvl w:val="0"/>
          <w:numId w:val="27"/>
        </w:numPr>
        <w:tabs>
          <w:tab w:val="clear" w:pos="570"/>
          <w:tab w:val="num" w:pos="1276"/>
        </w:tabs>
        <w:spacing w:line="276" w:lineRule="auto"/>
        <w:ind w:left="993" w:hanging="426"/>
        <w:jc w:val="both"/>
        <w:rPr>
          <w:sz w:val="20"/>
          <w:szCs w:val="20"/>
        </w:rPr>
      </w:pPr>
      <w:r w:rsidRPr="00603473">
        <w:rPr>
          <w:sz w:val="20"/>
          <w:szCs w:val="20"/>
        </w:rPr>
        <w:t>článek 7 s výjimkou povinnosti účasti členů zastupitelstva v komisi.</w:t>
      </w:r>
    </w:p>
    <w:p w14:paraId="7A07239C" w14:textId="77777777" w:rsidR="00046ACB" w:rsidRPr="00603473" w:rsidRDefault="00046ACB" w:rsidP="00FC36F2">
      <w:pPr>
        <w:pStyle w:val="Odstavecseseznamem"/>
        <w:numPr>
          <w:ilvl w:val="0"/>
          <w:numId w:val="35"/>
        </w:numPr>
        <w:spacing w:before="240" w:after="240" w:line="276" w:lineRule="auto"/>
        <w:ind w:left="567" w:hanging="567"/>
        <w:contextualSpacing w:val="0"/>
        <w:jc w:val="both"/>
      </w:pPr>
      <w:r w:rsidRPr="00603473">
        <w:t xml:space="preserve">V ostatním se příspěvkové organizace kraje při zadávání veřejných zakázek částí II. této </w:t>
      </w:r>
      <w:r>
        <w:t>s</w:t>
      </w:r>
      <w:r w:rsidRPr="00603473">
        <w:t>měrnice řídí přiměřeně, není-li v této Směrnici stanoveno jinak.</w:t>
      </w:r>
    </w:p>
    <w:p w14:paraId="7EEE1446" w14:textId="77777777" w:rsidR="00046ACB" w:rsidRPr="00603473" w:rsidRDefault="00046ACB" w:rsidP="00FC36F2">
      <w:pPr>
        <w:pStyle w:val="Odstavecseseznamem"/>
        <w:numPr>
          <w:ilvl w:val="0"/>
          <w:numId w:val="35"/>
        </w:numPr>
        <w:spacing w:before="240" w:after="240" w:line="276" w:lineRule="auto"/>
        <w:ind w:left="567" w:hanging="567"/>
        <w:contextualSpacing w:val="0"/>
        <w:jc w:val="both"/>
      </w:pPr>
      <w:r w:rsidRPr="00603473">
        <w:lastRenderedPageBreak/>
        <w:t xml:space="preserve">Na postup příspěvkových organizací se nevztahují povinnosti projednání a schválení orgány kraje, vedoucím věcně příslušného odboru krajského úřadu, ředitelem krajského úřadu, resp. členem rady, jak jsou upraveny v části II. této </w:t>
      </w:r>
      <w:r>
        <w:t>s</w:t>
      </w:r>
      <w:r w:rsidRPr="00603473">
        <w:t>měrnice, nestanoví-li zřizovací listina příspěvkové organizace jinak.</w:t>
      </w:r>
    </w:p>
    <w:p w14:paraId="0E8CC455" w14:textId="77777777" w:rsidR="00046ACB" w:rsidRPr="00603473" w:rsidRDefault="00046ACB" w:rsidP="00046ACB">
      <w:pPr>
        <w:pStyle w:val="Nadpis2"/>
        <w:keepLines w:val="0"/>
        <w:spacing w:before="0" w:after="360" w:line="276" w:lineRule="auto"/>
        <w:jc w:val="center"/>
        <w:rPr>
          <w:rFonts w:ascii="Times New Roman" w:hAnsi="Times New Roman"/>
          <w:color w:val="auto"/>
          <w:sz w:val="20"/>
          <w:szCs w:val="20"/>
          <w:lang w:val="cs-CZ"/>
        </w:rPr>
      </w:pPr>
      <w:bookmarkStart w:id="53" w:name="_Toc337477987"/>
      <w:bookmarkStart w:id="54" w:name="_Toc337478098"/>
      <w:bookmarkStart w:id="55" w:name="_Toc122423529"/>
      <w:r w:rsidRPr="00603473">
        <w:rPr>
          <w:rFonts w:ascii="Times New Roman" w:hAnsi="Times New Roman"/>
          <w:color w:val="auto"/>
          <w:sz w:val="20"/>
          <w:szCs w:val="20"/>
          <w:lang w:val="cs-CZ"/>
        </w:rPr>
        <w:t>Oddíl 3</w:t>
      </w:r>
      <w:r w:rsidRPr="00603473">
        <w:rPr>
          <w:rFonts w:ascii="Times New Roman" w:hAnsi="Times New Roman"/>
          <w:sz w:val="20"/>
          <w:szCs w:val="20"/>
          <w:lang w:val="cs-CZ"/>
        </w:rPr>
        <w:br/>
      </w:r>
      <w:r w:rsidRPr="00603473">
        <w:rPr>
          <w:rFonts w:ascii="Times New Roman" w:hAnsi="Times New Roman"/>
          <w:color w:val="auto"/>
          <w:sz w:val="20"/>
          <w:szCs w:val="20"/>
          <w:lang w:val="cs-CZ"/>
        </w:rPr>
        <w:t>Výkon zadavatelských činností pověřenou osobou</w:t>
      </w:r>
      <w:bookmarkEnd w:id="53"/>
      <w:bookmarkEnd w:id="54"/>
      <w:bookmarkEnd w:id="55"/>
    </w:p>
    <w:p w14:paraId="4954B0F1" w14:textId="77777777" w:rsidR="00046ACB" w:rsidRPr="00603473" w:rsidRDefault="00046ACB" w:rsidP="00046ACB">
      <w:pPr>
        <w:pStyle w:val="Nadpis3"/>
        <w:spacing w:line="276" w:lineRule="auto"/>
        <w:rPr>
          <w:sz w:val="20"/>
          <w:szCs w:val="20"/>
          <w:lang w:val="cs-CZ"/>
        </w:rPr>
      </w:pPr>
      <w:bookmarkStart w:id="56" w:name="_Toc337477988"/>
      <w:bookmarkStart w:id="57" w:name="_Toc337478099"/>
      <w:bookmarkStart w:id="58" w:name="_Toc122423530"/>
      <w:r w:rsidRPr="00603473">
        <w:rPr>
          <w:sz w:val="20"/>
          <w:szCs w:val="20"/>
          <w:lang w:val="cs-CZ"/>
        </w:rPr>
        <w:t>Článek 11</w:t>
      </w:r>
      <w:r w:rsidRPr="00603473">
        <w:rPr>
          <w:sz w:val="20"/>
          <w:szCs w:val="20"/>
          <w:lang w:val="cs-CZ"/>
        </w:rPr>
        <w:br/>
        <w:t>Základní ustanovení</w:t>
      </w:r>
      <w:bookmarkEnd w:id="56"/>
      <w:bookmarkEnd w:id="57"/>
      <w:bookmarkEnd w:id="58"/>
    </w:p>
    <w:p w14:paraId="5114F301" w14:textId="77777777" w:rsidR="00046ACB" w:rsidRPr="00603473" w:rsidRDefault="00046ACB" w:rsidP="00FC36F2">
      <w:pPr>
        <w:pStyle w:val="Odstavecseseznamem"/>
        <w:numPr>
          <w:ilvl w:val="0"/>
          <w:numId w:val="36"/>
        </w:numPr>
        <w:spacing w:before="240" w:after="240" w:line="276" w:lineRule="auto"/>
        <w:ind w:left="567" w:hanging="567"/>
        <w:contextualSpacing w:val="0"/>
        <w:jc w:val="both"/>
      </w:pPr>
      <w:r w:rsidRPr="00603473">
        <w:t>Rada Královéhradeckého kraje může v souladu s touto Směrnicí pověřit výkonem zadavatelských činností příspěvkovou organizaci Královéhradeckého kraje, nebo na základě uzavřeného smluvního vztahu jinou právnickou či fyzickou osobou (dále jen „pověřená osoba“).</w:t>
      </w:r>
    </w:p>
    <w:p w14:paraId="2BBB44F5" w14:textId="77777777" w:rsidR="00046ACB" w:rsidRPr="00603473" w:rsidRDefault="00046ACB" w:rsidP="00FC36F2">
      <w:pPr>
        <w:pStyle w:val="Odstavecseseznamem"/>
        <w:numPr>
          <w:ilvl w:val="0"/>
          <w:numId w:val="36"/>
        </w:numPr>
        <w:spacing w:before="240" w:after="240" w:line="276" w:lineRule="auto"/>
        <w:ind w:left="567" w:hanging="567"/>
        <w:contextualSpacing w:val="0"/>
        <w:jc w:val="both"/>
      </w:pPr>
      <w:r w:rsidRPr="00603473">
        <w:t xml:space="preserve">Pověřenou osobou může být pouze subjekt, který není ve střetu zájmů a je způsobilý k poskytování uvedených služeb. </w:t>
      </w:r>
    </w:p>
    <w:p w14:paraId="4A512B71" w14:textId="77777777" w:rsidR="00046ACB" w:rsidRPr="00603473" w:rsidRDefault="00046ACB" w:rsidP="00FC36F2">
      <w:pPr>
        <w:pStyle w:val="Odstavecseseznamem"/>
        <w:numPr>
          <w:ilvl w:val="0"/>
          <w:numId w:val="36"/>
        </w:numPr>
        <w:spacing w:before="240" w:after="240" w:line="276" w:lineRule="auto"/>
        <w:ind w:left="567" w:hanging="567"/>
        <w:contextualSpacing w:val="0"/>
        <w:jc w:val="both"/>
      </w:pPr>
      <w:r w:rsidRPr="00603473">
        <w:t>Za přípravu podkladů pro rozhodnutí Rady Královéhradeckého kraje, na jehož základě dojde k uzavření smluvního vztahu dle odstavce 1, odpovídá věcně příslušný odbor.</w:t>
      </w:r>
    </w:p>
    <w:p w14:paraId="26FC6FFC" w14:textId="77777777" w:rsidR="00046ACB" w:rsidRPr="00603473" w:rsidRDefault="00046ACB" w:rsidP="00FC36F2">
      <w:pPr>
        <w:pStyle w:val="Odstavecseseznamem"/>
        <w:numPr>
          <w:ilvl w:val="0"/>
          <w:numId w:val="36"/>
        </w:numPr>
        <w:spacing w:before="240" w:after="240" w:line="276" w:lineRule="auto"/>
        <w:ind w:left="567" w:hanging="567"/>
        <w:contextualSpacing w:val="0"/>
        <w:jc w:val="both"/>
      </w:pPr>
      <w:r w:rsidRPr="00603473">
        <w:t>Je-li výkon zadavatelských činností prováděn na základě smluvního vztahu, musí smlouva mj. obsahovat ustanovení o plné odpovědnosti pověřené osoby za případné sankce za porušení ustanovení ZZVZ při přípravě či realizaci veřejné zakázky, uložené Královéhradeckému kraji ze strany Úřadu pro ochranu hospodářské soutěže či jiného orgánu v důsledku činnosti pověřené osoby.</w:t>
      </w:r>
    </w:p>
    <w:p w14:paraId="3D60D989" w14:textId="77777777" w:rsidR="00046ACB" w:rsidRPr="00603473" w:rsidRDefault="00046ACB" w:rsidP="00046ACB">
      <w:pPr>
        <w:pStyle w:val="Nadpis3"/>
        <w:spacing w:line="276" w:lineRule="auto"/>
        <w:rPr>
          <w:sz w:val="20"/>
          <w:szCs w:val="20"/>
          <w:lang w:val="cs-CZ"/>
        </w:rPr>
      </w:pPr>
      <w:bookmarkStart w:id="59" w:name="_Toc337477989"/>
      <w:bookmarkStart w:id="60" w:name="_Toc337478100"/>
      <w:bookmarkStart w:id="61" w:name="_Toc122423531"/>
      <w:r w:rsidRPr="00603473">
        <w:rPr>
          <w:sz w:val="20"/>
          <w:szCs w:val="20"/>
          <w:lang w:val="cs-CZ"/>
        </w:rPr>
        <w:t>Článek 12</w:t>
      </w:r>
      <w:r w:rsidRPr="00603473">
        <w:rPr>
          <w:sz w:val="20"/>
          <w:szCs w:val="20"/>
          <w:lang w:val="cs-CZ"/>
        </w:rPr>
        <w:br/>
        <w:t>Působnost orgánů kraje</w:t>
      </w:r>
      <w:bookmarkEnd w:id="59"/>
      <w:bookmarkEnd w:id="60"/>
      <w:bookmarkEnd w:id="61"/>
    </w:p>
    <w:p w14:paraId="47861F15" w14:textId="1DCB0FD9" w:rsidR="00046ACB" w:rsidRPr="00603473" w:rsidRDefault="00046ACB" w:rsidP="00FC36F2">
      <w:pPr>
        <w:pStyle w:val="Odstavecseseznamem"/>
        <w:numPr>
          <w:ilvl w:val="0"/>
          <w:numId w:val="37"/>
        </w:numPr>
        <w:spacing w:before="240" w:after="240" w:line="276" w:lineRule="auto"/>
        <w:ind w:left="567" w:hanging="567"/>
        <w:contextualSpacing w:val="0"/>
        <w:jc w:val="both"/>
      </w:pPr>
      <w:r w:rsidRPr="00603473">
        <w:t>V případě, kdy výkon zadavatelských činností provádí pověřená osoba, veškeré kompetence orgánů Královéhradeckého kraje a jejich členů, ředitel</w:t>
      </w:r>
      <w:r w:rsidR="0030661E">
        <w:t>e/</w:t>
      </w:r>
      <w:proofErr w:type="spellStart"/>
      <w:r w:rsidRPr="00603473">
        <w:t>ky</w:t>
      </w:r>
      <w:proofErr w:type="spellEnd"/>
      <w:r w:rsidRPr="00603473">
        <w:t xml:space="preserve"> a vedoucích odborů krajského úřadu dle této </w:t>
      </w:r>
      <w:r>
        <w:t>s</w:t>
      </w:r>
      <w:r w:rsidRPr="00603473">
        <w:t>měrnice zůstávají nedotčeny.</w:t>
      </w:r>
    </w:p>
    <w:p w14:paraId="7F6338F3" w14:textId="77777777" w:rsidR="00046ACB" w:rsidRPr="00603473" w:rsidRDefault="00046ACB" w:rsidP="00FC36F2">
      <w:pPr>
        <w:pStyle w:val="Odstavecseseznamem"/>
        <w:numPr>
          <w:ilvl w:val="0"/>
          <w:numId w:val="37"/>
        </w:numPr>
        <w:spacing w:before="240" w:after="240" w:line="276" w:lineRule="auto"/>
        <w:ind w:left="567" w:hanging="567"/>
        <w:contextualSpacing w:val="0"/>
        <w:jc w:val="both"/>
      </w:pPr>
      <w:r w:rsidRPr="00603473">
        <w:t>Na pověřenou osobu nelze delegovat jakékoli kompetence, které jsou dle příslušných zákonů či této směrnice vyhrazeny orgánům Královéhradeckého kraje či jejich členům, řediteli/</w:t>
      </w:r>
      <w:proofErr w:type="spellStart"/>
      <w:r w:rsidRPr="00603473">
        <w:t>ce</w:t>
      </w:r>
      <w:proofErr w:type="spellEnd"/>
      <w:r w:rsidRPr="00603473">
        <w:t xml:space="preserve"> nebo vedoucím odborů krajského úřadu. </w:t>
      </w:r>
    </w:p>
    <w:p w14:paraId="1C8CB7B1" w14:textId="77777777" w:rsidR="00046ACB" w:rsidRPr="00603473" w:rsidRDefault="00046ACB" w:rsidP="00046ACB">
      <w:pPr>
        <w:pStyle w:val="Nadpis1IMP"/>
        <w:spacing w:line="276" w:lineRule="auto"/>
        <w:rPr>
          <w:sz w:val="20"/>
          <w:szCs w:val="20"/>
        </w:rPr>
      </w:pPr>
      <w:bookmarkStart w:id="62" w:name="_Toc337477992"/>
      <w:bookmarkStart w:id="63" w:name="_Toc337478106"/>
      <w:bookmarkStart w:id="64" w:name="_Toc383506867"/>
      <w:bookmarkStart w:id="65" w:name="_Toc122423532"/>
      <w:r w:rsidRPr="00603473">
        <w:rPr>
          <w:sz w:val="20"/>
          <w:szCs w:val="20"/>
        </w:rPr>
        <w:t>ČÁST II</w:t>
      </w:r>
      <w:bookmarkEnd w:id="62"/>
      <w:bookmarkEnd w:id="63"/>
      <w:bookmarkEnd w:id="64"/>
      <w:r w:rsidRPr="00603473">
        <w:rPr>
          <w:sz w:val="20"/>
          <w:szCs w:val="20"/>
        </w:rPr>
        <w:t>I</w:t>
      </w:r>
      <w:bookmarkEnd w:id="65"/>
    </w:p>
    <w:p w14:paraId="5D6FCD0D" w14:textId="77777777" w:rsidR="00046ACB" w:rsidRPr="00603473" w:rsidRDefault="00046ACB" w:rsidP="00046ACB">
      <w:pPr>
        <w:pStyle w:val="Nadpis1IMP"/>
        <w:spacing w:after="240" w:line="276" w:lineRule="auto"/>
        <w:rPr>
          <w:sz w:val="20"/>
          <w:szCs w:val="20"/>
        </w:rPr>
      </w:pPr>
      <w:bookmarkStart w:id="66" w:name="_Toc337477993"/>
      <w:bookmarkStart w:id="67" w:name="_Toc337478107"/>
      <w:bookmarkStart w:id="68" w:name="_Toc383506868"/>
      <w:bookmarkStart w:id="69" w:name="_Toc122423533"/>
      <w:r w:rsidRPr="00603473">
        <w:rPr>
          <w:sz w:val="20"/>
          <w:szCs w:val="20"/>
        </w:rPr>
        <w:t>USTANOVENÍ SPOLEČNÁ A ZÁVĚREČNÁ</w:t>
      </w:r>
      <w:bookmarkEnd w:id="66"/>
      <w:bookmarkEnd w:id="67"/>
      <w:bookmarkEnd w:id="68"/>
      <w:bookmarkEnd w:id="69"/>
    </w:p>
    <w:p w14:paraId="251A5E11" w14:textId="77777777" w:rsidR="00046ACB" w:rsidRPr="00603473" w:rsidRDefault="00046ACB" w:rsidP="00046ACB">
      <w:pPr>
        <w:pStyle w:val="Nadpis3"/>
        <w:spacing w:line="276" w:lineRule="auto"/>
        <w:rPr>
          <w:sz w:val="20"/>
          <w:szCs w:val="20"/>
          <w:lang w:val="cs-CZ"/>
        </w:rPr>
      </w:pPr>
      <w:bookmarkStart w:id="70" w:name="_Toc187654994"/>
      <w:bookmarkStart w:id="71" w:name="_Toc337477994"/>
      <w:bookmarkStart w:id="72" w:name="_Toc337478108"/>
      <w:bookmarkStart w:id="73" w:name="_Toc383506869"/>
      <w:bookmarkStart w:id="74" w:name="_Toc122423534"/>
      <w:r w:rsidRPr="00603473">
        <w:rPr>
          <w:sz w:val="20"/>
          <w:szCs w:val="20"/>
          <w:lang w:val="cs-CZ"/>
        </w:rPr>
        <w:t>Článek 13</w:t>
      </w:r>
      <w:r w:rsidRPr="00603473">
        <w:rPr>
          <w:sz w:val="20"/>
          <w:szCs w:val="20"/>
          <w:lang w:val="cs-CZ"/>
        </w:rPr>
        <w:br/>
        <w:t>Společná ustanovení</w:t>
      </w:r>
      <w:bookmarkEnd w:id="70"/>
      <w:bookmarkEnd w:id="71"/>
      <w:bookmarkEnd w:id="72"/>
      <w:bookmarkEnd w:id="73"/>
      <w:bookmarkEnd w:id="74"/>
    </w:p>
    <w:p w14:paraId="7F976CB1" w14:textId="798D344C" w:rsidR="00046ACB" w:rsidRPr="00603473" w:rsidRDefault="00046ACB" w:rsidP="00FC36F2">
      <w:pPr>
        <w:pStyle w:val="Odstavecseseznamem"/>
        <w:numPr>
          <w:ilvl w:val="0"/>
          <w:numId w:val="38"/>
        </w:numPr>
        <w:spacing w:before="240" w:after="240" w:line="276" w:lineRule="auto"/>
        <w:ind w:left="567" w:hanging="567"/>
        <w:contextualSpacing w:val="0"/>
        <w:jc w:val="both"/>
      </w:pPr>
      <w:r w:rsidRPr="00603473">
        <w:t>Obchodní společnost, ve které veřejný funkcionář uvedený v § 2 odst. 1 písm. c) zákona č. 159/2006 Sb., o střetu zájmů (člen vlády nebo vedoucí jiného ústředního orgánu státní správy, v jehož čele není člen vlády), nebo jím ovládaná osoba vlastní podíl představující alespoň 25%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Zadavatel za tímto účelem zjistí údaje o</w:t>
      </w:r>
      <w:r w:rsidR="007A2863">
        <w:t> </w:t>
      </w:r>
      <w:r w:rsidRPr="00603473">
        <w:t xml:space="preserve">jeho skutečném majiteli podle zákona </w:t>
      </w:r>
      <w:r>
        <w:t xml:space="preserve">č. 253/2008 Sb. </w:t>
      </w:r>
      <w:r w:rsidRPr="00603473">
        <w:t xml:space="preserve">o některých opatřeních proti legalizaci výnosů z trestné činnosti a financování terorismu (dále jen "skutečný majitel") z evidence údajů o skutečných majitelích podle zákona </w:t>
      </w:r>
      <w:r>
        <w:t xml:space="preserve">304/2013 Sb. </w:t>
      </w:r>
      <w:r w:rsidRPr="00603473">
        <w:t xml:space="preserve">upravujícího veřejné rejstříky právnických a fyzických osob; v případě VZMR, </w:t>
      </w:r>
      <w:r w:rsidRPr="00603473">
        <w:lastRenderedPageBreak/>
        <w:t xml:space="preserve">pokud nelze zjistit výše uvedené údaje z evidence skutečných majitelů, vyžádá si od vybraného dodavatele doklady k prokázání skutečného majitele ve smyslu ustanovení ZZVZ. Zadavatel je povinen požadovat, aby součástí podané nabídky bylo čestné prohlášení, ve kterém bude prohlášení k výše uvedenému. </w:t>
      </w:r>
    </w:p>
    <w:p w14:paraId="6F31BD2E" w14:textId="77777777" w:rsidR="00046ACB" w:rsidRPr="00603473" w:rsidRDefault="00046ACB" w:rsidP="00FC36F2">
      <w:pPr>
        <w:pStyle w:val="Odstavecseseznamem"/>
        <w:numPr>
          <w:ilvl w:val="0"/>
          <w:numId w:val="38"/>
        </w:numPr>
        <w:spacing w:before="240" w:after="240" w:line="276" w:lineRule="auto"/>
        <w:ind w:left="567" w:hanging="567"/>
        <w:contextualSpacing w:val="0"/>
        <w:jc w:val="both"/>
      </w:pPr>
      <w:r w:rsidRPr="00603473">
        <w:t xml:space="preserve">Veškerá komunikace zadavatele s dodavateli probíhá písemně. Příjem nabídek v zadávacích řízeních podle ZZVZ musí být elektronický, vyjma případů uvedených v § </w:t>
      </w:r>
      <w:r>
        <w:t>2</w:t>
      </w:r>
      <w:r w:rsidRPr="00603473">
        <w:t xml:space="preserve">11 odst. 3 ZZVZ. Povinnost elektronické komunikace se nevztahuje na předběžné tržní konzultace. Je-li zadavatelem kraj, veškeré úkony zadavatele v souladu s touto Směrnicí zajišťuje věcně příslušný odbor krajského úřadu (odbor, který připravuje realizaci veřejné zakázky), který rovněž vede veškerou evidenci všech administrativních úkonů spojených se zadávacím řízením. Podílí-li se na přípravě zadávacího řízení pracovníci více odborů, rozhodnou vedoucí těchto odborů, kdo bude vést komunikaci a evidenci výše uvedenou. </w:t>
      </w:r>
    </w:p>
    <w:p w14:paraId="623389B7" w14:textId="77777777" w:rsidR="00046ACB" w:rsidRPr="00603473" w:rsidRDefault="00046ACB" w:rsidP="00FC36F2">
      <w:pPr>
        <w:pStyle w:val="Odstavecseseznamem"/>
        <w:numPr>
          <w:ilvl w:val="0"/>
          <w:numId w:val="38"/>
        </w:numPr>
        <w:spacing w:before="240" w:after="240" w:line="276" w:lineRule="auto"/>
        <w:ind w:left="567" w:hanging="567"/>
        <w:contextualSpacing w:val="0"/>
        <w:jc w:val="both"/>
      </w:pPr>
      <w:r w:rsidRPr="00603473">
        <w:t xml:space="preserve">Veškeré písemnosti se doručují, tak, aby bylo prokázáno doručení písemnosti druhé straně, pokud není ZZVZ nebo touto Směrnicí stanoveno jinak. </w:t>
      </w:r>
    </w:p>
    <w:p w14:paraId="6E3722FF" w14:textId="77777777" w:rsidR="00046ACB" w:rsidRPr="00603473" w:rsidRDefault="00046ACB" w:rsidP="00FC36F2">
      <w:pPr>
        <w:pStyle w:val="Odstavecseseznamem"/>
        <w:numPr>
          <w:ilvl w:val="0"/>
          <w:numId w:val="38"/>
        </w:numPr>
        <w:spacing w:before="240" w:after="240" w:line="276" w:lineRule="auto"/>
        <w:ind w:left="567" w:hanging="567"/>
        <w:contextualSpacing w:val="0"/>
        <w:jc w:val="both"/>
      </w:pPr>
      <w:r w:rsidRPr="00603473">
        <w:t>Zadavatel je oprávněn, v případě stanovené formy provedení právních jednání, si od dodavatele vyžádat předložení originálů dokumentů, které musí být shodné s doručeným elektronickým.</w:t>
      </w:r>
    </w:p>
    <w:p w14:paraId="54467198" w14:textId="77777777" w:rsidR="00046ACB" w:rsidRPr="00603473" w:rsidRDefault="00046ACB" w:rsidP="00FC36F2">
      <w:pPr>
        <w:pStyle w:val="Odstavecseseznamem"/>
        <w:numPr>
          <w:ilvl w:val="0"/>
          <w:numId w:val="38"/>
        </w:numPr>
        <w:spacing w:before="240" w:after="240" w:line="276" w:lineRule="auto"/>
        <w:ind w:left="567" w:hanging="567"/>
        <w:contextualSpacing w:val="0"/>
        <w:jc w:val="both"/>
      </w:pPr>
      <w:r w:rsidRPr="00603473">
        <w:t>Lhůty stanovené ZZVZ jsou lhůtami hmotněprávními, tzn., že do konce uplynutí této lhůty musí být písemnost doručena zadavateli, nikoliv pouze podána k přepravě.</w:t>
      </w:r>
    </w:p>
    <w:p w14:paraId="2D80AFDC" w14:textId="77777777" w:rsidR="00046ACB" w:rsidRPr="00603473" w:rsidRDefault="00046ACB" w:rsidP="00FC36F2">
      <w:pPr>
        <w:pStyle w:val="Odstavecseseznamem"/>
        <w:numPr>
          <w:ilvl w:val="0"/>
          <w:numId w:val="38"/>
        </w:numPr>
        <w:spacing w:before="240" w:after="240" w:line="276" w:lineRule="auto"/>
        <w:ind w:left="567" w:hanging="567"/>
        <w:contextualSpacing w:val="0"/>
        <w:jc w:val="both"/>
      </w:pPr>
      <w:r w:rsidRPr="00603473">
        <w:t xml:space="preserve">Odbornou a metodickou pomoc při zadávání veřejných zakázek plní </w:t>
      </w:r>
      <w:r>
        <w:t>O</w:t>
      </w:r>
      <w:r w:rsidRPr="00603473">
        <w:t xml:space="preserve">dbor investic Krajského úřadu Královéhradeckého kraje. </w:t>
      </w:r>
    </w:p>
    <w:p w14:paraId="3CE74405" w14:textId="77777777" w:rsidR="00046ACB" w:rsidRPr="00603473" w:rsidRDefault="00046ACB" w:rsidP="00046ACB">
      <w:pPr>
        <w:pStyle w:val="Nadpis3"/>
        <w:spacing w:line="276" w:lineRule="auto"/>
        <w:rPr>
          <w:sz w:val="20"/>
          <w:szCs w:val="20"/>
          <w:lang w:val="cs-CZ"/>
        </w:rPr>
      </w:pPr>
      <w:bookmarkStart w:id="75" w:name="_Toc187654995"/>
      <w:bookmarkStart w:id="76" w:name="_Toc337477995"/>
      <w:bookmarkStart w:id="77" w:name="_Toc337478109"/>
      <w:bookmarkStart w:id="78" w:name="_Toc383506870"/>
      <w:bookmarkStart w:id="79" w:name="_Toc122423535"/>
      <w:r w:rsidRPr="00603473">
        <w:rPr>
          <w:sz w:val="20"/>
          <w:szCs w:val="20"/>
          <w:lang w:val="cs-CZ"/>
        </w:rPr>
        <w:t>Článek 14</w:t>
      </w:r>
      <w:bookmarkStart w:id="80" w:name="_Toc187654996"/>
      <w:bookmarkEnd w:id="75"/>
      <w:r w:rsidRPr="00603473">
        <w:rPr>
          <w:sz w:val="20"/>
          <w:szCs w:val="20"/>
          <w:lang w:val="cs-CZ"/>
        </w:rPr>
        <w:br/>
        <w:t>Závěrečná ustanovení</w:t>
      </w:r>
      <w:bookmarkEnd w:id="76"/>
      <w:bookmarkEnd w:id="77"/>
      <w:bookmarkEnd w:id="78"/>
      <w:bookmarkEnd w:id="79"/>
      <w:bookmarkEnd w:id="80"/>
    </w:p>
    <w:p w14:paraId="0F293708" w14:textId="4E94BF51" w:rsidR="00046ACB" w:rsidRPr="00E44112" w:rsidRDefault="00046ACB" w:rsidP="00FC36F2">
      <w:pPr>
        <w:pStyle w:val="NormlnIMP"/>
        <w:numPr>
          <w:ilvl w:val="0"/>
          <w:numId w:val="4"/>
        </w:numPr>
        <w:tabs>
          <w:tab w:val="clear" w:pos="2272"/>
        </w:tabs>
        <w:spacing w:before="240" w:after="240" w:line="276" w:lineRule="auto"/>
        <w:ind w:left="482" w:hanging="510"/>
        <w:jc w:val="both"/>
        <w:rPr>
          <w:sz w:val="20"/>
          <w:szCs w:val="20"/>
        </w:rPr>
      </w:pPr>
      <w:r w:rsidRPr="00E44112">
        <w:rPr>
          <w:sz w:val="20"/>
          <w:szCs w:val="20"/>
        </w:rPr>
        <w:t>Tato směrnice byla schválena usnesením Rady Královéhradeckého kraje č. RK/</w:t>
      </w:r>
      <w:r w:rsidR="005D72A2">
        <w:rPr>
          <w:sz w:val="20"/>
          <w:szCs w:val="20"/>
        </w:rPr>
        <w:t>40</w:t>
      </w:r>
      <w:r w:rsidRPr="00E44112">
        <w:rPr>
          <w:sz w:val="20"/>
          <w:szCs w:val="20"/>
        </w:rPr>
        <w:t>/</w:t>
      </w:r>
      <w:r w:rsidR="005D72A2">
        <w:rPr>
          <w:sz w:val="20"/>
          <w:szCs w:val="20"/>
        </w:rPr>
        <w:t>1862</w:t>
      </w:r>
      <w:r w:rsidRPr="00E44112">
        <w:rPr>
          <w:sz w:val="20"/>
          <w:szCs w:val="20"/>
        </w:rPr>
        <w:t>/</w:t>
      </w:r>
      <w:r w:rsidR="00EC20F7">
        <w:rPr>
          <w:sz w:val="20"/>
          <w:szCs w:val="20"/>
        </w:rPr>
        <w:t>2022</w:t>
      </w:r>
      <w:r w:rsidRPr="00E44112">
        <w:rPr>
          <w:sz w:val="20"/>
          <w:szCs w:val="20"/>
        </w:rPr>
        <w:t xml:space="preserve"> ze dne 1</w:t>
      </w:r>
      <w:r w:rsidR="00EC20F7">
        <w:rPr>
          <w:sz w:val="20"/>
          <w:szCs w:val="20"/>
        </w:rPr>
        <w:t>9</w:t>
      </w:r>
      <w:r w:rsidRPr="00E44112">
        <w:rPr>
          <w:sz w:val="20"/>
          <w:szCs w:val="20"/>
        </w:rPr>
        <w:t>.12.202</w:t>
      </w:r>
      <w:r w:rsidR="00EC20F7">
        <w:rPr>
          <w:sz w:val="20"/>
          <w:szCs w:val="20"/>
        </w:rPr>
        <w:t>2</w:t>
      </w:r>
      <w:r w:rsidRPr="00E44112">
        <w:rPr>
          <w:sz w:val="20"/>
          <w:szCs w:val="20"/>
        </w:rPr>
        <w:t xml:space="preserve"> a </w:t>
      </w:r>
      <w:r w:rsidR="00EC20F7">
        <w:rPr>
          <w:sz w:val="20"/>
          <w:szCs w:val="20"/>
        </w:rPr>
        <w:t xml:space="preserve">ruší Směrnici schválenou </w:t>
      </w:r>
      <w:r w:rsidRPr="00E44112">
        <w:rPr>
          <w:sz w:val="20"/>
          <w:szCs w:val="20"/>
        </w:rPr>
        <w:t xml:space="preserve">usnesením Rady Královéhradeckého kraje č. </w:t>
      </w:r>
      <w:r w:rsidR="00E44112" w:rsidRPr="00E44112">
        <w:rPr>
          <w:sz w:val="20"/>
          <w:szCs w:val="20"/>
        </w:rPr>
        <w:t>RK/</w:t>
      </w:r>
      <w:r w:rsidR="00EC20F7">
        <w:rPr>
          <w:sz w:val="20"/>
          <w:szCs w:val="20"/>
        </w:rPr>
        <w:t>2</w:t>
      </w:r>
      <w:r w:rsidR="00E44112" w:rsidRPr="00E44112">
        <w:rPr>
          <w:sz w:val="20"/>
          <w:szCs w:val="20"/>
        </w:rPr>
        <w:t>/8/2022</w:t>
      </w:r>
      <w:r w:rsidRPr="00E44112">
        <w:rPr>
          <w:sz w:val="20"/>
          <w:szCs w:val="20"/>
        </w:rPr>
        <w:t xml:space="preserve"> ze dne </w:t>
      </w:r>
      <w:r w:rsidR="00E44112" w:rsidRPr="00E44112">
        <w:rPr>
          <w:sz w:val="20"/>
          <w:szCs w:val="20"/>
        </w:rPr>
        <w:t>10.1.2022.</w:t>
      </w:r>
      <w:r w:rsidRPr="00E44112">
        <w:rPr>
          <w:sz w:val="20"/>
          <w:szCs w:val="20"/>
        </w:rPr>
        <w:t xml:space="preserve"> </w:t>
      </w:r>
    </w:p>
    <w:p w14:paraId="3B30DEC3" w14:textId="77777777" w:rsidR="00046ACB" w:rsidRPr="00603473" w:rsidRDefault="00046ACB" w:rsidP="00FC36F2">
      <w:pPr>
        <w:pStyle w:val="NormlnIMP"/>
        <w:numPr>
          <w:ilvl w:val="0"/>
          <w:numId w:val="4"/>
        </w:numPr>
        <w:tabs>
          <w:tab w:val="clear" w:pos="2272"/>
        </w:tabs>
        <w:spacing w:before="240" w:after="240" w:line="276" w:lineRule="auto"/>
        <w:ind w:left="482" w:hanging="510"/>
        <w:jc w:val="both"/>
        <w:rPr>
          <w:sz w:val="20"/>
          <w:szCs w:val="20"/>
        </w:rPr>
      </w:pPr>
      <w:r w:rsidRPr="00603473">
        <w:rPr>
          <w:sz w:val="20"/>
          <w:szCs w:val="20"/>
        </w:rPr>
        <w:t xml:space="preserve">Zadávací řízení zahájená před účinností této </w:t>
      </w:r>
      <w:r>
        <w:rPr>
          <w:sz w:val="20"/>
          <w:szCs w:val="20"/>
        </w:rPr>
        <w:t>s</w:t>
      </w:r>
      <w:r w:rsidRPr="00603473">
        <w:rPr>
          <w:sz w:val="20"/>
          <w:szCs w:val="20"/>
        </w:rPr>
        <w:t xml:space="preserve">měrnice se dokončí dle stávajících interních předpisů Královéhradeckého kraje s výjimkou ustanovení, která by byla v rozporu s platnou a účinnou právní úpravou. </w:t>
      </w:r>
    </w:p>
    <w:p w14:paraId="5CDEA2CC" w14:textId="77777777" w:rsidR="00046ACB" w:rsidRPr="00603473" w:rsidRDefault="00046ACB" w:rsidP="00FC36F2">
      <w:pPr>
        <w:pStyle w:val="NormlnIMP"/>
        <w:numPr>
          <w:ilvl w:val="0"/>
          <w:numId w:val="4"/>
        </w:numPr>
        <w:tabs>
          <w:tab w:val="clear" w:pos="2272"/>
        </w:tabs>
        <w:spacing w:before="240" w:after="240" w:line="276" w:lineRule="auto"/>
        <w:ind w:left="482" w:hanging="510"/>
        <w:jc w:val="both"/>
        <w:rPr>
          <w:sz w:val="20"/>
          <w:szCs w:val="20"/>
        </w:rPr>
      </w:pPr>
      <w:r w:rsidRPr="00603473">
        <w:rPr>
          <w:sz w:val="20"/>
          <w:szCs w:val="20"/>
        </w:rPr>
        <w:t xml:space="preserve">Přílohu této </w:t>
      </w:r>
      <w:r>
        <w:rPr>
          <w:sz w:val="20"/>
          <w:szCs w:val="20"/>
        </w:rPr>
        <w:t>s</w:t>
      </w:r>
      <w:r w:rsidRPr="00603473">
        <w:rPr>
          <w:sz w:val="20"/>
          <w:szCs w:val="20"/>
        </w:rPr>
        <w:t>měrnice tvoří:</w:t>
      </w:r>
    </w:p>
    <w:p w14:paraId="68E9ACE1" w14:textId="4FEC2907" w:rsidR="001C7F05" w:rsidRPr="001C7F05" w:rsidRDefault="001A6FF7" w:rsidP="00CF1D73">
      <w:pPr>
        <w:pStyle w:val="NormlnIMP"/>
        <w:numPr>
          <w:ilvl w:val="0"/>
          <w:numId w:val="5"/>
        </w:numPr>
        <w:spacing w:line="276" w:lineRule="auto"/>
        <w:ind w:left="896" w:hanging="357"/>
        <w:jc w:val="both"/>
        <w:rPr>
          <w:sz w:val="20"/>
          <w:szCs w:val="20"/>
        </w:rPr>
      </w:pPr>
      <w:hyperlink w:anchor="_Příloha_č._1" w:history="1">
        <w:r w:rsidR="00046ACB" w:rsidRPr="001C7F05">
          <w:rPr>
            <w:rStyle w:val="Hypertextovodkaz"/>
            <w:sz w:val="20"/>
            <w:szCs w:val="20"/>
          </w:rPr>
          <w:t xml:space="preserve">vzor </w:t>
        </w:r>
        <w:r w:rsidR="00AD0BAD">
          <w:rPr>
            <w:rStyle w:val="Hypertextovodkaz"/>
            <w:sz w:val="20"/>
            <w:szCs w:val="20"/>
          </w:rPr>
          <w:t>P</w:t>
        </w:r>
        <w:r w:rsidR="00046ACB" w:rsidRPr="001C7F05">
          <w:rPr>
            <w:rStyle w:val="Hypertextovodkaz"/>
            <w:sz w:val="20"/>
            <w:szCs w:val="20"/>
          </w:rPr>
          <w:t>ověření vedoucího odboru</w:t>
        </w:r>
      </w:hyperlink>
      <w:r w:rsidR="00046ACB" w:rsidRPr="001C7F05">
        <w:rPr>
          <w:sz w:val="20"/>
          <w:szCs w:val="20"/>
        </w:rPr>
        <w:t>,</w:t>
      </w:r>
      <w:r w:rsidR="00C83419" w:rsidRPr="00C83419">
        <w:t xml:space="preserve"> </w:t>
      </w:r>
    </w:p>
    <w:p w14:paraId="168D3B6C" w14:textId="6842D1B3" w:rsidR="00046ACB" w:rsidRPr="001C7F05" w:rsidRDefault="000D3556" w:rsidP="00CF1D73">
      <w:pPr>
        <w:pStyle w:val="NormlnIMP"/>
        <w:numPr>
          <w:ilvl w:val="0"/>
          <w:numId w:val="5"/>
        </w:numPr>
        <w:spacing w:line="276" w:lineRule="auto"/>
        <w:ind w:left="896" w:hanging="357"/>
        <w:jc w:val="both"/>
        <w:rPr>
          <w:sz w:val="20"/>
          <w:szCs w:val="20"/>
        </w:rPr>
      </w:pPr>
      <w:r>
        <w:rPr>
          <w:sz w:val="20"/>
          <w:szCs w:val="20"/>
        </w:rPr>
        <w:t>E</w:t>
      </w:r>
      <w:r w:rsidR="00046ACB" w:rsidRPr="001C7F05">
        <w:rPr>
          <w:sz w:val="20"/>
          <w:szCs w:val="20"/>
        </w:rPr>
        <w:t>videnční list veřejné zakázky,</w:t>
      </w:r>
    </w:p>
    <w:p w14:paraId="432D4BCA" w14:textId="7DBCF5FA" w:rsidR="00046ACB" w:rsidRPr="00603473" w:rsidRDefault="000D3556" w:rsidP="00FC36F2">
      <w:pPr>
        <w:pStyle w:val="NormlnIMP"/>
        <w:numPr>
          <w:ilvl w:val="0"/>
          <w:numId w:val="5"/>
        </w:numPr>
        <w:spacing w:line="276" w:lineRule="auto"/>
        <w:ind w:left="896" w:hanging="357"/>
        <w:jc w:val="both"/>
        <w:rPr>
          <w:sz w:val="20"/>
          <w:szCs w:val="20"/>
        </w:rPr>
      </w:pPr>
      <w:r>
        <w:rPr>
          <w:sz w:val="20"/>
          <w:szCs w:val="20"/>
        </w:rPr>
        <w:t>P</w:t>
      </w:r>
      <w:r w:rsidR="00046ACB" w:rsidRPr="00603473">
        <w:rPr>
          <w:sz w:val="20"/>
          <w:szCs w:val="20"/>
        </w:rPr>
        <w:t>ředkládací návrh VZMR II. / III.,</w:t>
      </w:r>
    </w:p>
    <w:p w14:paraId="3BC16F02" w14:textId="77777777" w:rsidR="00046ACB" w:rsidRPr="00603473" w:rsidRDefault="00046ACB" w:rsidP="00FC36F2">
      <w:pPr>
        <w:pStyle w:val="NormlnIMP"/>
        <w:numPr>
          <w:ilvl w:val="0"/>
          <w:numId w:val="5"/>
        </w:numPr>
        <w:spacing w:line="276" w:lineRule="auto"/>
        <w:ind w:left="896" w:hanging="357"/>
        <w:jc w:val="both"/>
        <w:rPr>
          <w:sz w:val="20"/>
          <w:szCs w:val="20"/>
        </w:rPr>
      </w:pPr>
      <w:r w:rsidRPr="00603473">
        <w:rPr>
          <w:sz w:val="20"/>
          <w:szCs w:val="20"/>
        </w:rPr>
        <w:t>vzor Čestné prohlášení ke střetu zájmu,</w:t>
      </w:r>
    </w:p>
    <w:p w14:paraId="06CC656A" w14:textId="00CE5E8C" w:rsidR="00046ACB" w:rsidRPr="00603473" w:rsidRDefault="001A6FF7" w:rsidP="00FC36F2">
      <w:pPr>
        <w:pStyle w:val="NormlnIMP"/>
        <w:numPr>
          <w:ilvl w:val="0"/>
          <w:numId w:val="5"/>
        </w:numPr>
        <w:spacing w:line="276" w:lineRule="auto"/>
        <w:ind w:left="896" w:hanging="357"/>
        <w:jc w:val="both"/>
        <w:rPr>
          <w:sz w:val="20"/>
          <w:szCs w:val="20"/>
        </w:rPr>
      </w:pPr>
      <w:hyperlink w:anchor="_Příloha_č._2" w:history="1">
        <w:r w:rsidR="000D3556">
          <w:rPr>
            <w:rStyle w:val="Hypertextovodkaz"/>
            <w:sz w:val="20"/>
            <w:szCs w:val="20"/>
          </w:rPr>
          <w:t>P</w:t>
        </w:r>
        <w:r w:rsidR="00046ACB" w:rsidRPr="00603473">
          <w:rPr>
            <w:rStyle w:val="Hypertextovodkaz"/>
            <w:sz w:val="20"/>
            <w:szCs w:val="20"/>
          </w:rPr>
          <w:t xml:space="preserve">řehledová tabulka úkonů Královéhradeckého kraje </w:t>
        </w:r>
        <w:r w:rsidR="00046ACB" w:rsidRPr="00603473">
          <w:rPr>
            <w:sz w:val="20"/>
            <w:szCs w:val="20"/>
          </w:rPr>
          <w:t>při zadávaní VZMR</w:t>
        </w:r>
      </w:hyperlink>
      <w:r w:rsidR="00046ACB" w:rsidRPr="00603473">
        <w:rPr>
          <w:sz w:val="20"/>
          <w:szCs w:val="20"/>
        </w:rPr>
        <w:t>,</w:t>
      </w:r>
    </w:p>
    <w:p w14:paraId="6A5B4422" w14:textId="14BA62E0" w:rsidR="00046ACB" w:rsidRPr="00603473" w:rsidRDefault="000D3556" w:rsidP="00FC36F2">
      <w:pPr>
        <w:pStyle w:val="NormlnIMP"/>
        <w:numPr>
          <w:ilvl w:val="0"/>
          <w:numId w:val="5"/>
        </w:numPr>
        <w:spacing w:line="276" w:lineRule="auto"/>
        <w:ind w:left="896" w:hanging="357"/>
        <w:jc w:val="both"/>
        <w:rPr>
          <w:sz w:val="20"/>
          <w:szCs w:val="20"/>
        </w:rPr>
      </w:pPr>
      <w:r>
        <w:rPr>
          <w:sz w:val="20"/>
          <w:szCs w:val="20"/>
        </w:rPr>
        <w:t>P</w:t>
      </w:r>
      <w:r w:rsidR="00046ACB" w:rsidRPr="00603473">
        <w:rPr>
          <w:sz w:val="20"/>
          <w:szCs w:val="20"/>
        </w:rPr>
        <w:t>řehledová tabulka úkonů příspěvkové organizace při zadávaní VZMR,</w:t>
      </w:r>
    </w:p>
    <w:p w14:paraId="4A51C822" w14:textId="5AFCADD0" w:rsidR="00046ACB" w:rsidRDefault="000D3556" w:rsidP="00FC36F2">
      <w:pPr>
        <w:pStyle w:val="NormlnIMP"/>
        <w:numPr>
          <w:ilvl w:val="0"/>
          <w:numId w:val="5"/>
        </w:numPr>
        <w:spacing w:line="276" w:lineRule="auto"/>
        <w:ind w:left="896" w:hanging="357"/>
        <w:jc w:val="both"/>
        <w:rPr>
          <w:sz w:val="20"/>
          <w:szCs w:val="20"/>
        </w:rPr>
      </w:pPr>
      <w:r>
        <w:rPr>
          <w:sz w:val="20"/>
          <w:szCs w:val="20"/>
        </w:rPr>
        <w:t>F</w:t>
      </w:r>
      <w:r w:rsidR="00046ACB" w:rsidRPr="00603473">
        <w:rPr>
          <w:sz w:val="20"/>
          <w:szCs w:val="20"/>
        </w:rPr>
        <w:t>ormulář pro zpracování zadání VZ</w:t>
      </w:r>
    </w:p>
    <w:p w14:paraId="49CC6B21" w14:textId="0FE6A996" w:rsidR="00A658CD" w:rsidRDefault="00A658CD" w:rsidP="00FC36F2">
      <w:pPr>
        <w:pStyle w:val="NormlnIMP"/>
        <w:numPr>
          <w:ilvl w:val="0"/>
          <w:numId w:val="5"/>
        </w:numPr>
        <w:spacing w:line="276" w:lineRule="auto"/>
        <w:ind w:left="896" w:hanging="357"/>
        <w:jc w:val="both"/>
        <w:rPr>
          <w:sz w:val="20"/>
          <w:szCs w:val="20"/>
        </w:rPr>
      </w:pPr>
      <w:r w:rsidRPr="00A658CD">
        <w:rPr>
          <w:sz w:val="20"/>
          <w:szCs w:val="20"/>
        </w:rPr>
        <w:t>Odpovědné veřejné zadávání z pohledu předmětů plnění</w:t>
      </w:r>
    </w:p>
    <w:p w14:paraId="3E779CE3" w14:textId="77777777" w:rsidR="00046ACB" w:rsidRPr="00603473" w:rsidRDefault="00046ACB" w:rsidP="00046ACB">
      <w:pPr>
        <w:pStyle w:val="NormlnIMP"/>
        <w:spacing w:line="276" w:lineRule="auto"/>
        <w:jc w:val="both"/>
        <w:rPr>
          <w:sz w:val="20"/>
          <w:szCs w:val="20"/>
        </w:rPr>
      </w:pPr>
    </w:p>
    <w:p w14:paraId="0DCA96D2" w14:textId="2CB39273" w:rsidR="00046ACB" w:rsidRDefault="00046ACB" w:rsidP="00046ACB">
      <w:pPr>
        <w:pStyle w:val="NormlnIMP"/>
        <w:spacing w:line="276" w:lineRule="auto"/>
        <w:rPr>
          <w:sz w:val="20"/>
          <w:szCs w:val="20"/>
        </w:rPr>
      </w:pPr>
      <w:r w:rsidRPr="00603473">
        <w:rPr>
          <w:sz w:val="20"/>
          <w:szCs w:val="20"/>
        </w:rPr>
        <w:t xml:space="preserve">Tato </w:t>
      </w:r>
      <w:r>
        <w:rPr>
          <w:sz w:val="20"/>
          <w:szCs w:val="20"/>
        </w:rPr>
        <w:t>s</w:t>
      </w:r>
      <w:r w:rsidRPr="00603473">
        <w:rPr>
          <w:sz w:val="20"/>
          <w:szCs w:val="20"/>
        </w:rPr>
        <w:t xml:space="preserve">měrnice nabývá platnosti dnem jejího schválení a účinnosti dnem </w:t>
      </w:r>
      <w:r w:rsidR="000F0415">
        <w:rPr>
          <w:sz w:val="20"/>
          <w:szCs w:val="20"/>
        </w:rPr>
        <w:t>1</w:t>
      </w:r>
      <w:r w:rsidRPr="003820DF">
        <w:rPr>
          <w:sz w:val="20"/>
          <w:szCs w:val="20"/>
        </w:rPr>
        <w:t>. 1. 202</w:t>
      </w:r>
      <w:r w:rsidR="005F00C8">
        <w:rPr>
          <w:sz w:val="20"/>
          <w:szCs w:val="20"/>
        </w:rPr>
        <w:t>3</w:t>
      </w:r>
      <w:r w:rsidRPr="00603473">
        <w:rPr>
          <w:sz w:val="20"/>
          <w:szCs w:val="20"/>
        </w:rPr>
        <w:t>.</w:t>
      </w:r>
    </w:p>
    <w:p w14:paraId="3008AE69" w14:textId="3B7C5C72" w:rsidR="00046ACB" w:rsidRDefault="00046ACB" w:rsidP="00046ACB">
      <w:pPr>
        <w:pStyle w:val="NormlnIMP"/>
        <w:spacing w:line="276" w:lineRule="auto"/>
        <w:rPr>
          <w:sz w:val="20"/>
          <w:szCs w:val="20"/>
        </w:rPr>
      </w:pPr>
    </w:p>
    <w:p w14:paraId="2CF348F9" w14:textId="77777777" w:rsidR="005D72A2" w:rsidRDefault="005D72A2" w:rsidP="00046ACB">
      <w:pPr>
        <w:pStyle w:val="NormlnIMP"/>
        <w:spacing w:line="276" w:lineRule="auto"/>
        <w:rPr>
          <w:sz w:val="20"/>
          <w:szCs w:val="20"/>
        </w:rPr>
      </w:pPr>
    </w:p>
    <w:p w14:paraId="5817CDDB" w14:textId="77777777" w:rsidR="00046ACB" w:rsidRPr="00603473" w:rsidRDefault="00046ACB" w:rsidP="00046ACB">
      <w:pPr>
        <w:pStyle w:val="NormlnIMP"/>
        <w:spacing w:line="276" w:lineRule="auto"/>
        <w:rPr>
          <w:sz w:val="20"/>
          <w:szCs w:val="20"/>
        </w:rPr>
      </w:pPr>
      <w:r>
        <w:rPr>
          <w:sz w:val="20"/>
          <w:szCs w:val="20"/>
        </w:rPr>
        <w:t xml:space="preserve">      </w:t>
      </w:r>
      <w:r w:rsidRPr="00603473">
        <w:rPr>
          <w:sz w:val="20"/>
          <w:szCs w:val="20"/>
          <w:u w:val="single"/>
        </w:rPr>
        <w:tab/>
      </w:r>
      <w:r w:rsidRPr="00603473">
        <w:rPr>
          <w:sz w:val="20"/>
          <w:szCs w:val="20"/>
          <w:u w:val="single"/>
        </w:rPr>
        <w:tab/>
      </w:r>
      <w:r w:rsidRPr="00603473">
        <w:rPr>
          <w:sz w:val="20"/>
          <w:szCs w:val="20"/>
          <w:u w:val="single"/>
        </w:rPr>
        <w:tab/>
      </w:r>
      <w:r w:rsidRPr="00603473">
        <w:rPr>
          <w:sz w:val="20"/>
          <w:szCs w:val="20"/>
          <w:u w:val="single"/>
        </w:rPr>
        <w:tab/>
      </w:r>
      <w:r w:rsidRPr="00603473">
        <w:rPr>
          <w:sz w:val="20"/>
          <w:szCs w:val="20"/>
        </w:rPr>
        <w:tab/>
      </w:r>
    </w:p>
    <w:p w14:paraId="244130FD" w14:textId="759923F3" w:rsidR="00046ACB" w:rsidRPr="00603473" w:rsidRDefault="00046ACB" w:rsidP="00046ACB">
      <w:pPr>
        <w:pStyle w:val="NormlnIMP"/>
        <w:spacing w:line="276" w:lineRule="auto"/>
        <w:ind w:firstLine="708"/>
        <w:rPr>
          <w:b/>
          <w:sz w:val="20"/>
          <w:szCs w:val="20"/>
        </w:rPr>
      </w:pPr>
      <w:r w:rsidRPr="00603473">
        <w:rPr>
          <w:b/>
          <w:sz w:val="20"/>
          <w:szCs w:val="20"/>
        </w:rPr>
        <w:t xml:space="preserve">  Mgr. Martin Červíček</w:t>
      </w:r>
      <w:r w:rsidR="00AD29E8">
        <w:rPr>
          <w:b/>
          <w:sz w:val="20"/>
          <w:szCs w:val="20"/>
        </w:rPr>
        <w:t xml:space="preserve"> </w:t>
      </w:r>
    </w:p>
    <w:p w14:paraId="740118FF" w14:textId="77777777" w:rsidR="00046ACB" w:rsidRPr="00603473" w:rsidRDefault="00046ACB" w:rsidP="00046ACB">
      <w:pPr>
        <w:pStyle w:val="NormlnIMP"/>
        <w:spacing w:line="276" w:lineRule="auto"/>
        <w:ind w:firstLine="708"/>
        <w:rPr>
          <w:b/>
          <w:sz w:val="20"/>
          <w:szCs w:val="20"/>
        </w:rPr>
      </w:pPr>
      <w:r w:rsidRPr="00603473">
        <w:rPr>
          <w:b/>
          <w:sz w:val="20"/>
          <w:szCs w:val="20"/>
        </w:rPr>
        <w:t xml:space="preserve">              </w:t>
      </w:r>
      <w:r w:rsidRPr="00603473">
        <w:rPr>
          <w:sz w:val="20"/>
          <w:szCs w:val="20"/>
        </w:rPr>
        <w:t xml:space="preserve"> hejtman</w:t>
      </w:r>
      <w:r w:rsidRPr="00603473">
        <w:rPr>
          <w:sz w:val="20"/>
          <w:szCs w:val="20"/>
        </w:rPr>
        <w:tab/>
      </w:r>
    </w:p>
    <w:p w14:paraId="6928EC97" w14:textId="77777777" w:rsidR="00046ACB" w:rsidRPr="00603473" w:rsidRDefault="00046ACB" w:rsidP="00046ACB">
      <w:pPr>
        <w:pStyle w:val="NormlnIMP"/>
        <w:spacing w:line="276" w:lineRule="auto"/>
        <w:rPr>
          <w:sz w:val="20"/>
          <w:szCs w:val="20"/>
        </w:rPr>
      </w:pPr>
      <w:r w:rsidRPr="00603473">
        <w:rPr>
          <w:sz w:val="20"/>
          <w:szCs w:val="20"/>
        </w:rPr>
        <w:t xml:space="preserve">             </w:t>
      </w:r>
      <w:r>
        <w:rPr>
          <w:sz w:val="20"/>
          <w:szCs w:val="20"/>
        </w:rPr>
        <w:t xml:space="preserve">  </w:t>
      </w:r>
      <w:r w:rsidRPr="00603473">
        <w:rPr>
          <w:sz w:val="20"/>
          <w:szCs w:val="20"/>
        </w:rPr>
        <w:t xml:space="preserve"> Královéhradeckého kraje</w:t>
      </w:r>
      <w:r w:rsidRPr="00603473">
        <w:rPr>
          <w:sz w:val="20"/>
          <w:szCs w:val="20"/>
        </w:rPr>
        <w:tab/>
      </w:r>
      <w:r w:rsidRPr="00603473">
        <w:rPr>
          <w:sz w:val="20"/>
          <w:szCs w:val="20"/>
        </w:rPr>
        <w:tab/>
      </w:r>
      <w:r w:rsidRPr="00603473">
        <w:rPr>
          <w:sz w:val="20"/>
          <w:szCs w:val="20"/>
        </w:rPr>
        <w:tab/>
      </w:r>
      <w:r w:rsidRPr="00603473">
        <w:rPr>
          <w:sz w:val="20"/>
          <w:szCs w:val="20"/>
        </w:rPr>
        <w:tab/>
        <w:t xml:space="preserve">                    </w:t>
      </w:r>
    </w:p>
    <w:p w14:paraId="620943BB" w14:textId="77777777" w:rsidR="00046ACB" w:rsidRPr="007A2863" w:rsidRDefault="00046ACB" w:rsidP="00046ACB">
      <w:pPr>
        <w:overflowPunct/>
        <w:autoSpaceDE/>
        <w:autoSpaceDN/>
        <w:adjustRightInd/>
        <w:spacing w:after="200" w:line="276" w:lineRule="auto"/>
        <w:textAlignment w:val="auto"/>
        <w:rPr>
          <w:b/>
        </w:rPr>
      </w:pPr>
      <w:r w:rsidRPr="00603473">
        <w:br w:type="page"/>
      </w:r>
      <w:bookmarkStart w:id="81" w:name="_Příloha_č._1"/>
      <w:bookmarkStart w:id="82" w:name="_Toc337477996"/>
      <w:bookmarkStart w:id="83" w:name="_Toc337478110"/>
      <w:bookmarkEnd w:id="81"/>
      <w:r w:rsidRPr="00603473">
        <w:rPr>
          <w:b/>
        </w:rPr>
        <w:lastRenderedPageBreak/>
        <w:t>Příloha č. 1</w:t>
      </w:r>
      <w:bookmarkEnd w:id="82"/>
      <w:bookmarkEnd w:id="83"/>
      <w:r w:rsidRPr="00603473">
        <w:rPr>
          <w:b/>
        </w:rPr>
        <w:tab/>
      </w:r>
    </w:p>
    <w:p w14:paraId="187845D6" w14:textId="77777777" w:rsidR="00046ACB" w:rsidRPr="007A2863" w:rsidRDefault="00046ACB" w:rsidP="00046ACB">
      <w:pPr>
        <w:tabs>
          <w:tab w:val="left" w:pos="4301"/>
        </w:tabs>
        <w:spacing w:line="276" w:lineRule="auto"/>
      </w:pPr>
      <w:r w:rsidRPr="007A2863">
        <w:rPr>
          <w:noProof/>
        </w:rPr>
        <w:drawing>
          <wp:anchor distT="0" distB="0" distL="114300" distR="114300" simplePos="0" relativeHeight="251659264" behindDoc="1" locked="0" layoutInCell="1" allowOverlap="1" wp14:anchorId="7E14683A" wp14:editId="6FEF7B5E">
            <wp:simplePos x="0" y="0"/>
            <wp:positionH relativeFrom="column">
              <wp:posOffset>156210</wp:posOffset>
            </wp:positionH>
            <wp:positionV relativeFrom="paragraph">
              <wp:posOffset>109855</wp:posOffset>
            </wp:positionV>
            <wp:extent cx="532765" cy="600075"/>
            <wp:effectExtent l="0" t="0" r="0" b="0"/>
            <wp:wrapTight wrapText="bothSides">
              <wp:wrapPolygon edited="0">
                <wp:start x="0" y="0"/>
                <wp:lineTo x="0" y="21257"/>
                <wp:lineTo x="20853" y="21257"/>
                <wp:lineTo x="20853" y="0"/>
                <wp:lineTo x="0" y="0"/>
              </wp:wrapPolygon>
            </wp:wrapTight>
            <wp:docPr id="3" name="obrázek 3" descr="znak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znak_s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2765"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1BE19B" w14:textId="77777777" w:rsidR="00046ACB" w:rsidRPr="007A2863" w:rsidRDefault="00046ACB" w:rsidP="00046ACB">
      <w:pPr>
        <w:spacing w:line="276" w:lineRule="auto"/>
        <w:rPr>
          <w:b/>
          <w:color w:val="333399"/>
          <w:sz w:val="22"/>
          <w:szCs w:val="22"/>
        </w:rPr>
      </w:pPr>
      <w:r w:rsidRPr="007A2863">
        <w:tab/>
      </w:r>
      <w:r w:rsidRPr="007A2863">
        <w:tab/>
      </w:r>
      <w:r w:rsidRPr="007A2863">
        <w:tab/>
      </w:r>
      <w:r w:rsidRPr="007A2863">
        <w:tab/>
      </w:r>
      <w:r w:rsidRPr="007A2863">
        <w:tab/>
      </w:r>
      <w:r w:rsidRPr="007A2863">
        <w:tab/>
      </w:r>
      <w:r w:rsidRPr="007A2863">
        <w:rPr>
          <w:b/>
          <w:color w:val="333399"/>
          <w:sz w:val="22"/>
          <w:szCs w:val="22"/>
        </w:rPr>
        <w:t>Krajský úřad Královéhradeckého kraje</w:t>
      </w:r>
    </w:p>
    <w:p w14:paraId="1DAAE05C" w14:textId="77777777" w:rsidR="00046ACB" w:rsidRPr="007A2863" w:rsidRDefault="00046ACB" w:rsidP="00046ACB">
      <w:pPr>
        <w:spacing w:line="276" w:lineRule="auto"/>
        <w:rPr>
          <w:color w:val="333399"/>
          <w:sz w:val="22"/>
          <w:szCs w:val="22"/>
        </w:rPr>
      </w:pPr>
      <w:r w:rsidRPr="007A2863">
        <w:rPr>
          <w:color w:val="333399"/>
          <w:sz w:val="22"/>
          <w:szCs w:val="22"/>
        </w:rPr>
        <w:tab/>
      </w:r>
      <w:r w:rsidRPr="007A2863">
        <w:rPr>
          <w:color w:val="333399"/>
          <w:sz w:val="22"/>
          <w:szCs w:val="22"/>
        </w:rPr>
        <w:tab/>
      </w:r>
      <w:r w:rsidRPr="007A2863">
        <w:rPr>
          <w:color w:val="333399"/>
          <w:sz w:val="22"/>
          <w:szCs w:val="22"/>
        </w:rPr>
        <w:tab/>
      </w:r>
      <w:r w:rsidRPr="007A2863">
        <w:rPr>
          <w:color w:val="333399"/>
          <w:sz w:val="22"/>
          <w:szCs w:val="22"/>
        </w:rPr>
        <w:tab/>
      </w:r>
      <w:r w:rsidRPr="007A2863">
        <w:rPr>
          <w:color w:val="333399"/>
          <w:sz w:val="22"/>
          <w:szCs w:val="22"/>
        </w:rPr>
        <w:tab/>
      </w:r>
      <w:r w:rsidRPr="007A2863">
        <w:rPr>
          <w:color w:val="333399"/>
          <w:sz w:val="22"/>
          <w:szCs w:val="22"/>
        </w:rPr>
        <w:tab/>
      </w:r>
    </w:p>
    <w:p w14:paraId="3F6DF639" w14:textId="77777777" w:rsidR="00046ACB" w:rsidRPr="007A2863" w:rsidRDefault="00046ACB" w:rsidP="00046ACB">
      <w:pPr>
        <w:spacing w:line="276" w:lineRule="auto"/>
        <w:rPr>
          <w:sz w:val="22"/>
          <w:szCs w:val="22"/>
        </w:rPr>
      </w:pPr>
      <w:r w:rsidRPr="007A2863">
        <w:rPr>
          <w:color w:val="333399"/>
          <w:sz w:val="22"/>
          <w:szCs w:val="22"/>
        </w:rPr>
        <w:t xml:space="preserve"> </w:t>
      </w:r>
      <w:r w:rsidRPr="007A2863">
        <w:rPr>
          <w:color w:val="333399"/>
          <w:sz w:val="22"/>
          <w:szCs w:val="22"/>
        </w:rPr>
        <w:tab/>
      </w:r>
      <w:r w:rsidRPr="007A2863">
        <w:rPr>
          <w:color w:val="333399"/>
          <w:sz w:val="22"/>
          <w:szCs w:val="22"/>
        </w:rPr>
        <w:tab/>
      </w:r>
      <w:r w:rsidRPr="007A2863">
        <w:rPr>
          <w:color w:val="333399"/>
          <w:sz w:val="22"/>
          <w:szCs w:val="22"/>
        </w:rPr>
        <w:tab/>
      </w:r>
      <w:r w:rsidRPr="007A2863">
        <w:rPr>
          <w:color w:val="333399"/>
          <w:sz w:val="22"/>
          <w:szCs w:val="22"/>
        </w:rPr>
        <w:tab/>
      </w:r>
      <w:r w:rsidRPr="007A2863">
        <w:rPr>
          <w:color w:val="333399"/>
          <w:sz w:val="22"/>
          <w:szCs w:val="22"/>
        </w:rPr>
        <w:tab/>
      </w:r>
      <w:r w:rsidRPr="007A2863">
        <w:rPr>
          <w:color w:val="333399"/>
          <w:sz w:val="22"/>
          <w:szCs w:val="22"/>
        </w:rPr>
        <w:tab/>
        <w:t>Ředitel/</w:t>
      </w:r>
      <w:proofErr w:type="spellStart"/>
      <w:r w:rsidRPr="007A2863">
        <w:rPr>
          <w:color w:val="333399"/>
          <w:sz w:val="22"/>
          <w:szCs w:val="22"/>
        </w:rPr>
        <w:t>ka</w:t>
      </w:r>
      <w:proofErr w:type="spellEnd"/>
    </w:p>
    <w:p w14:paraId="788BC983" w14:textId="77777777" w:rsidR="00046ACB" w:rsidRPr="007A2863" w:rsidRDefault="00046ACB" w:rsidP="00046ACB">
      <w:pPr>
        <w:tabs>
          <w:tab w:val="left" w:pos="4301"/>
        </w:tabs>
        <w:spacing w:line="276" w:lineRule="auto"/>
      </w:pPr>
    </w:p>
    <w:p w14:paraId="25BE9A81" w14:textId="77777777" w:rsidR="00046ACB" w:rsidRPr="007A2863" w:rsidRDefault="00046ACB" w:rsidP="00046ACB">
      <w:pPr>
        <w:tabs>
          <w:tab w:val="left" w:pos="4301"/>
        </w:tabs>
        <w:spacing w:line="276" w:lineRule="auto"/>
      </w:pPr>
    </w:p>
    <w:p w14:paraId="1C3A20B4" w14:textId="77777777" w:rsidR="00046ACB" w:rsidRPr="007A2863" w:rsidRDefault="00046ACB" w:rsidP="00046ACB">
      <w:pPr>
        <w:tabs>
          <w:tab w:val="left" w:pos="4301"/>
        </w:tabs>
        <w:spacing w:line="276" w:lineRule="auto"/>
      </w:pPr>
    </w:p>
    <w:p w14:paraId="7D056B0F" w14:textId="43004ED7" w:rsidR="00046ACB" w:rsidRPr="007A2863" w:rsidRDefault="00046ACB" w:rsidP="00046ACB">
      <w:pPr>
        <w:tabs>
          <w:tab w:val="left" w:pos="5387"/>
        </w:tabs>
        <w:spacing w:line="276" w:lineRule="auto"/>
      </w:pPr>
      <w:r w:rsidRPr="007A2863">
        <w:tab/>
      </w:r>
      <w:r w:rsidR="00026458" w:rsidRPr="007A2863">
        <w:fldChar w:fldCharType="begin">
          <w:ffData>
            <w:name w:val="Text1"/>
            <w:enabled/>
            <w:calcOnExit w:val="0"/>
            <w:textInput>
              <w:default w:val="Vážený/á pan/í"/>
            </w:textInput>
          </w:ffData>
        </w:fldChar>
      </w:r>
      <w:bookmarkStart w:id="84" w:name="Text1"/>
      <w:r w:rsidR="00026458" w:rsidRPr="007A2863">
        <w:instrText xml:space="preserve"> FORMTEXT </w:instrText>
      </w:r>
      <w:r w:rsidR="00026458" w:rsidRPr="007A2863">
        <w:fldChar w:fldCharType="separate"/>
      </w:r>
      <w:r w:rsidR="00026458" w:rsidRPr="007A2863">
        <w:rPr>
          <w:noProof/>
        </w:rPr>
        <w:t>Vážený/á pan/í</w:t>
      </w:r>
      <w:r w:rsidR="00026458" w:rsidRPr="007A2863">
        <w:fldChar w:fldCharType="end"/>
      </w:r>
      <w:bookmarkEnd w:id="84"/>
    </w:p>
    <w:p w14:paraId="53E91E33" w14:textId="77777777" w:rsidR="00046ACB" w:rsidRPr="007A2863" w:rsidRDefault="00046ACB" w:rsidP="00046ACB">
      <w:pPr>
        <w:tabs>
          <w:tab w:val="left" w:pos="5387"/>
        </w:tabs>
        <w:spacing w:line="276" w:lineRule="auto"/>
      </w:pPr>
      <w:r w:rsidRPr="007A2863">
        <w:tab/>
      </w:r>
      <w:bookmarkStart w:id="85" w:name="Text2"/>
      <w:r w:rsidRPr="007A2863">
        <w:fldChar w:fldCharType="begin">
          <w:ffData>
            <w:name w:val="Text2"/>
            <w:enabled/>
            <w:calcOnExit w:val="0"/>
            <w:textInput>
              <w:default w:val="Jméno Příjmení"/>
            </w:textInput>
          </w:ffData>
        </w:fldChar>
      </w:r>
      <w:r w:rsidRPr="007A2863">
        <w:instrText xml:space="preserve"> FORMTEXT </w:instrText>
      </w:r>
      <w:r w:rsidRPr="007A2863">
        <w:fldChar w:fldCharType="separate"/>
      </w:r>
      <w:r w:rsidRPr="007A2863">
        <w:rPr>
          <w:noProof/>
        </w:rPr>
        <w:t>Jméno Příjmení</w:t>
      </w:r>
      <w:r w:rsidRPr="007A2863">
        <w:fldChar w:fldCharType="end"/>
      </w:r>
      <w:bookmarkEnd w:id="85"/>
    </w:p>
    <w:p w14:paraId="2ED5E406" w14:textId="0C663FE1" w:rsidR="00026458" w:rsidRPr="007A2863" w:rsidRDefault="00046ACB" w:rsidP="00046ACB">
      <w:pPr>
        <w:tabs>
          <w:tab w:val="left" w:pos="5387"/>
        </w:tabs>
        <w:spacing w:line="276" w:lineRule="auto"/>
      </w:pPr>
      <w:r w:rsidRPr="007A2863">
        <w:tab/>
      </w:r>
      <w:r w:rsidR="001C7F05" w:rsidRPr="007A2863">
        <w:fldChar w:fldCharType="begin">
          <w:ffData>
            <w:name w:val="Text4"/>
            <w:enabled/>
            <w:calcOnExit w:val="0"/>
            <w:textInput>
              <w:default w:val="vedoucí odboru"/>
            </w:textInput>
          </w:ffData>
        </w:fldChar>
      </w:r>
      <w:bookmarkStart w:id="86" w:name="Text4"/>
      <w:r w:rsidR="001C7F05" w:rsidRPr="007A2863">
        <w:instrText xml:space="preserve"> FORMTEXT </w:instrText>
      </w:r>
      <w:r w:rsidR="001C7F05" w:rsidRPr="007A2863">
        <w:fldChar w:fldCharType="separate"/>
      </w:r>
      <w:r w:rsidR="001C7F05" w:rsidRPr="007A2863">
        <w:rPr>
          <w:noProof/>
        </w:rPr>
        <w:t>vedoucí odboru</w:t>
      </w:r>
      <w:r w:rsidR="001C7F05" w:rsidRPr="007A2863">
        <w:fldChar w:fldCharType="end"/>
      </w:r>
      <w:bookmarkEnd w:id="86"/>
    </w:p>
    <w:p w14:paraId="31387F31" w14:textId="1F5CA7FE" w:rsidR="00046ACB" w:rsidRPr="007A2863" w:rsidRDefault="00046ACB" w:rsidP="00046ACB">
      <w:pPr>
        <w:tabs>
          <w:tab w:val="left" w:pos="5387"/>
        </w:tabs>
        <w:spacing w:line="276" w:lineRule="auto"/>
      </w:pPr>
      <w:r w:rsidRPr="007A2863">
        <w:tab/>
      </w:r>
    </w:p>
    <w:p w14:paraId="5F744D85" w14:textId="5817AD35" w:rsidR="00046ACB" w:rsidRPr="007A2863" w:rsidRDefault="00046ACB" w:rsidP="00046ACB">
      <w:pPr>
        <w:tabs>
          <w:tab w:val="left" w:pos="5387"/>
        </w:tabs>
        <w:spacing w:line="276" w:lineRule="auto"/>
        <w:rPr>
          <w:b/>
        </w:rPr>
      </w:pPr>
      <w:r w:rsidRPr="007A2863">
        <w:tab/>
      </w:r>
      <w:r w:rsidR="00026458" w:rsidRPr="007A2863">
        <w:t xml:space="preserve"> </w:t>
      </w:r>
    </w:p>
    <w:p w14:paraId="0BCED58A" w14:textId="77777777" w:rsidR="00046ACB" w:rsidRPr="007A2863" w:rsidRDefault="00046ACB" w:rsidP="00046ACB">
      <w:pPr>
        <w:tabs>
          <w:tab w:val="left" w:pos="4301"/>
        </w:tabs>
        <w:spacing w:line="276" w:lineRule="auto"/>
      </w:pPr>
      <w:r w:rsidRPr="007A2863">
        <w:tab/>
      </w:r>
    </w:p>
    <w:p w14:paraId="18E2CA07" w14:textId="77777777" w:rsidR="00046ACB" w:rsidRPr="007A2863" w:rsidRDefault="00046ACB" w:rsidP="00046ACB">
      <w:pPr>
        <w:tabs>
          <w:tab w:val="left" w:pos="2057"/>
          <w:tab w:val="left" w:pos="4301"/>
          <w:tab w:val="left" w:pos="7740"/>
        </w:tabs>
        <w:spacing w:line="276" w:lineRule="auto"/>
        <w:rPr>
          <w:color w:val="333399"/>
        </w:rPr>
      </w:pPr>
      <w:r w:rsidRPr="007A2863">
        <w:rPr>
          <w:color w:val="333399"/>
        </w:rPr>
        <w:tab/>
      </w:r>
    </w:p>
    <w:p w14:paraId="4F6D3F8A" w14:textId="77777777" w:rsidR="00046ACB" w:rsidRPr="007A2863" w:rsidRDefault="00046ACB" w:rsidP="00046ACB">
      <w:pPr>
        <w:tabs>
          <w:tab w:val="left" w:pos="2057"/>
          <w:tab w:val="left" w:pos="4301"/>
          <w:tab w:val="left" w:pos="7740"/>
        </w:tabs>
        <w:spacing w:line="276" w:lineRule="auto"/>
        <w:rPr>
          <w:color w:val="333399"/>
        </w:rPr>
      </w:pPr>
    </w:p>
    <w:p w14:paraId="2D2B7889" w14:textId="1CFC49D0" w:rsidR="00046ACB" w:rsidRPr="007A2863" w:rsidRDefault="00046ACB" w:rsidP="00AD0BAD">
      <w:pPr>
        <w:tabs>
          <w:tab w:val="left" w:pos="2057"/>
          <w:tab w:val="left" w:pos="4301"/>
          <w:tab w:val="left" w:pos="6521"/>
        </w:tabs>
        <w:spacing w:line="276" w:lineRule="auto"/>
        <w:ind w:left="6372"/>
        <w:rPr>
          <w:color w:val="333399"/>
        </w:rPr>
      </w:pPr>
      <w:r w:rsidRPr="007A2863">
        <w:rPr>
          <w:color w:val="333399"/>
        </w:rPr>
        <w:t>Hradec Králové</w:t>
      </w:r>
    </w:p>
    <w:p w14:paraId="77BBECB8" w14:textId="26A4DABE" w:rsidR="00046ACB" w:rsidRPr="007A2863" w:rsidRDefault="00046ACB" w:rsidP="00AD0BAD">
      <w:pPr>
        <w:tabs>
          <w:tab w:val="left" w:pos="2057"/>
          <w:tab w:val="left" w:pos="4301"/>
          <w:tab w:val="left" w:pos="6663"/>
        </w:tabs>
        <w:spacing w:line="276" w:lineRule="auto"/>
        <w:ind w:left="6372"/>
      </w:pPr>
      <w:r w:rsidRPr="007A2863">
        <w:t>………</w:t>
      </w:r>
    </w:p>
    <w:p w14:paraId="7F753D96" w14:textId="06D375EA" w:rsidR="00046ACB" w:rsidRDefault="00046ACB" w:rsidP="00046ACB">
      <w:pPr>
        <w:tabs>
          <w:tab w:val="left" w:pos="4301"/>
        </w:tabs>
        <w:spacing w:line="276" w:lineRule="auto"/>
      </w:pPr>
    </w:p>
    <w:p w14:paraId="795F3944" w14:textId="77777777" w:rsidR="00AD0BAD" w:rsidRPr="007A2863" w:rsidRDefault="00AD0BAD" w:rsidP="00046ACB">
      <w:pPr>
        <w:tabs>
          <w:tab w:val="left" w:pos="4301"/>
        </w:tabs>
        <w:spacing w:line="276" w:lineRule="auto"/>
      </w:pPr>
    </w:p>
    <w:p w14:paraId="4FC88F50" w14:textId="5A3EE3FA" w:rsidR="00046ACB" w:rsidRPr="007A2863" w:rsidRDefault="00046ACB" w:rsidP="00046ACB">
      <w:pPr>
        <w:tabs>
          <w:tab w:val="left" w:pos="2057"/>
          <w:tab w:val="left" w:pos="4301"/>
          <w:tab w:val="left" w:pos="7740"/>
        </w:tabs>
        <w:spacing w:line="276" w:lineRule="auto"/>
        <w:jc w:val="both"/>
      </w:pPr>
      <w:r w:rsidRPr="007A2863">
        <w:t xml:space="preserve">V souladu s ustanovením čl. 9 odst. (2) Směrnice č. 3 Rady Královéhradeckého kraje, kterou se stanovuje postup Královéhradeckého kraje při zadávání veřejných zakázek, Vás s účinností ode dne ………. </w:t>
      </w:r>
    </w:p>
    <w:p w14:paraId="5C2ED896" w14:textId="77777777" w:rsidR="00046ACB" w:rsidRPr="007A2863" w:rsidRDefault="00046ACB" w:rsidP="00046ACB">
      <w:pPr>
        <w:tabs>
          <w:tab w:val="left" w:pos="2057"/>
          <w:tab w:val="left" w:pos="4301"/>
          <w:tab w:val="left" w:pos="7740"/>
        </w:tabs>
        <w:spacing w:line="276" w:lineRule="auto"/>
        <w:jc w:val="both"/>
      </w:pPr>
    </w:p>
    <w:p w14:paraId="0C37DB3F" w14:textId="77777777" w:rsidR="00046ACB" w:rsidRPr="007A2863" w:rsidRDefault="00046ACB" w:rsidP="00046ACB">
      <w:pPr>
        <w:overflowPunct/>
        <w:autoSpaceDE/>
        <w:autoSpaceDN/>
        <w:adjustRightInd/>
        <w:spacing w:after="200" w:line="276" w:lineRule="auto"/>
        <w:jc w:val="center"/>
        <w:textAlignment w:val="auto"/>
        <w:rPr>
          <w:b/>
          <w:i/>
        </w:rPr>
      </w:pPr>
      <w:r w:rsidRPr="007A2863">
        <w:rPr>
          <w:b/>
          <w:i/>
        </w:rPr>
        <w:t>pověřuji rozhodováním:</w:t>
      </w:r>
    </w:p>
    <w:p w14:paraId="55E2B0D0" w14:textId="77777777" w:rsidR="00046ACB" w:rsidRPr="007A2863" w:rsidRDefault="00046ACB" w:rsidP="00046ACB">
      <w:pPr>
        <w:overflowPunct/>
        <w:autoSpaceDE/>
        <w:autoSpaceDN/>
        <w:adjustRightInd/>
        <w:spacing w:line="276" w:lineRule="auto"/>
        <w:ind w:left="567"/>
        <w:jc w:val="both"/>
        <w:textAlignment w:val="auto"/>
      </w:pPr>
    </w:p>
    <w:p w14:paraId="74A60CDA" w14:textId="77777777" w:rsidR="00046ACB" w:rsidRPr="007A2863" w:rsidRDefault="00046ACB" w:rsidP="00FC36F2">
      <w:pPr>
        <w:numPr>
          <w:ilvl w:val="0"/>
          <w:numId w:val="7"/>
        </w:numPr>
        <w:tabs>
          <w:tab w:val="clear" w:pos="2160"/>
        </w:tabs>
        <w:overflowPunct/>
        <w:autoSpaceDE/>
        <w:autoSpaceDN/>
        <w:adjustRightInd/>
        <w:spacing w:line="276" w:lineRule="auto"/>
        <w:ind w:left="567"/>
        <w:jc w:val="both"/>
        <w:textAlignment w:val="auto"/>
      </w:pPr>
      <w:r w:rsidRPr="007A2863">
        <w:t>o zadání veřejné zakázky,</w:t>
      </w:r>
    </w:p>
    <w:p w14:paraId="2147F99D" w14:textId="77777777" w:rsidR="00046ACB" w:rsidRPr="007A2863" w:rsidRDefault="00046ACB" w:rsidP="00FC36F2">
      <w:pPr>
        <w:numPr>
          <w:ilvl w:val="0"/>
          <w:numId w:val="7"/>
        </w:numPr>
        <w:tabs>
          <w:tab w:val="clear" w:pos="2160"/>
        </w:tabs>
        <w:overflowPunct/>
        <w:autoSpaceDE/>
        <w:autoSpaceDN/>
        <w:adjustRightInd/>
        <w:spacing w:line="276" w:lineRule="auto"/>
        <w:ind w:left="567"/>
        <w:jc w:val="both"/>
        <w:textAlignment w:val="auto"/>
      </w:pPr>
      <w:r w:rsidRPr="007A2863">
        <w:t>o případném nepřidělení veřejné zakázky (např. v případě, kdy cenová nabídka nebo jiné podmínky plnění nejsou pro zadavatele akceptovatelné), či zrušení výběrového řízení</w:t>
      </w:r>
    </w:p>
    <w:p w14:paraId="613FBD99" w14:textId="77777777" w:rsidR="00046ACB" w:rsidRPr="007A2863" w:rsidRDefault="00046ACB" w:rsidP="00046ACB">
      <w:pPr>
        <w:overflowPunct/>
        <w:autoSpaceDE/>
        <w:autoSpaceDN/>
        <w:adjustRightInd/>
        <w:spacing w:line="276" w:lineRule="auto"/>
        <w:jc w:val="both"/>
        <w:textAlignment w:val="auto"/>
      </w:pPr>
    </w:p>
    <w:p w14:paraId="65596DF2" w14:textId="494E770A" w:rsidR="00046ACB" w:rsidRPr="007A2863" w:rsidRDefault="00046ACB" w:rsidP="00046ACB">
      <w:pPr>
        <w:overflowPunct/>
        <w:autoSpaceDE/>
        <w:autoSpaceDN/>
        <w:adjustRightInd/>
        <w:spacing w:line="276" w:lineRule="auto"/>
        <w:jc w:val="both"/>
        <w:textAlignment w:val="auto"/>
      </w:pPr>
      <w:r w:rsidRPr="007A2863">
        <w:t>v případě veřejných zakázek malého rozsahu 2. kategorie</w:t>
      </w:r>
      <w:r w:rsidRPr="007A2863">
        <w:rPr>
          <w:b/>
        </w:rPr>
        <w:t xml:space="preserve"> (VZMR II.)</w:t>
      </w:r>
      <w:r w:rsidRPr="007A2863">
        <w:t xml:space="preserve">, tzn. veřejných zakázek na zajištění dodávek či služeb pro Královéhradecký kraj, jejichž předpokládaná hodnota je v rozmezí od </w:t>
      </w:r>
      <w:r w:rsidR="00026458" w:rsidRPr="007A2863">
        <w:t>4</w:t>
      </w:r>
      <w:r w:rsidRPr="007A2863">
        <w:t>00</w:t>
      </w:r>
      <w:r w:rsidR="00C83419" w:rsidRPr="007A2863">
        <w:t xml:space="preserve"> </w:t>
      </w:r>
      <w:r w:rsidRPr="007A2863">
        <w:t>000,- Kč (bez DPH) do</w:t>
      </w:r>
      <w:r w:rsidR="00AD0BAD">
        <w:t> </w:t>
      </w:r>
      <w:r w:rsidR="00026458" w:rsidRPr="007A2863">
        <w:t>1</w:t>
      </w:r>
      <w:r w:rsidR="00C83419" w:rsidRPr="007A2863">
        <w:t> </w:t>
      </w:r>
      <w:r w:rsidR="00026458" w:rsidRPr="007A2863">
        <w:t>0</w:t>
      </w:r>
      <w:r w:rsidRPr="007A2863">
        <w:t>00</w:t>
      </w:r>
      <w:r w:rsidR="00C83419" w:rsidRPr="007A2863">
        <w:t xml:space="preserve"> </w:t>
      </w:r>
      <w:r w:rsidRPr="007A2863">
        <w:t>000,- Kč (bez DPH), a veřejných zakázek na zajištění stavebních prací pro Královéhradecký kraj, jejichž předpokládaná hodnota je v rozmezí od 500</w:t>
      </w:r>
      <w:r w:rsidR="00C83419" w:rsidRPr="007A2863">
        <w:t xml:space="preserve"> </w:t>
      </w:r>
      <w:r w:rsidRPr="007A2863">
        <w:t xml:space="preserve">000,- Kč (bez DPH) do </w:t>
      </w:r>
      <w:r w:rsidR="00026458" w:rsidRPr="007A2863">
        <w:t>3</w:t>
      </w:r>
      <w:r w:rsidR="00C83419" w:rsidRPr="007A2863">
        <w:t> </w:t>
      </w:r>
      <w:r w:rsidRPr="007A2863">
        <w:t>000</w:t>
      </w:r>
      <w:r w:rsidR="00C83419" w:rsidRPr="007A2863">
        <w:t xml:space="preserve"> </w:t>
      </w:r>
      <w:r w:rsidRPr="007A2863">
        <w:t>000</w:t>
      </w:r>
      <w:r w:rsidR="00FB3E58" w:rsidRPr="007A2863">
        <w:t>,</w:t>
      </w:r>
      <w:r w:rsidR="00F64E7B" w:rsidRPr="007A2863">
        <w:t>-</w:t>
      </w:r>
      <w:r w:rsidRPr="007A2863">
        <w:t xml:space="preserve"> </w:t>
      </w:r>
      <w:r w:rsidR="00F64E7B" w:rsidRPr="007A2863">
        <w:t>K</w:t>
      </w:r>
      <w:r w:rsidRPr="007A2863">
        <w:t>č (bez DPH).</w:t>
      </w:r>
    </w:p>
    <w:p w14:paraId="32DBD52D" w14:textId="77777777" w:rsidR="00046ACB" w:rsidRPr="007A2863" w:rsidRDefault="00046ACB" w:rsidP="00046ACB">
      <w:pPr>
        <w:overflowPunct/>
        <w:autoSpaceDE/>
        <w:autoSpaceDN/>
        <w:adjustRightInd/>
        <w:spacing w:after="200" w:line="276" w:lineRule="auto"/>
        <w:textAlignment w:val="auto"/>
      </w:pPr>
    </w:p>
    <w:p w14:paraId="368DE748" w14:textId="77777777" w:rsidR="00046ACB" w:rsidRPr="007A2863" w:rsidRDefault="00046ACB" w:rsidP="00046ACB">
      <w:pPr>
        <w:spacing w:line="276" w:lineRule="auto"/>
      </w:pPr>
    </w:p>
    <w:p w14:paraId="7CEE7704" w14:textId="77777777" w:rsidR="00046ACB" w:rsidRPr="007A2863" w:rsidRDefault="00046ACB" w:rsidP="00046ACB">
      <w:pPr>
        <w:spacing w:line="276" w:lineRule="auto"/>
      </w:pPr>
    </w:p>
    <w:p w14:paraId="6358C7B1" w14:textId="30C814D1" w:rsidR="00046ACB" w:rsidRPr="007A2863" w:rsidRDefault="00046ACB" w:rsidP="00046ACB">
      <w:pPr>
        <w:spacing w:line="276" w:lineRule="auto"/>
        <w:rPr>
          <w:u w:val="single"/>
        </w:rPr>
      </w:pPr>
      <w:r w:rsidRPr="007A2863">
        <w:t>Souhlasné vyjádření radního pro příslušnou oblast:</w:t>
      </w:r>
      <w:r w:rsidRPr="007A2863">
        <w:tab/>
      </w:r>
      <w:r w:rsidRPr="007A2863">
        <w:tab/>
      </w:r>
      <w:r w:rsidR="00AD0BAD">
        <w:tab/>
      </w:r>
      <w:r w:rsidRPr="007A2863">
        <w:rPr>
          <w:u w:val="single"/>
        </w:rPr>
        <w:tab/>
      </w:r>
      <w:r w:rsidRPr="007A2863">
        <w:rPr>
          <w:u w:val="single"/>
        </w:rPr>
        <w:tab/>
      </w:r>
      <w:r w:rsidRPr="007A2863">
        <w:rPr>
          <w:u w:val="single"/>
        </w:rPr>
        <w:tab/>
      </w:r>
      <w:r w:rsidRPr="007A2863">
        <w:rPr>
          <w:u w:val="single"/>
        </w:rPr>
        <w:tab/>
      </w:r>
    </w:p>
    <w:p w14:paraId="5FF1B93A" w14:textId="0E1E0590" w:rsidR="00046ACB" w:rsidRPr="007A2863" w:rsidRDefault="00046ACB" w:rsidP="00046ACB">
      <w:pPr>
        <w:spacing w:line="276" w:lineRule="auto"/>
      </w:pPr>
      <w:r w:rsidRPr="007A2863">
        <w:tab/>
      </w:r>
      <w:r w:rsidRPr="007A2863">
        <w:tab/>
      </w:r>
      <w:r w:rsidRPr="007A2863">
        <w:tab/>
      </w:r>
      <w:r w:rsidRPr="007A2863">
        <w:tab/>
      </w:r>
      <w:r w:rsidRPr="007A2863">
        <w:tab/>
      </w:r>
      <w:r w:rsidRPr="007A2863">
        <w:tab/>
        <w:t xml:space="preserve"> </w:t>
      </w:r>
      <w:r w:rsidRPr="007A2863">
        <w:tab/>
      </w:r>
      <w:r w:rsidRPr="007A2863">
        <w:tab/>
        <w:t xml:space="preserve">jméno příjmení </w:t>
      </w:r>
      <w:r w:rsidR="00AD0BAD">
        <w:t>–</w:t>
      </w:r>
      <w:r w:rsidR="00FB3E58" w:rsidRPr="007A2863">
        <w:t xml:space="preserve"> </w:t>
      </w:r>
      <w:r w:rsidRPr="007A2863">
        <w:t>podpis</w:t>
      </w:r>
    </w:p>
    <w:p w14:paraId="575BBD70" w14:textId="77777777" w:rsidR="00046ACB" w:rsidRPr="007A2863" w:rsidRDefault="00046ACB" w:rsidP="00046ACB">
      <w:pPr>
        <w:overflowPunct/>
        <w:autoSpaceDE/>
        <w:autoSpaceDN/>
        <w:adjustRightInd/>
        <w:spacing w:after="200" w:line="276" w:lineRule="auto"/>
        <w:textAlignment w:val="auto"/>
      </w:pPr>
    </w:p>
    <w:p w14:paraId="757F4395" w14:textId="77777777" w:rsidR="00046ACB" w:rsidRPr="007A2863" w:rsidRDefault="00046ACB" w:rsidP="00046ACB">
      <w:pPr>
        <w:overflowPunct/>
        <w:autoSpaceDE/>
        <w:autoSpaceDN/>
        <w:adjustRightInd/>
        <w:spacing w:after="200" w:line="276" w:lineRule="auto"/>
        <w:textAlignment w:val="auto"/>
      </w:pPr>
    </w:p>
    <w:p w14:paraId="2E50996D" w14:textId="77777777" w:rsidR="00046ACB" w:rsidRPr="007A2863" w:rsidRDefault="00046ACB" w:rsidP="00046ACB">
      <w:pPr>
        <w:spacing w:line="276" w:lineRule="auto"/>
      </w:pPr>
      <w:r w:rsidRPr="007A2863">
        <w:tab/>
      </w:r>
      <w:r w:rsidRPr="007A2863">
        <w:tab/>
      </w:r>
      <w:r w:rsidRPr="007A2863">
        <w:tab/>
      </w:r>
      <w:r w:rsidRPr="007A2863">
        <w:tab/>
      </w:r>
      <w:r w:rsidRPr="007A2863">
        <w:tab/>
      </w:r>
      <w:r w:rsidRPr="007A2863">
        <w:tab/>
      </w:r>
      <w:r w:rsidRPr="007A2863">
        <w:tab/>
      </w:r>
      <w:r w:rsidRPr="007A2863">
        <w:tab/>
      </w:r>
      <w:r w:rsidRPr="007A2863">
        <w:rPr>
          <w:u w:val="single"/>
        </w:rPr>
        <w:tab/>
      </w:r>
      <w:r w:rsidRPr="007A2863">
        <w:rPr>
          <w:u w:val="single"/>
        </w:rPr>
        <w:tab/>
      </w:r>
      <w:r w:rsidRPr="007A2863">
        <w:rPr>
          <w:u w:val="single"/>
        </w:rPr>
        <w:tab/>
      </w:r>
    </w:p>
    <w:p w14:paraId="651AAC75" w14:textId="77777777" w:rsidR="00046ACB" w:rsidRPr="007A2863" w:rsidRDefault="00046ACB" w:rsidP="00046ACB">
      <w:pPr>
        <w:spacing w:line="276" w:lineRule="auto"/>
        <w:ind w:left="4956" w:firstLine="708"/>
      </w:pPr>
      <w:r w:rsidRPr="007A2863">
        <w:t>ředitel/</w:t>
      </w:r>
      <w:proofErr w:type="spellStart"/>
      <w:r w:rsidRPr="007A2863">
        <w:t>ka</w:t>
      </w:r>
      <w:proofErr w:type="spellEnd"/>
    </w:p>
    <w:p w14:paraId="4B56F7BE" w14:textId="77777777" w:rsidR="00046ACB" w:rsidRPr="007A2863" w:rsidRDefault="00046ACB" w:rsidP="00046ACB">
      <w:pPr>
        <w:spacing w:line="276" w:lineRule="auto"/>
        <w:ind w:left="4956" w:firstLine="708"/>
      </w:pPr>
    </w:p>
    <w:p w14:paraId="626B1BCC" w14:textId="77777777" w:rsidR="00046ACB" w:rsidRPr="007A2863" w:rsidRDefault="00046ACB" w:rsidP="00046ACB">
      <w:pPr>
        <w:spacing w:line="276" w:lineRule="auto"/>
        <w:ind w:left="4956" w:firstLine="708"/>
      </w:pPr>
    </w:p>
    <w:p w14:paraId="421650E7" w14:textId="77777777" w:rsidR="00046ACB" w:rsidRPr="007A2863" w:rsidRDefault="00046ACB" w:rsidP="00046ACB">
      <w:pPr>
        <w:spacing w:line="276" w:lineRule="auto"/>
        <w:ind w:left="4956" w:firstLine="708"/>
      </w:pPr>
    </w:p>
    <w:p w14:paraId="6D2A880E" w14:textId="77777777" w:rsidR="00046ACB" w:rsidRPr="007A2863" w:rsidRDefault="00046ACB" w:rsidP="00046ACB">
      <w:pPr>
        <w:spacing w:line="276" w:lineRule="auto"/>
        <w:ind w:left="4956" w:firstLine="708"/>
      </w:pPr>
    </w:p>
    <w:p w14:paraId="13B26EA2" w14:textId="77777777" w:rsidR="00046ACB" w:rsidRPr="007A2863" w:rsidRDefault="00046ACB" w:rsidP="00046ACB">
      <w:pPr>
        <w:spacing w:line="276" w:lineRule="auto"/>
        <w:ind w:left="4956" w:firstLine="708"/>
      </w:pPr>
    </w:p>
    <w:p w14:paraId="3F4B05E8" w14:textId="77777777" w:rsidR="00046ACB" w:rsidRPr="007A2863" w:rsidRDefault="00046ACB" w:rsidP="00046ACB">
      <w:pPr>
        <w:spacing w:line="276" w:lineRule="auto"/>
        <w:ind w:left="4956" w:firstLine="708"/>
      </w:pPr>
    </w:p>
    <w:p w14:paraId="7CA6998B" w14:textId="77777777" w:rsidR="00046ACB" w:rsidRPr="00603473" w:rsidRDefault="00046ACB" w:rsidP="00046ACB">
      <w:pPr>
        <w:pStyle w:val="Nadpis1IMP"/>
        <w:spacing w:line="276" w:lineRule="auto"/>
        <w:jc w:val="left"/>
        <w:rPr>
          <w:sz w:val="20"/>
          <w:szCs w:val="20"/>
        </w:rPr>
      </w:pPr>
      <w:bookmarkStart w:id="87" w:name="_Příloha_č._2"/>
      <w:bookmarkStart w:id="88" w:name="_Toc122423536"/>
      <w:bookmarkStart w:id="89" w:name="_Toc337477997"/>
      <w:bookmarkStart w:id="90" w:name="_Toc337478111"/>
      <w:bookmarkEnd w:id="87"/>
      <w:r w:rsidRPr="00603473">
        <w:rPr>
          <w:sz w:val="20"/>
          <w:szCs w:val="20"/>
        </w:rPr>
        <w:lastRenderedPageBreak/>
        <w:t>Příloha č. 2</w:t>
      </w:r>
      <w:bookmarkEnd w:id="88"/>
    </w:p>
    <w:p w14:paraId="717EE8EC" w14:textId="77777777" w:rsidR="005D2789" w:rsidRPr="005D2789" w:rsidRDefault="005D2789" w:rsidP="005D2789">
      <w:pPr>
        <w:jc w:val="center"/>
        <w:textAlignment w:val="auto"/>
        <w:rPr>
          <w:b/>
          <w:sz w:val="36"/>
          <w:szCs w:val="36"/>
        </w:rPr>
      </w:pPr>
      <w:r w:rsidRPr="005D2789">
        <w:rPr>
          <w:b/>
          <w:sz w:val="36"/>
          <w:szCs w:val="36"/>
        </w:rPr>
        <w:t>EVIDENČNÍ LIST VEŘEJNÉ ZAKÁZKY</w:t>
      </w:r>
    </w:p>
    <w:p w14:paraId="2CBA97C7" w14:textId="77777777" w:rsidR="005D2789" w:rsidRPr="005D2789" w:rsidRDefault="005D2789" w:rsidP="005D2789">
      <w:pPr>
        <w:textAlignment w:val="auto"/>
        <w:rPr>
          <w:sz w:val="22"/>
          <w:szCs w:val="22"/>
        </w:rPr>
      </w:pPr>
    </w:p>
    <w:p w14:paraId="797B96BE" w14:textId="77777777" w:rsidR="005D2789" w:rsidRPr="005D2789" w:rsidRDefault="005D2789" w:rsidP="005D2789">
      <w:pPr>
        <w:textAlignment w:val="auto"/>
        <w:rPr>
          <w:b/>
          <w:color w:val="FF0000"/>
          <w:sz w:val="28"/>
        </w:rPr>
      </w:pPr>
      <w:r w:rsidRPr="005D2789">
        <w:rPr>
          <w:b/>
          <w:color w:val="FF0000"/>
          <w:sz w:val="28"/>
        </w:rPr>
        <w:t>ČÁST a) VYHLÁŠENÍ ZAKÁZKY</w:t>
      </w:r>
    </w:p>
    <w:p w14:paraId="1552F74E" w14:textId="77777777" w:rsidR="005D2789" w:rsidRPr="005D2789" w:rsidRDefault="005D2789" w:rsidP="005D2789">
      <w:pPr>
        <w:textAlignment w:val="auto"/>
        <w:rPr>
          <w:sz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017"/>
        <w:gridCol w:w="1672"/>
        <w:gridCol w:w="1006"/>
        <w:gridCol w:w="3672"/>
      </w:tblGrid>
      <w:tr w:rsidR="005D2789" w:rsidRPr="005D2789" w14:paraId="6569526B" w14:textId="77777777" w:rsidTr="001F27C4">
        <w:trPr>
          <w:cantSplit/>
        </w:trPr>
        <w:tc>
          <w:tcPr>
            <w:tcW w:w="0" w:type="auto"/>
            <w:tcBorders>
              <w:top w:val="single" w:sz="4" w:space="0" w:color="auto"/>
              <w:left w:val="single" w:sz="4" w:space="0" w:color="auto"/>
              <w:bottom w:val="single" w:sz="4" w:space="0" w:color="auto"/>
              <w:right w:val="single" w:sz="4" w:space="0" w:color="auto"/>
            </w:tcBorders>
            <w:hideMark/>
          </w:tcPr>
          <w:p w14:paraId="2AE61D9D" w14:textId="77777777" w:rsidR="005D2789" w:rsidRPr="005D2789" w:rsidRDefault="005D2789" w:rsidP="005D2789">
            <w:pPr>
              <w:spacing w:line="256" w:lineRule="auto"/>
              <w:textAlignment w:val="auto"/>
              <w:rPr>
                <w:lang w:eastAsia="en-US"/>
              </w:rPr>
            </w:pPr>
            <w:r w:rsidRPr="005D2789">
              <w:rPr>
                <w:lang w:eastAsia="en-US"/>
              </w:rPr>
              <w:t>1.</w:t>
            </w:r>
          </w:p>
        </w:tc>
        <w:tc>
          <w:tcPr>
            <w:tcW w:w="3017" w:type="dxa"/>
            <w:tcBorders>
              <w:top w:val="single" w:sz="4" w:space="0" w:color="auto"/>
              <w:left w:val="single" w:sz="4" w:space="0" w:color="auto"/>
              <w:bottom w:val="single" w:sz="4" w:space="0" w:color="auto"/>
              <w:right w:val="single" w:sz="4" w:space="0" w:color="auto"/>
            </w:tcBorders>
            <w:hideMark/>
          </w:tcPr>
          <w:p w14:paraId="590AE54D" w14:textId="77777777" w:rsidR="005D2789" w:rsidRPr="005D2789" w:rsidRDefault="005D2789" w:rsidP="005D2789">
            <w:pPr>
              <w:spacing w:line="256" w:lineRule="auto"/>
              <w:textAlignment w:val="auto"/>
              <w:rPr>
                <w:lang w:eastAsia="en-US"/>
              </w:rPr>
            </w:pPr>
            <w:r w:rsidRPr="005D2789">
              <w:rPr>
                <w:lang w:eastAsia="en-US"/>
              </w:rPr>
              <w:t xml:space="preserve">Název zakázky </w:t>
            </w:r>
            <w:r w:rsidRPr="005D2789">
              <w:rPr>
                <w:sz w:val="16"/>
                <w:szCs w:val="18"/>
                <w:lang w:eastAsia="en-US"/>
              </w:rPr>
              <w:t>**)</w:t>
            </w:r>
          </w:p>
        </w:tc>
        <w:tc>
          <w:tcPr>
            <w:tcW w:w="6350" w:type="dxa"/>
            <w:gridSpan w:val="3"/>
            <w:tcBorders>
              <w:top w:val="single" w:sz="4" w:space="0" w:color="auto"/>
              <w:left w:val="single" w:sz="4" w:space="0" w:color="auto"/>
              <w:bottom w:val="single" w:sz="4" w:space="0" w:color="auto"/>
              <w:right w:val="single" w:sz="4" w:space="0" w:color="auto"/>
            </w:tcBorders>
            <w:shd w:val="clear" w:color="auto" w:fill="FFE599"/>
            <w:hideMark/>
          </w:tcPr>
          <w:p w14:paraId="120BAFF0" w14:textId="77777777" w:rsidR="005D2789" w:rsidRPr="005D2789" w:rsidRDefault="005D2789" w:rsidP="005D2789">
            <w:pPr>
              <w:spacing w:line="256" w:lineRule="auto"/>
              <w:textAlignment w:val="auto"/>
              <w:rPr>
                <w:b/>
                <w:lang w:eastAsia="en-US"/>
              </w:rPr>
            </w:pPr>
            <w:r w:rsidRPr="005D2789">
              <w:rPr>
                <w:b/>
                <w:lang w:eastAsia="en-US"/>
              </w:rPr>
              <w:t>…..</w:t>
            </w:r>
          </w:p>
        </w:tc>
      </w:tr>
      <w:tr w:rsidR="005D2789" w:rsidRPr="005D2789" w14:paraId="695815B2" w14:textId="77777777" w:rsidTr="001F27C4">
        <w:trPr>
          <w:cantSplit/>
        </w:trPr>
        <w:tc>
          <w:tcPr>
            <w:tcW w:w="0" w:type="auto"/>
            <w:tcBorders>
              <w:top w:val="single" w:sz="4" w:space="0" w:color="auto"/>
              <w:left w:val="single" w:sz="4" w:space="0" w:color="auto"/>
              <w:bottom w:val="single" w:sz="4" w:space="0" w:color="auto"/>
              <w:right w:val="single" w:sz="4" w:space="0" w:color="auto"/>
            </w:tcBorders>
            <w:hideMark/>
          </w:tcPr>
          <w:p w14:paraId="148BB09C" w14:textId="77777777" w:rsidR="005D2789" w:rsidRPr="005D2789" w:rsidRDefault="005D2789" w:rsidP="005D2789">
            <w:pPr>
              <w:spacing w:line="256" w:lineRule="auto"/>
              <w:textAlignment w:val="auto"/>
              <w:rPr>
                <w:lang w:eastAsia="en-US"/>
              </w:rPr>
            </w:pPr>
            <w:r w:rsidRPr="005D2789">
              <w:rPr>
                <w:lang w:eastAsia="en-US"/>
              </w:rPr>
              <w:t>2.</w:t>
            </w:r>
          </w:p>
        </w:tc>
        <w:tc>
          <w:tcPr>
            <w:tcW w:w="3017" w:type="dxa"/>
            <w:tcBorders>
              <w:top w:val="single" w:sz="4" w:space="0" w:color="auto"/>
              <w:left w:val="single" w:sz="4" w:space="0" w:color="auto"/>
              <w:bottom w:val="single" w:sz="4" w:space="0" w:color="auto"/>
              <w:right w:val="single" w:sz="4" w:space="0" w:color="auto"/>
            </w:tcBorders>
            <w:hideMark/>
          </w:tcPr>
          <w:p w14:paraId="4E030D10" w14:textId="77777777" w:rsidR="005D2789" w:rsidRPr="005D2789" w:rsidRDefault="005D2789" w:rsidP="005D2789">
            <w:pPr>
              <w:spacing w:line="256" w:lineRule="auto"/>
              <w:textAlignment w:val="auto"/>
              <w:rPr>
                <w:lang w:eastAsia="en-US"/>
              </w:rPr>
            </w:pPr>
            <w:r w:rsidRPr="005D2789">
              <w:rPr>
                <w:lang w:eastAsia="en-US"/>
              </w:rPr>
              <w:t xml:space="preserve">VZ dělená na části </w:t>
            </w:r>
            <w:r w:rsidRPr="005D2789">
              <w:rPr>
                <w:sz w:val="16"/>
                <w:szCs w:val="16"/>
                <w:lang w:eastAsia="en-US"/>
              </w:rPr>
              <w:t>*)</w:t>
            </w:r>
          </w:p>
        </w:tc>
        <w:tc>
          <w:tcPr>
            <w:tcW w:w="6350" w:type="dxa"/>
            <w:gridSpan w:val="3"/>
            <w:tcBorders>
              <w:top w:val="single" w:sz="4" w:space="0" w:color="auto"/>
              <w:left w:val="single" w:sz="4" w:space="0" w:color="auto"/>
              <w:bottom w:val="single" w:sz="4" w:space="0" w:color="auto"/>
              <w:right w:val="single" w:sz="4" w:space="0" w:color="auto"/>
            </w:tcBorders>
            <w:shd w:val="clear" w:color="auto" w:fill="DEEAF6"/>
            <w:hideMark/>
          </w:tcPr>
          <w:p w14:paraId="66190816" w14:textId="77777777" w:rsidR="005D2789" w:rsidRPr="005D2789" w:rsidRDefault="005D2789" w:rsidP="005D2789">
            <w:pPr>
              <w:spacing w:line="256" w:lineRule="auto"/>
              <w:textAlignment w:val="auto"/>
              <w:rPr>
                <w:lang w:eastAsia="en-US"/>
              </w:rPr>
            </w:pPr>
            <w:r w:rsidRPr="005D2789">
              <w:rPr>
                <w:lang w:eastAsia="en-US"/>
              </w:rPr>
              <w:t>ANO   /   NE</w:t>
            </w:r>
          </w:p>
        </w:tc>
      </w:tr>
      <w:tr w:rsidR="005D2789" w:rsidRPr="005D2789" w14:paraId="63E66214" w14:textId="77777777" w:rsidTr="001F27C4">
        <w:trPr>
          <w:cantSplit/>
        </w:trPr>
        <w:tc>
          <w:tcPr>
            <w:tcW w:w="0" w:type="auto"/>
            <w:tcBorders>
              <w:top w:val="single" w:sz="4" w:space="0" w:color="auto"/>
              <w:left w:val="single" w:sz="4" w:space="0" w:color="auto"/>
              <w:bottom w:val="single" w:sz="4" w:space="0" w:color="auto"/>
              <w:right w:val="single" w:sz="4" w:space="0" w:color="auto"/>
            </w:tcBorders>
            <w:hideMark/>
          </w:tcPr>
          <w:p w14:paraId="73454878" w14:textId="77777777" w:rsidR="005D2789" w:rsidRPr="005D2789" w:rsidRDefault="005D2789" w:rsidP="005D2789">
            <w:pPr>
              <w:spacing w:line="256" w:lineRule="auto"/>
              <w:textAlignment w:val="auto"/>
              <w:rPr>
                <w:lang w:eastAsia="en-US"/>
              </w:rPr>
            </w:pPr>
            <w:r w:rsidRPr="005D2789">
              <w:rPr>
                <w:lang w:eastAsia="en-US"/>
              </w:rPr>
              <w:t>3.</w:t>
            </w:r>
          </w:p>
        </w:tc>
        <w:tc>
          <w:tcPr>
            <w:tcW w:w="3017" w:type="dxa"/>
            <w:tcBorders>
              <w:top w:val="single" w:sz="4" w:space="0" w:color="auto"/>
              <w:left w:val="single" w:sz="4" w:space="0" w:color="auto"/>
              <w:bottom w:val="single" w:sz="4" w:space="0" w:color="auto"/>
              <w:right w:val="single" w:sz="4" w:space="0" w:color="auto"/>
            </w:tcBorders>
            <w:hideMark/>
          </w:tcPr>
          <w:p w14:paraId="43FA18A2" w14:textId="77777777" w:rsidR="005D2789" w:rsidRPr="005D2789" w:rsidRDefault="005D2789" w:rsidP="005D2789">
            <w:pPr>
              <w:spacing w:line="256" w:lineRule="auto"/>
              <w:textAlignment w:val="auto"/>
              <w:rPr>
                <w:lang w:eastAsia="en-US"/>
              </w:rPr>
            </w:pPr>
            <w:r w:rsidRPr="005D2789">
              <w:rPr>
                <w:lang w:eastAsia="en-US"/>
              </w:rPr>
              <w:t xml:space="preserve">Rámcová smlouva </w:t>
            </w:r>
            <w:r w:rsidRPr="005D2789">
              <w:rPr>
                <w:sz w:val="16"/>
                <w:szCs w:val="16"/>
                <w:lang w:eastAsia="en-US"/>
              </w:rPr>
              <w:t>*)</w:t>
            </w:r>
          </w:p>
        </w:tc>
        <w:tc>
          <w:tcPr>
            <w:tcW w:w="6350" w:type="dxa"/>
            <w:gridSpan w:val="3"/>
            <w:tcBorders>
              <w:top w:val="single" w:sz="4" w:space="0" w:color="auto"/>
              <w:left w:val="single" w:sz="4" w:space="0" w:color="auto"/>
              <w:bottom w:val="single" w:sz="4" w:space="0" w:color="auto"/>
              <w:right w:val="single" w:sz="4" w:space="0" w:color="auto"/>
            </w:tcBorders>
            <w:shd w:val="clear" w:color="auto" w:fill="DEEAF6"/>
            <w:hideMark/>
          </w:tcPr>
          <w:p w14:paraId="6C8FCE33" w14:textId="77777777" w:rsidR="005D2789" w:rsidRPr="005D2789" w:rsidRDefault="005D2789" w:rsidP="005D2789">
            <w:pPr>
              <w:spacing w:line="256" w:lineRule="auto"/>
              <w:textAlignment w:val="auto"/>
              <w:rPr>
                <w:lang w:eastAsia="en-US"/>
              </w:rPr>
            </w:pPr>
            <w:r w:rsidRPr="005D2789">
              <w:rPr>
                <w:lang w:eastAsia="en-US"/>
              </w:rPr>
              <w:t>ANO   /   NE</w:t>
            </w:r>
          </w:p>
        </w:tc>
      </w:tr>
      <w:tr w:rsidR="005D2789" w:rsidRPr="005D2789" w14:paraId="29A39673" w14:textId="77777777" w:rsidTr="001F27C4">
        <w:trPr>
          <w:cantSplit/>
        </w:trPr>
        <w:tc>
          <w:tcPr>
            <w:tcW w:w="0" w:type="auto"/>
            <w:tcBorders>
              <w:top w:val="single" w:sz="4" w:space="0" w:color="auto"/>
              <w:left w:val="single" w:sz="4" w:space="0" w:color="auto"/>
              <w:bottom w:val="single" w:sz="4" w:space="0" w:color="auto"/>
              <w:right w:val="single" w:sz="4" w:space="0" w:color="auto"/>
            </w:tcBorders>
            <w:hideMark/>
          </w:tcPr>
          <w:p w14:paraId="184D744E" w14:textId="77777777" w:rsidR="005D2789" w:rsidRPr="005D2789" w:rsidRDefault="005D2789" w:rsidP="005D2789">
            <w:pPr>
              <w:spacing w:line="256" w:lineRule="auto"/>
              <w:textAlignment w:val="auto"/>
              <w:rPr>
                <w:lang w:eastAsia="en-US"/>
              </w:rPr>
            </w:pPr>
            <w:r w:rsidRPr="005D2789">
              <w:rPr>
                <w:lang w:eastAsia="en-US"/>
              </w:rPr>
              <w:t>4.</w:t>
            </w:r>
          </w:p>
        </w:tc>
        <w:tc>
          <w:tcPr>
            <w:tcW w:w="3017" w:type="dxa"/>
            <w:tcBorders>
              <w:top w:val="single" w:sz="4" w:space="0" w:color="auto"/>
              <w:left w:val="single" w:sz="4" w:space="0" w:color="auto"/>
              <w:bottom w:val="single" w:sz="4" w:space="0" w:color="auto"/>
              <w:right w:val="single" w:sz="4" w:space="0" w:color="auto"/>
            </w:tcBorders>
            <w:hideMark/>
          </w:tcPr>
          <w:p w14:paraId="6E73A269" w14:textId="77777777" w:rsidR="005D2789" w:rsidRPr="005D2789" w:rsidRDefault="005D2789" w:rsidP="005D2789">
            <w:pPr>
              <w:spacing w:line="256" w:lineRule="auto"/>
              <w:textAlignment w:val="auto"/>
              <w:rPr>
                <w:lang w:eastAsia="en-US"/>
              </w:rPr>
            </w:pPr>
            <w:r w:rsidRPr="005D2789">
              <w:rPr>
                <w:lang w:eastAsia="en-US"/>
              </w:rPr>
              <w:t xml:space="preserve">Příkazní smlouva </w:t>
            </w:r>
            <w:r w:rsidRPr="005D2789">
              <w:rPr>
                <w:sz w:val="16"/>
                <w:szCs w:val="16"/>
                <w:lang w:eastAsia="en-US"/>
              </w:rPr>
              <w:t>*)</w:t>
            </w:r>
          </w:p>
        </w:tc>
        <w:tc>
          <w:tcPr>
            <w:tcW w:w="6350" w:type="dxa"/>
            <w:gridSpan w:val="3"/>
            <w:tcBorders>
              <w:top w:val="single" w:sz="4" w:space="0" w:color="auto"/>
              <w:left w:val="single" w:sz="4" w:space="0" w:color="auto"/>
              <w:bottom w:val="single" w:sz="4" w:space="0" w:color="auto"/>
              <w:right w:val="single" w:sz="4" w:space="0" w:color="auto"/>
            </w:tcBorders>
            <w:shd w:val="clear" w:color="auto" w:fill="DEEAF6"/>
            <w:hideMark/>
          </w:tcPr>
          <w:p w14:paraId="652A7A52" w14:textId="77777777" w:rsidR="005D2789" w:rsidRPr="005D2789" w:rsidRDefault="005D2789" w:rsidP="005D2789">
            <w:pPr>
              <w:spacing w:line="256" w:lineRule="auto"/>
              <w:textAlignment w:val="auto"/>
              <w:rPr>
                <w:lang w:eastAsia="en-US"/>
              </w:rPr>
            </w:pPr>
            <w:r w:rsidRPr="005D2789">
              <w:rPr>
                <w:lang w:eastAsia="en-US"/>
              </w:rPr>
              <w:t>ANO   /   NE</w:t>
            </w:r>
          </w:p>
        </w:tc>
      </w:tr>
      <w:tr w:rsidR="005D2789" w:rsidRPr="005D2789" w14:paraId="56EB99C2" w14:textId="77777777" w:rsidTr="001F27C4">
        <w:trPr>
          <w:cantSplit/>
        </w:trPr>
        <w:tc>
          <w:tcPr>
            <w:tcW w:w="0" w:type="auto"/>
            <w:tcBorders>
              <w:top w:val="single" w:sz="4" w:space="0" w:color="auto"/>
              <w:left w:val="single" w:sz="4" w:space="0" w:color="auto"/>
              <w:bottom w:val="single" w:sz="4" w:space="0" w:color="auto"/>
              <w:right w:val="single" w:sz="4" w:space="0" w:color="auto"/>
            </w:tcBorders>
            <w:hideMark/>
          </w:tcPr>
          <w:p w14:paraId="03CF7A85" w14:textId="77777777" w:rsidR="005D2789" w:rsidRPr="005D2789" w:rsidRDefault="005D2789" w:rsidP="005D2789">
            <w:pPr>
              <w:spacing w:line="256" w:lineRule="auto"/>
              <w:textAlignment w:val="auto"/>
              <w:rPr>
                <w:lang w:eastAsia="en-US"/>
              </w:rPr>
            </w:pPr>
            <w:r w:rsidRPr="005D2789">
              <w:rPr>
                <w:lang w:eastAsia="en-US"/>
              </w:rPr>
              <w:t xml:space="preserve">5. </w:t>
            </w:r>
          </w:p>
        </w:tc>
        <w:tc>
          <w:tcPr>
            <w:tcW w:w="3017" w:type="dxa"/>
            <w:tcBorders>
              <w:top w:val="single" w:sz="4" w:space="0" w:color="auto"/>
              <w:left w:val="single" w:sz="4" w:space="0" w:color="auto"/>
              <w:bottom w:val="single" w:sz="4" w:space="0" w:color="auto"/>
              <w:right w:val="single" w:sz="4" w:space="0" w:color="auto"/>
            </w:tcBorders>
            <w:hideMark/>
          </w:tcPr>
          <w:p w14:paraId="499BF165" w14:textId="77777777" w:rsidR="005D2789" w:rsidRPr="005D2789" w:rsidRDefault="005D2789" w:rsidP="005D2789">
            <w:pPr>
              <w:spacing w:line="256" w:lineRule="auto"/>
              <w:textAlignment w:val="auto"/>
              <w:rPr>
                <w:lang w:eastAsia="en-US"/>
              </w:rPr>
            </w:pPr>
            <w:r w:rsidRPr="005D2789">
              <w:rPr>
                <w:lang w:eastAsia="en-US"/>
              </w:rPr>
              <w:t xml:space="preserve">Druh veřejné zakázky </w:t>
            </w:r>
            <w:r w:rsidRPr="005D2789">
              <w:rPr>
                <w:sz w:val="16"/>
                <w:szCs w:val="16"/>
                <w:lang w:eastAsia="en-US"/>
              </w:rPr>
              <w:t>*)</w:t>
            </w:r>
          </w:p>
        </w:tc>
        <w:tc>
          <w:tcPr>
            <w:tcW w:w="6350" w:type="dxa"/>
            <w:gridSpan w:val="3"/>
            <w:tcBorders>
              <w:top w:val="single" w:sz="4" w:space="0" w:color="auto"/>
              <w:left w:val="single" w:sz="4" w:space="0" w:color="auto"/>
              <w:bottom w:val="single" w:sz="4" w:space="0" w:color="auto"/>
              <w:right w:val="single" w:sz="4" w:space="0" w:color="auto"/>
            </w:tcBorders>
            <w:shd w:val="clear" w:color="auto" w:fill="DEEAF6"/>
            <w:hideMark/>
          </w:tcPr>
          <w:p w14:paraId="7E88888E" w14:textId="77777777" w:rsidR="005D2789" w:rsidRPr="005D2789" w:rsidRDefault="005D2789" w:rsidP="005D2789">
            <w:pPr>
              <w:spacing w:line="256" w:lineRule="auto"/>
              <w:textAlignment w:val="auto"/>
              <w:rPr>
                <w:lang w:eastAsia="en-US"/>
              </w:rPr>
            </w:pPr>
            <w:r w:rsidRPr="005D2789">
              <w:rPr>
                <w:lang w:eastAsia="en-US"/>
              </w:rPr>
              <w:t>DODÁVKY   /   SLUŽBY   /   STAVEBNÍ PRÁCE</w:t>
            </w:r>
          </w:p>
        </w:tc>
      </w:tr>
      <w:tr w:rsidR="005D2789" w:rsidRPr="005D2789" w14:paraId="1F4E1255" w14:textId="77777777" w:rsidTr="001F27C4">
        <w:trPr>
          <w:cantSplit/>
        </w:trPr>
        <w:tc>
          <w:tcPr>
            <w:tcW w:w="0" w:type="auto"/>
            <w:tcBorders>
              <w:top w:val="single" w:sz="4" w:space="0" w:color="auto"/>
              <w:left w:val="single" w:sz="4" w:space="0" w:color="auto"/>
              <w:bottom w:val="single" w:sz="4" w:space="0" w:color="auto"/>
              <w:right w:val="single" w:sz="4" w:space="0" w:color="auto"/>
            </w:tcBorders>
            <w:hideMark/>
          </w:tcPr>
          <w:p w14:paraId="27769027" w14:textId="77777777" w:rsidR="005D2789" w:rsidRPr="005D2789" w:rsidRDefault="005D2789" w:rsidP="005D2789">
            <w:pPr>
              <w:spacing w:line="256" w:lineRule="auto"/>
              <w:textAlignment w:val="auto"/>
              <w:rPr>
                <w:lang w:eastAsia="en-US"/>
              </w:rPr>
            </w:pPr>
            <w:r w:rsidRPr="005D2789">
              <w:rPr>
                <w:lang w:eastAsia="en-US"/>
              </w:rPr>
              <w:t>6.</w:t>
            </w:r>
          </w:p>
        </w:tc>
        <w:tc>
          <w:tcPr>
            <w:tcW w:w="3017" w:type="dxa"/>
            <w:tcBorders>
              <w:top w:val="single" w:sz="4" w:space="0" w:color="auto"/>
              <w:left w:val="single" w:sz="4" w:space="0" w:color="auto"/>
              <w:bottom w:val="single" w:sz="4" w:space="0" w:color="auto"/>
              <w:right w:val="single" w:sz="4" w:space="0" w:color="auto"/>
            </w:tcBorders>
            <w:hideMark/>
          </w:tcPr>
          <w:p w14:paraId="0A84F87F" w14:textId="77777777" w:rsidR="005D2789" w:rsidRPr="005D2789" w:rsidRDefault="005D2789" w:rsidP="005D2789">
            <w:pPr>
              <w:spacing w:line="256" w:lineRule="auto"/>
              <w:textAlignment w:val="auto"/>
              <w:rPr>
                <w:lang w:eastAsia="en-US"/>
              </w:rPr>
            </w:pPr>
            <w:proofErr w:type="spellStart"/>
            <w:r w:rsidRPr="005D2789">
              <w:rPr>
                <w:lang w:eastAsia="en-US"/>
              </w:rPr>
              <w:t>Evid</w:t>
            </w:r>
            <w:proofErr w:type="spellEnd"/>
            <w:r w:rsidRPr="005D2789">
              <w:rPr>
                <w:lang w:eastAsia="en-US"/>
              </w:rPr>
              <w:t xml:space="preserve">. číslo VZ ve Věstníku VZ </w:t>
            </w:r>
            <w:r w:rsidRPr="005D2789">
              <w:rPr>
                <w:sz w:val="16"/>
                <w:szCs w:val="16"/>
                <w:lang w:eastAsia="en-US"/>
              </w:rPr>
              <w:t>**)</w:t>
            </w:r>
          </w:p>
        </w:tc>
        <w:tc>
          <w:tcPr>
            <w:tcW w:w="6350" w:type="dxa"/>
            <w:gridSpan w:val="3"/>
            <w:tcBorders>
              <w:top w:val="single" w:sz="4" w:space="0" w:color="auto"/>
              <w:left w:val="single" w:sz="4" w:space="0" w:color="auto"/>
              <w:bottom w:val="single" w:sz="4" w:space="0" w:color="auto"/>
              <w:right w:val="single" w:sz="4" w:space="0" w:color="auto"/>
            </w:tcBorders>
            <w:shd w:val="clear" w:color="auto" w:fill="FFE599"/>
            <w:vAlign w:val="center"/>
          </w:tcPr>
          <w:p w14:paraId="2A3DC8D3" w14:textId="77777777" w:rsidR="005D2789" w:rsidRPr="005D2789" w:rsidRDefault="005D2789" w:rsidP="005D2789">
            <w:pPr>
              <w:spacing w:line="256" w:lineRule="auto"/>
              <w:textAlignment w:val="auto"/>
              <w:rPr>
                <w:lang w:eastAsia="en-US"/>
              </w:rPr>
            </w:pPr>
          </w:p>
        </w:tc>
      </w:tr>
      <w:tr w:rsidR="005D2789" w:rsidRPr="005D2789" w14:paraId="583086D3" w14:textId="77777777" w:rsidTr="001F27C4">
        <w:trPr>
          <w:cantSplit/>
          <w:trHeight w:val="755"/>
        </w:trPr>
        <w:tc>
          <w:tcPr>
            <w:tcW w:w="0" w:type="auto"/>
            <w:tcBorders>
              <w:top w:val="single" w:sz="4" w:space="0" w:color="auto"/>
              <w:left w:val="single" w:sz="4" w:space="0" w:color="auto"/>
              <w:bottom w:val="single" w:sz="4" w:space="0" w:color="auto"/>
              <w:right w:val="single" w:sz="4" w:space="0" w:color="auto"/>
            </w:tcBorders>
            <w:hideMark/>
          </w:tcPr>
          <w:p w14:paraId="11220BE4" w14:textId="77777777" w:rsidR="005D2789" w:rsidRPr="005D2789" w:rsidRDefault="005D2789" w:rsidP="005D2789">
            <w:pPr>
              <w:spacing w:line="256" w:lineRule="auto"/>
              <w:textAlignment w:val="auto"/>
              <w:rPr>
                <w:lang w:eastAsia="en-US"/>
              </w:rPr>
            </w:pPr>
            <w:r w:rsidRPr="005D2789">
              <w:rPr>
                <w:lang w:eastAsia="en-US"/>
              </w:rPr>
              <w:t>7.</w:t>
            </w:r>
          </w:p>
        </w:tc>
        <w:tc>
          <w:tcPr>
            <w:tcW w:w="3017" w:type="dxa"/>
            <w:tcBorders>
              <w:top w:val="single" w:sz="4" w:space="0" w:color="auto"/>
              <w:left w:val="single" w:sz="4" w:space="0" w:color="auto"/>
              <w:bottom w:val="single" w:sz="4" w:space="0" w:color="auto"/>
              <w:right w:val="single" w:sz="4" w:space="0" w:color="auto"/>
            </w:tcBorders>
            <w:hideMark/>
          </w:tcPr>
          <w:p w14:paraId="622EE877" w14:textId="77777777" w:rsidR="005D2789" w:rsidRPr="005D2789" w:rsidRDefault="005D2789" w:rsidP="005D2789">
            <w:pPr>
              <w:spacing w:line="256" w:lineRule="auto"/>
              <w:textAlignment w:val="auto"/>
              <w:rPr>
                <w:lang w:eastAsia="en-US"/>
              </w:rPr>
            </w:pPr>
            <w:r w:rsidRPr="005D2789">
              <w:rPr>
                <w:lang w:eastAsia="en-US"/>
              </w:rPr>
              <w:t xml:space="preserve">Stručný popis předmětu VZ (podrobnější specifikace) </w:t>
            </w:r>
            <w:r w:rsidRPr="005D2789">
              <w:rPr>
                <w:sz w:val="16"/>
                <w:szCs w:val="16"/>
                <w:lang w:eastAsia="en-US"/>
              </w:rPr>
              <w:t>**)</w:t>
            </w:r>
          </w:p>
        </w:tc>
        <w:tc>
          <w:tcPr>
            <w:tcW w:w="6350" w:type="dxa"/>
            <w:gridSpan w:val="3"/>
            <w:tcBorders>
              <w:top w:val="single" w:sz="4" w:space="0" w:color="auto"/>
              <w:left w:val="single" w:sz="4" w:space="0" w:color="auto"/>
              <w:bottom w:val="single" w:sz="4" w:space="0" w:color="auto"/>
              <w:right w:val="single" w:sz="4" w:space="0" w:color="auto"/>
            </w:tcBorders>
            <w:shd w:val="clear" w:color="auto" w:fill="FFE599"/>
          </w:tcPr>
          <w:p w14:paraId="3C9917BD" w14:textId="77777777" w:rsidR="005D2789" w:rsidRPr="005D2789" w:rsidRDefault="005D2789" w:rsidP="005D2789">
            <w:pPr>
              <w:spacing w:line="256" w:lineRule="auto"/>
              <w:textAlignment w:val="auto"/>
              <w:rPr>
                <w:lang w:eastAsia="en-US"/>
              </w:rPr>
            </w:pPr>
            <w:r w:rsidRPr="005D2789">
              <w:rPr>
                <w:lang w:eastAsia="en-US"/>
              </w:rPr>
              <w:t>….</w:t>
            </w:r>
          </w:p>
        </w:tc>
      </w:tr>
      <w:tr w:rsidR="005D2789" w:rsidRPr="005D2789" w14:paraId="33330C59" w14:textId="77777777" w:rsidTr="001F27C4">
        <w:trPr>
          <w:cantSplit/>
        </w:trPr>
        <w:tc>
          <w:tcPr>
            <w:tcW w:w="0" w:type="auto"/>
            <w:tcBorders>
              <w:top w:val="single" w:sz="4" w:space="0" w:color="auto"/>
              <w:left w:val="single" w:sz="4" w:space="0" w:color="auto"/>
              <w:bottom w:val="nil"/>
              <w:right w:val="single" w:sz="4" w:space="0" w:color="auto"/>
            </w:tcBorders>
            <w:hideMark/>
          </w:tcPr>
          <w:p w14:paraId="58B12C56" w14:textId="77777777" w:rsidR="005D2789" w:rsidRPr="005D2789" w:rsidRDefault="005D2789" w:rsidP="005D2789">
            <w:pPr>
              <w:spacing w:line="256" w:lineRule="auto"/>
              <w:textAlignment w:val="auto"/>
              <w:rPr>
                <w:lang w:eastAsia="en-US"/>
              </w:rPr>
            </w:pPr>
            <w:r w:rsidRPr="005D2789">
              <w:rPr>
                <w:lang w:eastAsia="en-US"/>
              </w:rPr>
              <w:t>8.</w:t>
            </w:r>
          </w:p>
        </w:tc>
        <w:tc>
          <w:tcPr>
            <w:tcW w:w="3017" w:type="dxa"/>
            <w:tcBorders>
              <w:top w:val="single" w:sz="4" w:space="0" w:color="auto"/>
              <w:left w:val="single" w:sz="4" w:space="0" w:color="auto"/>
              <w:bottom w:val="nil"/>
              <w:right w:val="single" w:sz="4" w:space="0" w:color="auto"/>
            </w:tcBorders>
            <w:hideMark/>
          </w:tcPr>
          <w:p w14:paraId="1FFEB75C" w14:textId="77777777" w:rsidR="005D2789" w:rsidRPr="005D2789" w:rsidRDefault="005D2789" w:rsidP="005D2789">
            <w:pPr>
              <w:spacing w:line="256" w:lineRule="auto"/>
              <w:textAlignment w:val="auto"/>
              <w:rPr>
                <w:lang w:eastAsia="en-US"/>
              </w:rPr>
            </w:pPr>
            <w:r w:rsidRPr="005D2789">
              <w:rPr>
                <w:lang w:eastAsia="en-US"/>
              </w:rPr>
              <w:t xml:space="preserve">Podávání nabídek </w:t>
            </w:r>
            <w:r w:rsidRPr="005D2789">
              <w:rPr>
                <w:sz w:val="16"/>
                <w:szCs w:val="16"/>
                <w:lang w:eastAsia="en-US"/>
              </w:rPr>
              <w:t>*)</w:t>
            </w:r>
          </w:p>
        </w:tc>
        <w:tc>
          <w:tcPr>
            <w:tcW w:w="2678"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09CD0F47" w14:textId="77777777" w:rsidR="005D2789" w:rsidRPr="005D2789" w:rsidRDefault="005D2789" w:rsidP="005D2789">
            <w:pPr>
              <w:spacing w:line="256" w:lineRule="auto"/>
              <w:textAlignment w:val="auto"/>
              <w:rPr>
                <w:lang w:eastAsia="en-US"/>
              </w:rPr>
            </w:pPr>
            <w:r w:rsidRPr="005D2789">
              <w:rPr>
                <w:lang w:eastAsia="en-US"/>
              </w:rPr>
              <w:t xml:space="preserve">Elektronicky: </w:t>
            </w:r>
          </w:p>
        </w:tc>
        <w:tc>
          <w:tcPr>
            <w:tcW w:w="3672" w:type="dxa"/>
            <w:tcBorders>
              <w:top w:val="single" w:sz="4" w:space="0" w:color="auto"/>
              <w:left w:val="single" w:sz="4" w:space="0" w:color="auto"/>
              <w:bottom w:val="single" w:sz="4" w:space="0" w:color="auto"/>
              <w:right w:val="single" w:sz="4" w:space="0" w:color="auto"/>
            </w:tcBorders>
            <w:hideMark/>
          </w:tcPr>
          <w:p w14:paraId="1ACFDBE1" w14:textId="77777777" w:rsidR="005D2789" w:rsidRPr="005D2789" w:rsidRDefault="005D2789" w:rsidP="005D2789">
            <w:pPr>
              <w:spacing w:line="256" w:lineRule="auto"/>
              <w:textAlignment w:val="auto"/>
              <w:rPr>
                <w:lang w:eastAsia="en-US"/>
              </w:rPr>
            </w:pPr>
            <w:r w:rsidRPr="005D2789">
              <w:rPr>
                <w:lang w:eastAsia="en-US"/>
              </w:rPr>
              <w:t>prostřednictvím E-ZAK</w:t>
            </w:r>
          </w:p>
        </w:tc>
      </w:tr>
      <w:tr w:rsidR="005D2789" w:rsidRPr="005D2789" w14:paraId="2C5B3D48" w14:textId="77777777" w:rsidTr="001F27C4">
        <w:trPr>
          <w:cantSplit/>
        </w:trPr>
        <w:tc>
          <w:tcPr>
            <w:tcW w:w="0" w:type="auto"/>
            <w:tcBorders>
              <w:top w:val="nil"/>
              <w:left w:val="single" w:sz="4" w:space="0" w:color="auto"/>
              <w:bottom w:val="single" w:sz="4" w:space="0" w:color="auto"/>
              <w:right w:val="single" w:sz="4" w:space="0" w:color="auto"/>
            </w:tcBorders>
          </w:tcPr>
          <w:p w14:paraId="486D825B" w14:textId="77777777" w:rsidR="005D2789" w:rsidRPr="005D2789" w:rsidRDefault="005D2789" w:rsidP="005D2789">
            <w:pPr>
              <w:spacing w:line="256" w:lineRule="auto"/>
              <w:textAlignment w:val="auto"/>
              <w:rPr>
                <w:lang w:eastAsia="en-US"/>
              </w:rPr>
            </w:pPr>
          </w:p>
        </w:tc>
        <w:tc>
          <w:tcPr>
            <w:tcW w:w="3017" w:type="dxa"/>
            <w:tcBorders>
              <w:top w:val="nil"/>
              <w:left w:val="single" w:sz="4" w:space="0" w:color="auto"/>
              <w:bottom w:val="single" w:sz="4" w:space="0" w:color="auto"/>
              <w:right w:val="single" w:sz="4" w:space="0" w:color="auto"/>
            </w:tcBorders>
          </w:tcPr>
          <w:p w14:paraId="2C2EB699" w14:textId="77777777" w:rsidR="005D2789" w:rsidRPr="005D2789" w:rsidRDefault="005D2789" w:rsidP="005D2789">
            <w:pPr>
              <w:spacing w:line="256" w:lineRule="auto"/>
              <w:textAlignment w:val="auto"/>
              <w:rPr>
                <w:lang w:eastAsia="en-US"/>
              </w:rPr>
            </w:pPr>
          </w:p>
        </w:tc>
        <w:tc>
          <w:tcPr>
            <w:tcW w:w="2678"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171FE7BF" w14:textId="77777777" w:rsidR="005D2789" w:rsidRPr="005D2789" w:rsidRDefault="005D2789" w:rsidP="005D2789">
            <w:pPr>
              <w:spacing w:line="256" w:lineRule="auto"/>
              <w:textAlignment w:val="auto"/>
              <w:rPr>
                <w:lang w:eastAsia="en-US"/>
              </w:rPr>
            </w:pPr>
            <w:r w:rsidRPr="005D2789">
              <w:rPr>
                <w:lang w:eastAsia="en-US"/>
              </w:rPr>
              <w:t xml:space="preserve">V listinné podobě na adresu: </w:t>
            </w:r>
            <w:r w:rsidRPr="005D2789">
              <w:rPr>
                <w:sz w:val="16"/>
                <w:szCs w:val="16"/>
                <w:lang w:eastAsia="en-US"/>
              </w:rPr>
              <w:t>**)</w:t>
            </w:r>
          </w:p>
        </w:tc>
        <w:tc>
          <w:tcPr>
            <w:tcW w:w="3672" w:type="dxa"/>
            <w:tcBorders>
              <w:top w:val="single" w:sz="4" w:space="0" w:color="auto"/>
              <w:left w:val="single" w:sz="4" w:space="0" w:color="auto"/>
              <w:bottom w:val="single" w:sz="4" w:space="0" w:color="auto"/>
              <w:right w:val="single" w:sz="4" w:space="0" w:color="auto"/>
            </w:tcBorders>
            <w:shd w:val="clear" w:color="auto" w:fill="FFE599"/>
          </w:tcPr>
          <w:p w14:paraId="3E0A4DE6" w14:textId="77777777" w:rsidR="005D2789" w:rsidRPr="005D2789" w:rsidRDefault="005D2789" w:rsidP="005D2789">
            <w:pPr>
              <w:spacing w:line="256" w:lineRule="auto"/>
              <w:textAlignment w:val="auto"/>
              <w:rPr>
                <w:lang w:eastAsia="en-US"/>
              </w:rPr>
            </w:pPr>
          </w:p>
        </w:tc>
      </w:tr>
      <w:tr w:rsidR="005D2789" w:rsidRPr="005D2789" w14:paraId="00F77496" w14:textId="77777777" w:rsidTr="005D2789">
        <w:trPr>
          <w:cantSplit/>
        </w:trPr>
        <w:tc>
          <w:tcPr>
            <w:tcW w:w="0" w:type="auto"/>
            <w:tcBorders>
              <w:top w:val="single" w:sz="4" w:space="0" w:color="auto"/>
              <w:left w:val="single" w:sz="4" w:space="0" w:color="auto"/>
              <w:bottom w:val="nil"/>
              <w:right w:val="single" w:sz="4" w:space="0" w:color="auto"/>
            </w:tcBorders>
            <w:hideMark/>
          </w:tcPr>
          <w:p w14:paraId="434ACCFF" w14:textId="77777777" w:rsidR="005D2789" w:rsidRPr="005D2789" w:rsidRDefault="005D2789" w:rsidP="005D2789">
            <w:pPr>
              <w:spacing w:line="256" w:lineRule="auto"/>
              <w:textAlignment w:val="auto"/>
              <w:rPr>
                <w:lang w:eastAsia="en-US"/>
              </w:rPr>
            </w:pPr>
            <w:r w:rsidRPr="005D2789">
              <w:rPr>
                <w:lang w:eastAsia="en-US"/>
              </w:rPr>
              <w:t>9.</w:t>
            </w:r>
          </w:p>
        </w:tc>
        <w:tc>
          <w:tcPr>
            <w:tcW w:w="3017" w:type="dxa"/>
            <w:vMerge w:val="restart"/>
            <w:tcBorders>
              <w:top w:val="single" w:sz="4" w:space="0" w:color="auto"/>
              <w:left w:val="single" w:sz="4" w:space="0" w:color="auto"/>
              <w:bottom w:val="single" w:sz="4" w:space="0" w:color="auto"/>
              <w:right w:val="single" w:sz="4" w:space="0" w:color="auto"/>
            </w:tcBorders>
            <w:hideMark/>
          </w:tcPr>
          <w:p w14:paraId="27A7244F" w14:textId="77777777" w:rsidR="005D2789" w:rsidRPr="005D2789" w:rsidRDefault="005D2789" w:rsidP="005D2789">
            <w:pPr>
              <w:spacing w:line="256" w:lineRule="auto"/>
              <w:textAlignment w:val="auto"/>
              <w:rPr>
                <w:lang w:eastAsia="en-US"/>
              </w:rPr>
            </w:pPr>
            <w:r w:rsidRPr="005D2789">
              <w:rPr>
                <w:lang w:eastAsia="en-US"/>
              </w:rPr>
              <w:t xml:space="preserve">Kontaktní osoba zadavatele </w:t>
            </w:r>
            <w:r w:rsidRPr="005D2789">
              <w:rPr>
                <w:sz w:val="16"/>
                <w:szCs w:val="16"/>
                <w:lang w:eastAsia="en-US"/>
              </w:rPr>
              <w:t>**)</w:t>
            </w:r>
          </w:p>
        </w:tc>
        <w:tc>
          <w:tcPr>
            <w:tcW w:w="6350" w:type="dxa"/>
            <w:gridSpan w:val="3"/>
            <w:tcBorders>
              <w:top w:val="single" w:sz="4" w:space="0" w:color="auto"/>
              <w:left w:val="single" w:sz="4" w:space="0" w:color="auto"/>
              <w:bottom w:val="single" w:sz="4" w:space="0" w:color="auto"/>
              <w:right w:val="single" w:sz="4" w:space="0" w:color="auto"/>
            </w:tcBorders>
            <w:shd w:val="clear" w:color="auto" w:fill="FFE599"/>
            <w:hideMark/>
          </w:tcPr>
          <w:p w14:paraId="5228C416" w14:textId="77777777" w:rsidR="005D2789" w:rsidRPr="005D2789" w:rsidRDefault="005D2789" w:rsidP="005D2789">
            <w:pPr>
              <w:spacing w:line="256" w:lineRule="auto"/>
              <w:textAlignment w:val="auto"/>
              <w:rPr>
                <w:lang w:eastAsia="en-US"/>
              </w:rPr>
            </w:pPr>
            <w:r w:rsidRPr="005D2789">
              <w:rPr>
                <w:lang w:eastAsia="en-US"/>
              </w:rPr>
              <w:t>Jméno:</w:t>
            </w:r>
          </w:p>
        </w:tc>
      </w:tr>
      <w:tr w:rsidR="005D2789" w:rsidRPr="005D2789" w14:paraId="4C8EEB79" w14:textId="77777777" w:rsidTr="005D2789">
        <w:trPr>
          <w:cantSplit/>
        </w:trPr>
        <w:tc>
          <w:tcPr>
            <w:tcW w:w="0" w:type="auto"/>
            <w:tcBorders>
              <w:top w:val="nil"/>
              <w:left w:val="single" w:sz="4" w:space="0" w:color="auto"/>
              <w:bottom w:val="single" w:sz="4" w:space="0" w:color="auto"/>
              <w:right w:val="single" w:sz="4" w:space="0" w:color="auto"/>
            </w:tcBorders>
          </w:tcPr>
          <w:p w14:paraId="304043E2" w14:textId="77777777" w:rsidR="005D2789" w:rsidRPr="005D2789" w:rsidRDefault="005D2789" w:rsidP="005D2789">
            <w:pPr>
              <w:spacing w:line="256" w:lineRule="auto"/>
              <w:textAlignment w:val="auto"/>
              <w:rPr>
                <w:lang w:eastAsia="en-US"/>
              </w:rPr>
            </w:pPr>
          </w:p>
        </w:tc>
        <w:tc>
          <w:tcPr>
            <w:tcW w:w="3017" w:type="dxa"/>
            <w:vMerge/>
            <w:tcBorders>
              <w:top w:val="single" w:sz="4" w:space="0" w:color="auto"/>
              <w:left w:val="single" w:sz="4" w:space="0" w:color="auto"/>
              <w:bottom w:val="single" w:sz="4" w:space="0" w:color="auto"/>
              <w:right w:val="single" w:sz="4" w:space="0" w:color="auto"/>
            </w:tcBorders>
            <w:vAlign w:val="center"/>
            <w:hideMark/>
          </w:tcPr>
          <w:p w14:paraId="2C790115" w14:textId="77777777" w:rsidR="005D2789" w:rsidRPr="005D2789" w:rsidRDefault="005D2789" w:rsidP="005D2789">
            <w:pPr>
              <w:overflowPunct/>
              <w:autoSpaceDE/>
              <w:autoSpaceDN/>
              <w:adjustRightInd/>
              <w:spacing w:line="256" w:lineRule="auto"/>
              <w:textAlignment w:val="auto"/>
              <w:rPr>
                <w:lang w:eastAsia="en-US"/>
              </w:rPr>
            </w:pPr>
          </w:p>
        </w:tc>
        <w:tc>
          <w:tcPr>
            <w:tcW w:w="6350" w:type="dxa"/>
            <w:gridSpan w:val="3"/>
            <w:tcBorders>
              <w:top w:val="single" w:sz="4" w:space="0" w:color="auto"/>
              <w:left w:val="single" w:sz="4" w:space="0" w:color="auto"/>
              <w:bottom w:val="single" w:sz="4" w:space="0" w:color="auto"/>
              <w:right w:val="single" w:sz="4" w:space="0" w:color="auto"/>
            </w:tcBorders>
            <w:shd w:val="clear" w:color="auto" w:fill="FFE599"/>
            <w:hideMark/>
          </w:tcPr>
          <w:p w14:paraId="392B48A6" w14:textId="77777777" w:rsidR="005D2789" w:rsidRPr="005D2789" w:rsidRDefault="005D2789" w:rsidP="005D2789">
            <w:pPr>
              <w:spacing w:line="256" w:lineRule="auto"/>
              <w:textAlignment w:val="auto"/>
              <w:rPr>
                <w:lang w:eastAsia="en-US"/>
              </w:rPr>
            </w:pPr>
            <w:r w:rsidRPr="005D2789">
              <w:rPr>
                <w:lang w:eastAsia="en-US"/>
              </w:rPr>
              <w:t>E-mail:</w:t>
            </w:r>
          </w:p>
        </w:tc>
      </w:tr>
      <w:tr w:rsidR="005D2789" w:rsidRPr="005D2789" w14:paraId="64AA673E" w14:textId="77777777" w:rsidTr="001F27C4">
        <w:trPr>
          <w:cantSplit/>
        </w:trPr>
        <w:tc>
          <w:tcPr>
            <w:tcW w:w="0" w:type="auto"/>
            <w:tcBorders>
              <w:top w:val="single" w:sz="4" w:space="0" w:color="auto"/>
              <w:left w:val="single" w:sz="4" w:space="0" w:color="auto"/>
              <w:bottom w:val="single" w:sz="4" w:space="0" w:color="auto"/>
              <w:right w:val="single" w:sz="4" w:space="0" w:color="auto"/>
            </w:tcBorders>
            <w:hideMark/>
          </w:tcPr>
          <w:p w14:paraId="21EC56FA" w14:textId="77777777" w:rsidR="005D2789" w:rsidRPr="005D2789" w:rsidRDefault="005D2789" w:rsidP="005D2789">
            <w:pPr>
              <w:spacing w:line="256" w:lineRule="auto"/>
              <w:textAlignment w:val="auto"/>
              <w:rPr>
                <w:lang w:eastAsia="en-US"/>
              </w:rPr>
            </w:pPr>
            <w:r w:rsidRPr="005D2789">
              <w:rPr>
                <w:lang w:eastAsia="en-US"/>
              </w:rPr>
              <w:t xml:space="preserve">10. </w:t>
            </w:r>
          </w:p>
        </w:tc>
        <w:tc>
          <w:tcPr>
            <w:tcW w:w="3017" w:type="dxa"/>
            <w:tcBorders>
              <w:top w:val="single" w:sz="4" w:space="0" w:color="auto"/>
              <w:left w:val="single" w:sz="4" w:space="0" w:color="auto"/>
              <w:bottom w:val="single" w:sz="4" w:space="0" w:color="auto"/>
              <w:right w:val="single" w:sz="4" w:space="0" w:color="auto"/>
            </w:tcBorders>
            <w:hideMark/>
          </w:tcPr>
          <w:p w14:paraId="02D17C62" w14:textId="77777777" w:rsidR="005D2789" w:rsidRPr="005D2789" w:rsidRDefault="005D2789" w:rsidP="005D2789">
            <w:pPr>
              <w:spacing w:line="256" w:lineRule="auto"/>
              <w:textAlignment w:val="auto"/>
              <w:rPr>
                <w:lang w:eastAsia="en-US"/>
              </w:rPr>
            </w:pPr>
            <w:r w:rsidRPr="005D2789">
              <w:rPr>
                <w:lang w:eastAsia="en-US"/>
              </w:rPr>
              <w:t xml:space="preserve">Předpokládaná hodnota bez DPH </w:t>
            </w:r>
            <w:r w:rsidRPr="005D2789">
              <w:rPr>
                <w:sz w:val="16"/>
                <w:szCs w:val="16"/>
                <w:lang w:eastAsia="en-US"/>
              </w:rPr>
              <w:t>**)</w:t>
            </w:r>
          </w:p>
        </w:tc>
        <w:tc>
          <w:tcPr>
            <w:tcW w:w="6350" w:type="dxa"/>
            <w:gridSpan w:val="3"/>
            <w:tcBorders>
              <w:top w:val="single" w:sz="4" w:space="0" w:color="auto"/>
              <w:left w:val="single" w:sz="4" w:space="0" w:color="auto"/>
              <w:bottom w:val="single" w:sz="4" w:space="0" w:color="auto"/>
              <w:right w:val="single" w:sz="4" w:space="0" w:color="auto"/>
            </w:tcBorders>
            <w:shd w:val="clear" w:color="auto" w:fill="FFE599"/>
            <w:vAlign w:val="center"/>
          </w:tcPr>
          <w:p w14:paraId="399D5A9F" w14:textId="77777777" w:rsidR="005D2789" w:rsidRPr="005D2789" w:rsidRDefault="005D2789" w:rsidP="005D2789">
            <w:pPr>
              <w:spacing w:line="256" w:lineRule="auto"/>
              <w:textAlignment w:val="auto"/>
              <w:rPr>
                <w:lang w:eastAsia="en-US"/>
              </w:rPr>
            </w:pPr>
          </w:p>
        </w:tc>
      </w:tr>
      <w:tr w:rsidR="005D2789" w:rsidRPr="005D2789" w14:paraId="24C30F21" w14:textId="77777777" w:rsidTr="001F27C4">
        <w:trPr>
          <w:cantSplit/>
        </w:trPr>
        <w:tc>
          <w:tcPr>
            <w:tcW w:w="0" w:type="auto"/>
            <w:tcBorders>
              <w:top w:val="single" w:sz="4" w:space="0" w:color="auto"/>
              <w:left w:val="single" w:sz="4" w:space="0" w:color="auto"/>
              <w:bottom w:val="single" w:sz="4" w:space="0" w:color="auto"/>
              <w:right w:val="single" w:sz="4" w:space="0" w:color="auto"/>
            </w:tcBorders>
            <w:hideMark/>
          </w:tcPr>
          <w:p w14:paraId="7847B26D" w14:textId="77777777" w:rsidR="005D2789" w:rsidRPr="005D2789" w:rsidRDefault="005D2789" w:rsidP="005D2789">
            <w:pPr>
              <w:spacing w:line="256" w:lineRule="auto"/>
              <w:textAlignment w:val="auto"/>
              <w:rPr>
                <w:lang w:eastAsia="en-US"/>
              </w:rPr>
            </w:pPr>
            <w:r w:rsidRPr="005D2789">
              <w:rPr>
                <w:lang w:eastAsia="en-US"/>
              </w:rPr>
              <w:t>11.</w:t>
            </w:r>
          </w:p>
        </w:tc>
        <w:tc>
          <w:tcPr>
            <w:tcW w:w="3017" w:type="dxa"/>
            <w:tcBorders>
              <w:top w:val="single" w:sz="4" w:space="0" w:color="auto"/>
              <w:left w:val="single" w:sz="4" w:space="0" w:color="auto"/>
              <w:bottom w:val="single" w:sz="4" w:space="0" w:color="auto"/>
              <w:right w:val="single" w:sz="4" w:space="0" w:color="auto"/>
            </w:tcBorders>
            <w:hideMark/>
          </w:tcPr>
          <w:p w14:paraId="7194F7EE" w14:textId="77777777" w:rsidR="005D2789" w:rsidRPr="005D2789" w:rsidRDefault="005D2789" w:rsidP="005D2789">
            <w:pPr>
              <w:spacing w:line="256" w:lineRule="auto"/>
              <w:textAlignment w:val="auto"/>
              <w:rPr>
                <w:lang w:eastAsia="en-US"/>
              </w:rPr>
            </w:pPr>
            <w:r w:rsidRPr="005D2789">
              <w:rPr>
                <w:lang w:eastAsia="en-US"/>
              </w:rPr>
              <w:t xml:space="preserve">Režim VZ </w:t>
            </w:r>
            <w:r w:rsidRPr="005D2789">
              <w:rPr>
                <w:sz w:val="16"/>
                <w:szCs w:val="16"/>
                <w:lang w:eastAsia="en-US"/>
              </w:rPr>
              <w:t>*)</w:t>
            </w:r>
          </w:p>
        </w:tc>
        <w:tc>
          <w:tcPr>
            <w:tcW w:w="6350" w:type="dxa"/>
            <w:gridSpan w:val="3"/>
            <w:tcBorders>
              <w:top w:val="single" w:sz="4" w:space="0" w:color="auto"/>
              <w:left w:val="single" w:sz="4" w:space="0" w:color="auto"/>
              <w:bottom w:val="single" w:sz="4" w:space="0" w:color="auto"/>
              <w:right w:val="single" w:sz="4" w:space="0" w:color="auto"/>
            </w:tcBorders>
            <w:shd w:val="clear" w:color="auto" w:fill="DEEAF6"/>
            <w:hideMark/>
          </w:tcPr>
          <w:p w14:paraId="7AF85ADF" w14:textId="77777777" w:rsidR="005D2789" w:rsidRPr="005D2789" w:rsidRDefault="005D2789" w:rsidP="005D2789">
            <w:pPr>
              <w:spacing w:line="256" w:lineRule="auto"/>
              <w:textAlignment w:val="auto"/>
              <w:rPr>
                <w:lang w:eastAsia="en-US"/>
              </w:rPr>
            </w:pPr>
            <w:r w:rsidRPr="005D2789">
              <w:rPr>
                <w:lang w:eastAsia="en-US"/>
              </w:rPr>
              <w:t>NADLIMITNÍ   /   PODLIMITNÍ   /   VZ MALÉHO ROZSAHU</w:t>
            </w:r>
          </w:p>
        </w:tc>
      </w:tr>
      <w:tr w:rsidR="005D2789" w:rsidRPr="005D2789" w14:paraId="5D5C19E1" w14:textId="77777777" w:rsidTr="001F27C4">
        <w:trPr>
          <w:cantSplit/>
        </w:trPr>
        <w:tc>
          <w:tcPr>
            <w:tcW w:w="0" w:type="auto"/>
            <w:tcBorders>
              <w:top w:val="single" w:sz="4" w:space="0" w:color="auto"/>
              <w:left w:val="single" w:sz="4" w:space="0" w:color="auto"/>
              <w:bottom w:val="nil"/>
              <w:right w:val="single" w:sz="4" w:space="0" w:color="auto"/>
            </w:tcBorders>
            <w:hideMark/>
          </w:tcPr>
          <w:p w14:paraId="6A28310A" w14:textId="77777777" w:rsidR="005D2789" w:rsidRPr="005D2789" w:rsidRDefault="005D2789" w:rsidP="005D2789">
            <w:pPr>
              <w:spacing w:line="256" w:lineRule="auto"/>
              <w:textAlignment w:val="auto"/>
              <w:rPr>
                <w:lang w:eastAsia="en-US"/>
              </w:rPr>
            </w:pPr>
            <w:r w:rsidRPr="005D2789">
              <w:rPr>
                <w:lang w:eastAsia="en-US"/>
              </w:rPr>
              <w:t>12.</w:t>
            </w:r>
          </w:p>
        </w:tc>
        <w:tc>
          <w:tcPr>
            <w:tcW w:w="3017" w:type="dxa"/>
            <w:tcBorders>
              <w:top w:val="single" w:sz="4" w:space="0" w:color="auto"/>
              <w:left w:val="single" w:sz="4" w:space="0" w:color="auto"/>
              <w:bottom w:val="nil"/>
              <w:right w:val="single" w:sz="4" w:space="0" w:color="auto"/>
            </w:tcBorders>
            <w:hideMark/>
          </w:tcPr>
          <w:p w14:paraId="22EE347C" w14:textId="77777777" w:rsidR="005D2789" w:rsidRPr="005D2789" w:rsidRDefault="005D2789" w:rsidP="005D2789">
            <w:pPr>
              <w:spacing w:line="256" w:lineRule="auto"/>
              <w:textAlignment w:val="auto"/>
              <w:rPr>
                <w:lang w:eastAsia="en-US"/>
              </w:rPr>
            </w:pPr>
            <w:r w:rsidRPr="005D2789">
              <w:rPr>
                <w:lang w:eastAsia="en-US"/>
              </w:rPr>
              <w:t xml:space="preserve">Druh zadávacího řízení </w:t>
            </w:r>
            <w:r w:rsidRPr="005D2789">
              <w:rPr>
                <w:sz w:val="16"/>
                <w:szCs w:val="16"/>
                <w:lang w:eastAsia="en-US"/>
              </w:rPr>
              <w:t>*)</w:t>
            </w:r>
          </w:p>
        </w:tc>
        <w:tc>
          <w:tcPr>
            <w:tcW w:w="1672" w:type="dxa"/>
            <w:vMerge w:val="restart"/>
            <w:tcBorders>
              <w:top w:val="single" w:sz="4" w:space="0" w:color="auto"/>
              <w:left w:val="single" w:sz="4" w:space="0" w:color="auto"/>
              <w:bottom w:val="single" w:sz="4" w:space="0" w:color="auto"/>
              <w:right w:val="single" w:sz="4" w:space="0" w:color="auto"/>
            </w:tcBorders>
            <w:hideMark/>
          </w:tcPr>
          <w:p w14:paraId="27604972" w14:textId="77777777" w:rsidR="005D2789" w:rsidRPr="005D2789" w:rsidRDefault="005D2789" w:rsidP="005D2789">
            <w:pPr>
              <w:spacing w:line="256" w:lineRule="auto"/>
              <w:textAlignment w:val="auto"/>
              <w:rPr>
                <w:lang w:eastAsia="en-US"/>
              </w:rPr>
            </w:pPr>
            <w:r w:rsidRPr="005D2789">
              <w:rPr>
                <w:lang w:eastAsia="en-US"/>
              </w:rPr>
              <w:t>VZ nadlimitní a podlimitní:</w:t>
            </w:r>
          </w:p>
        </w:tc>
        <w:tc>
          <w:tcPr>
            <w:tcW w:w="4678"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33EE706F" w14:textId="77777777" w:rsidR="005D2789" w:rsidRPr="005D2789" w:rsidRDefault="005D2789" w:rsidP="005D2789">
            <w:pPr>
              <w:spacing w:line="256" w:lineRule="auto"/>
              <w:textAlignment w:val="auto"/>
              <w:rPr>
                <w:lang w:eastAsia="en-US"/>
              </w:rPr>
            </w:pPr>
            <w:r w:rsidRPr="005D2789">
              <w:rPr>
                <w:lang w:eastAsia="en-US"/>
              </w:rPr>
              <w:t>Otevřené řízení</w:t>
            </w:r>
          </w:p>
        </w:tc>
      </w:tr>
      <w:tr w:rsidR="005D2789" w:rsidRPr="005D2789" w14:paraId="2933EAB8" w14:textId="77777777" w:rsidTr="001F27C4">
        <w:trPr>
          <w:cantSplit/>
        </w:trPr>
        <w:tc>
          <w:tcPr>
            <w:tcW w:w="0" w:type="auto"/>
            <w:tcBorders>
              <w:top w:val="nil"/>
              <w:left w:val="single" w:sz="4" w:space="0" w:color="auto"/>
              <w:bottom w:val="nil"/>
              <w:right w:val="single" w:sz="4" w:space="0" w:color="auto"/>
            </w:tcBorders>
          </w:tcPr>
          <w:p w14:paraId="3159B87D" w14:textId="77777777" w:rsidR="005D2789" w:rsidRPr="005D2789" w:rsidRDefault="005D2789" w:rsidP="005D2789">
            <w:pPr>
              <w:spacing w:line="256" w:lineRule="auto"/>
              <w:textAlignment w:val="auto"/>
              <w:rPr>
                <w:lang w:eastAsia="en-US"/>
              </w:rPr>
            </w:pPr>
          </w:p>
        </w:tc>
        <w:tc>
          <w:tcPr>
            <w:tcW w:w="3017" w:type="dxa"/>
            <w:tcBorders>
              <w:top w:val="nil"/>
              <w:left w:val="single" w:sz="4" w:space="0" w:color="auto"/>
              <w:bottom w:val="nil"/>
              <w:right w:val="single" w:sz="4" w:space="0" w:color="auto"/>
            </w:tcBorders>
          </w:tcPr>
          <w:p w14:paraId="5A074E87" w14:textId="77777777" w:rsidR="005D2789" w:rsidRPr="005D2789" w:rsidRDefault="005D2789" w:rsidP="005D2789">
            <w:pPr>
              <w:spacing w:line="256" w:lineRule="auto"/>
              <w:textAlignment w:val="auto"/>
              <w:rPr>
                <w:lang w:eastAsia="en-US"/>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14:paraId="655C76F2" w14:textId="77777777" w:rsidR="005D2789" w:rsidRPr="005D2789" w:rsidRDefault="005D2789" w:rsidP="005D2789">
            <w:pPr>
              <w:overflowPunct/>
              <w:autoSpaceDE/>
              <w:autoSpaceDN/>
              <w:adjustRightInd/>
              <w:spacing w:line="256" w:lineRule="auto"/>
              <w:textAlignment w:val="auto"/>
              <w:rPr>
                <w:lang w:eastAsia="en-US"/>
              </w:rPr>
            </w:pPr>
          </w:p>
        </w:tc>
        <w:tc>
          <w:tcPr>
            <w:tcW w:w="4678"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274BFCF4" w14:textId="77777777" w:rsidR="005D2789" w:rsidRPr="005D2789" w:rsidRDefault="005D2789" w:rsidP="005D2789">
            <w:pPr>
              <w:spacing w:line="256" w:lineRule="auto"/>
              <w:textAlignment w:val="auto"/>
              <w:rPr>
                <w:lang w:eastAsia="en-US"/>
              </w:rPr>
            </w:pPr>
            <w:r w:rsidRPr="005D2789">
              <w:rPr>
                <w:lang w:eastAsia="en-US"/>
              </w:rPr>
              <w:t>Užší řízení</w:t>
            </w:r>
          </w:p>
        </w:tc>
      </w:tr>
      <w:tr w:rsidR="005D2789" w:rsidRPr="005D2789" w14:paraId="075C7091" w14:textId="77777777" w:rsidTr="001F27C4">
        <w:trPr>
          <w:cantSplit/>
        </w:trPr>
        <w:tc>
          <w:tcPr>
            <w:tcW w:w="0" w:type="auto"/>
            <w:tcBorders>
              <w:top w:val="nil"/>
              <w:left w:val="single" w:sz="4" w:space="0" w:color="auto"/>
              <w:bottom w:val="nil"/>
              <w:right w:val="single" w:sz="4" w:space="0" w:color="auto"/>
            </w:tcBorders>
          </w:tcPr>
          <w:p w14:paraId="47C052A9" w14:textId="77777777" w:rsidR="005D2789" w:rsidRPr="005D2789" w:rsidRDefault="005D2789" w:rsidP="005D2789">
            <w:pPr>
              <w:spacing w:line="256" w:lineRule="auto"/>
              <w:textAlignment w:val="auto"/>
              <w:rPr>
                <w:lang w:eastAsia="en-US"/>
              </w:rPr>
            </w:pPr>
          </w:p>
        </w:tc>
        <w:tc>
          <w:tcPr>
            <w:tcW w:w="3017" w:type="dxa"/>
            <w:tcBorders>
              <w:top w:val="nil"/>
              <w:left w:val="single" w:sz="4" w:space="0" w:color="auto"/>
              <w:bottom w:val="nil"/>
              <w:right w:val="single" w:sz="4" w:space="0" w:color="auto"/>
            </w:tcBorders>
          </w:tcPr>
          <w:p w14:paraId="382FF19D" w14:textId="77777777" w:rsidR="005D2789" w:rsidRPr="005D2789" w:rsidRDefault="005D2789" w:rsidP="005D2789">
            <w:pPr>
              <w:spacing w:line="256" w:lineRule="auto"/>
              <w:textAlignment w:val="auto"/>
              <w:rPr>
                <w:lang w:eastAsia="en-US"/>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14:paraId="2254F42C" w14:textId="77777777" w:rsidR="005D2789" w:rsidRPr="005D2789" w:rsidRDefault="005D2789" w:rsidP="005D2789">
            <w:pPr>
              <w:overflowPunct/>
              <w:autoSpaceDE/>
              <w:autoSpaceDN/>
              <w:adjustRightInd/>
              <w:spacing w:line="256" w:lineRule="auto"/>
              <w:textAlignment w:val="auto"/>
              <w:rPr>
                <w:lang w:eastAsia="en-US"/>
              </w:rPr>
            </w:pPr>
          </w:p>
        </w:tc>
        <w:tc>
          <w:tcPr>
            <w:tcW w:w="4678"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3027F12F" w14:textId="77777777" w:rsidR="005D2789" w:rsidRPr="005D2789" w:rsidRDefault="005D2789" w:rsidP="005D2789">
            <w:pPr>
              <w:spacing w:line="256" w:lineRule="auto"/>
              <w:textAlignment w:val="auto"/>
              <w:rPr>
                <w:lang w:eastAsia="en-US"/>
              </w:rPr>
            </w:pPr>
            <w:r w:rsidRPr="005D2789">
              <w:rPr>
                <w:lang w:eastAsia="en-US"/>
              </w:rPr>
              <w:t>Jednací řízení s uveřejněním</w:t>
            </w:r>
          </w:p>
        </w:tc>
      </w:tr>
      <w:tr w:rsidR="005D2789" w:rsidRPr="005D2789" w14:paraId="539C757D" w14:textId="77777777" w:rsidTr="001F27C4">
        <w:trPr>
          <w:cantSplit/>
        </w:trPr>
        <w:tc>
          <w:tcPr>
            <w:tcW w:w="0" w:type="auto"/>
            <w:tcBorders>
              <w:top w:val="nil"/>
              <w:left w:val="single" w:sz="4" w:space="0" w:color="auto"/>
              <w:bottom w:val="nil"/>
              <w:right w:val="single" w:sz="4" w:space="0" w:color="auto"/>
            </w:tcBorders>
          </w:tcPr>
          <w:p w14:paraId="00573203" w14:textId="77777777" w:rsidR="005D2789" w:rsidRPr="005D2789" w:rsidRDefault="005D2789" w:rsidP="005D2789">
            <w:pPr>
              <w:spacing w:line="256" w:lineRule="auto"/>
              <w:textAlignment w:val="auto"/>
              <w:rPr>
                <w:lang w:eastAsia="en-US"/>
              </w:rPr>
            </w:pPr>
          </w:p>
        </w:tc>
        <w:tc>
          <w:tcPr>
            <w:tcW w:w="3017" w:type="dxa"/>
            <w:tcBorders>
              <w:top w:val="nil"/>
              <w:left w:val="single" w:sz="4" w:space="0" w:color="auto"/>
              <w:bottom w:val="nil"/>
              <w:right w:val="single" w:sz="4" w:space="0" w:color="auto"/>
            </w:tcBorders>
          </w:tcPr>
          <w:p w14:paraId="2C264D92" w14:textId="77777777" w:rsidR="005D2789" w:rsidRPr="005D2789" w:rsidRDefault="005D2789" w:rsidP="005D2789">
            <w:pPr>
              <w:spacing w:line="256" w:lineRule="auto"/>
              <w:textAlignment w:val="auto"/>
              <w:rPr>
                <w:lang w:eastAsia="en-US"/>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14:paraId="547AA185" w14:textId="77777777" w:rsidR="005D2789" w:rsidRPr="005D2789" w:rsidRDefault="005D2789" w:rsidP="005D2789">
            <w:pPr>
              <w:overflowPunct/>
              <w:autoSpaceDE/>
              <w:autoSpaceDN/>
              <w:adjustRightInd/>
              <w:spacing w:line="256" w:lineRule="auto"/>
              <w:textAlignment w:val="auto"/>
              <w:rPr>
                <w:lang w:eastAsia="en-US"/>
              </w:rPr>
            </w:pPr>
          </w:p>
        </w:tc>
        <w:tc>
          <w:tcPr>
            <w:tcW w:w="4678"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7F935E7A" w14:textId="77777777" w:rsidR="005D2789" w:rsidRPr="005D2789" w:rsidRDefault="005D2789" w:rsidP="005D2789">
            <w:pPr>
              <w:spacing w:line="256" w:lineRule="auto"/>
              <w:textAlignment w:val="auto"/>
              <w:rPr>
                <w:lang w:eastAsia="en-US"/>
              </w:rPr>
            </w:pPr>
            <w:r w:rsidRPr="005D2789">
              <w:rPr>
                <w:lang w:eastAsia="en-US"/>
              </w:rPr>
              <w:t>Jednací řízení bez uveřejnění</w:t>
            </w:r>
          </w:p>
        </w:tc>
      </w:tr>
      <w:tr w:rsidR="005D2789" w:rsidRPr="005D2789" w14:paraId="1892FD5C" w14:textId="77777777" w:rsidTr="001F27C4">
        <w:trPr>
          <w:cantSplit/>
        </w:trPr>
        <w:tc>
          <w:tcPr>
            <w:tcW w:w="0" w:type="auto"/>
            <w:tcBorders>
              <w:top w:val="nil"/>
              <w:left w:val="single" w:sz="4" w:space="0" w:color="auto"/>
              <w:bottom w:val="nil"/>
              <w:right w:val="single" w:sz="4" w:space="0" w:color="auto"/>
            </w:tcBorders>
          </w:tcPr>
          <w:p w14:paraId="34543053" w14:textId="77777777" w:rsidR="005D2789" w:rsidRPr="005D2789" w:rsidRDefault="005D2789" w:rsidP="005D2789">
            <w:pPr>
              <w:spacing w:line="256" w:lineRule="auto"/>
              <w:textAlignment w:val="auto"/>
              <w:rPr>
                <w:lang w:eastAsia="en-US"/>
              </w:rPr>
            </w:pPr>
          </w:p>
        </w:tc>
        <w:tc>
          <w:tcPr>
            <w:tcW w:w="3017" w:type="dxa"/>
            <w:tcBorders>
              <w:top w:val="nil"/>
              <w:left w:val="single" w:sz="4" w:space="0" w:color="auto"/>
              <w:bottom w:val="nil"/>
              <w:right w:val="single" w:sz="4" w:space="0" w:color="auto"/>
            </w:tcBorders>
          </w:tcPr>
          <w:p w14:paraId="1CCEB9EB" w14:textId="77777777" w:rsidR="005D2789" w:rsidRPr="005D2789" w:rsidRDefault="005D2789" w:rsidP="005D2789">
            <w:pPr>
              <w:spacing w:line="256" w:lineRule="auto"/>
              <w:textAlignment w:val="auto"/>
              <w:rPr>
                <w:lang w:eastAsia="en-US"/>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14:paraId="41BF3713" w14:textId="77777777" w:rsidR="005D2789" w:rsidRPr="005D2789" w:rsidRDefault="005D2789" w:rsidP="005D2789">
            <w:pPr>
              <w:overflowPunct/>
              <w:autoSpaceDE/>
              <w:autoSpaceDN/>
              <w:adjustRightInd/>
              <w:spacing w:line="256" w:lineRule="auto"/>
              <w:textAlignment w:val="auto"/>
              <w:rPr>
                <w:lang w:eastAsia="en-US"/>
              </w:rPr>
            </w:pPr>
          </w:p>
        </w:tc>
        <w:tc>
          <w:tcPr>
            <w:tcW w:w="4678"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5FB0B169" w14:textId="77777777" w:rsidR="005D2789" w:rsidRPr="005D2789" w:rsidRDefault="005D2789" w:rsidP="005D2789">
            <w:pPr>
              <w:spacing w:line="256" w:lineRule="auto"/>
              <w:textAlignment w:val="auto"/>
              <w:rPr>
                <w:lang w:eastAsia="en-US"/>
              </w:rPr>
            </w:pPr>
            <w:r w:rsidRPr="005D2789">
              <w:rPr>
                <w:lang w:eastAsia="en-US"/>
              </w:rPr>
              <w:t>Zjednodušené podlimitní řízení</w:t>
            </w:r>
          </w:p>
        </w:tc>
      </w:tr>
      <w:tr w:rsidR="005D2789" w:rsidRPr="005D2789" w14:paraId="4BED275F" w14:textId="77777777" w:rsidTr="001F27C4">
        <w:trPr>
          <w:cantSplit/>
        </w:trPr>
        <w:tc>
          <w:tcPr>
            <w:tcW w:w="0" w:type="auto"/>
            <w:tcBorders>
              <w:top w:val="nil"/>
              <w:left w:val="single" w:sz="4" w:space="0" w:color="auto"/>
              <w:bottom w:val="nil"/>
              <w:right w:val="single" w:sz="4" w:space="0" w:color="auto"/>
            </w:tcBorders>
          </w:tcPr>
          <w:p w14:paraId="5A0E81B2" w14:textId="77777777" w:rsidR="005D2789" w:rsidRPr="005D2789" w:rsidRDefault="005D2789" w:rsidP="005D2789">
            <w:pPr>
              <w:spacing w:line="256" w:lineRule="auto"/>
              <w:textAlignment w:val="auto"/>
              <w:rPr>
                <w:lang w:eastAsia="en-US"/>
              </w:rPr>
            </w:pPr>
          </w:p>
        </w:tc>
        <w:tc>
          <w:tcPr>
            <w:tcW w:w="3017" w:type="dxa"/>
            <w:tcBorders>
              <w:top w:val="nil"/>
              <w:left w:val="single" w:sz="4" w:space="0" w:color="auto"/>
              <w:bottom w:val="nil"/>
              <w:right w:val="single" w:sz="4" w:space="0" w:color="auto"/>
            </w:tcBorders>
          </w:tcPr>
          <w:p w14:paraId="79926A3E" w14:textId="77777777" w:rsidR="005D2789" w:rsidRPr="005D2789" w:rsidRDefault="005D2789" w:rsidP="005D2789">
            <w:pPr>
              <w:spacing w:line="256" w:lineRule="auto"/>
              <w:textAlignment w:val="auto"/>
              <w:rPr>
                <w:lang w:eastAsia="en-US"/>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14:paraId="0102D1E6" w14:textId="77777777" w:rsidR="005D2789" w:rsidRPr="005D2789" w:rsidRDefault="005D2789" w:rsidP="005D2789">
            <w:pPr>
              <w:overflowPunct/>
              <w:autoSpaceDE/>
              <w:autoSpaceDN/>
              <w:adjustRightInd/>
              <w:spacing w:line="256" w:lineRule="auto"/>
              <w:textAlignment w:val="auto"/>
              <w:rPr>
                <w:lang w:eastAsia="en-US"/>
              </w:rPr>
            </w:pPr>
          </w:p>
        </w:tc>
        <w:tc>
          <w:tcPr>
            <w:tcW w:w="4678"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643B2451" w14:textId="77777777" w:rsidR="005D2789" w:rsidRPr="005D2789" w:rsidRDefault="005D2789" w:rsidP="005D2789">
            <w:pPr>
              <w:spacing w:line="256" w:lineRule="auto"/>
              <w:textAlignment w:val="auto"/>
              <w:rPr>
                <w:lang w:eastAsia="en-US"/>
              </w:rPr>
            </w:pPr>
            <w:r w:rsidRPr="005D2789">
              <w:rPr>
                <w:lang w:eastAsia="en-US"/>
              </w:rPr>
              <w:t>Jiný (uveď důvod)</w:t>
            </w:r>
          </w:p>
        </w:tc>
      </w:tr>
      <w:tr w:rsidR="005D2789" w:rsidRPr="005D2789" w14:paraId="24B2B1D1" w14:textId="77777777" w:rsidTr="001F27C4">
        <w:trPr>
          <w:cantSplit/>
        </w:trPr>
        <w:tc>
          <w:tcPr>
            <w:tcW w:w="0" w:type="auto"/>
            <w:tcBorders>
              <w:top w:val="nil"/>
              <w:left w:val="single" w:sz="4" w:space="0" w:color="auto"/>
              <w:bottom w:val="nil"/>
              <w:right w:val="single" w:sz="4" w:space="0" w:color="auto"/>
            </w:tcBorders>
          </w:tcPr>
          <w:p w14:paraId="640C34B0" w14:textId="77777777" w:rsidR="005D2789" w:rsidRPr="005D2789" w:rsidRDefault="005D2789" w:rsidP="005D2789">
            <w:pPr>
              <w:spacing w:line="256" w:lineRule="auto"/>
              <w:textAlignment w:val="auto"/>
              <w:rPr>
                <w:lang w:eastAsia="en-US"/>
              </w:rPr>
            </w:pPr>
          </w:p>
        </w:tc>
        <w:tc>
          <w:tcPr>
            <w:tcW w:w="3017" w:type="dxa"/>
            <w:tcBorders>
              <w:top w:val="nil"/>
              <w:left w:val="single" w:sz="4" w:space="0" w:color="auto"/>
              <w:bottom w:val="nil"/>
              <w:right w:val="single" w:sz="4" w:space="0" w:color="auto"/>
            </w:tcBorders>
          </w:tcPr>
          <w:p w14:paraId="434E2139" w14:textId="77777777" w:rsidR="005D2789" w:rsidRPr="005D2789" w:rsidRDefault="005D2789" w:rsidP="005D2789">
            <w:pPr>
              <w:spacing w:line="256" w:lineRule="auto"/>
              <w:textAlignment w:val="auto"/>
              <w:rPr>
                <w:lang w:eastAsia="en-US"/>
              </w:rPr>
            </w:pPr>
          </w:p>
        </w:tc>
        <w:tc>
          <w:tcPr>
            <w:tcW w:w="1672" w:type="dxa"/>
            <w:vMerge w:val="restart"/>
            <w:tcBorders>
              <w:top w:val="single" w:sz="4" w:space="0" w:color="auto"/>
              <w:left w:val="single" w:sz="4" w:space="0" w:color="auto"/>
              <w:bottom w:val="single" w:sz="4" w:space="0" w:color="auto"/>
              <w:right w:val="single" w:sz="4" w:space="0" w:color="auto"/>
            </w:tcBorders>
            <w:hideMark/>
          </w:tcPr>
          <w:p w14:paraId="275D6705" w14:textId="77777777" w:rsidR="005D2789" w:rsidRPr="005D2789" w:rsidRDefault="005D2789" w:rsidP="005D2789">
            <w:pPr>
              <w:spacing w:line="256" w:lineRule="auto"/>
              <w:textAlignment w:val="auto"/>
              <w:rPr>
                <w:lang w:eastAsia="en-US"/>
              </w:rPr>
            </w:pPr>
            <w:r w:rsidRPr="005D2789">
              <w:rPr>
                <w:lang w:eastAsia="en-US"/>
              </w:rPr>
              <w:t>VZ malého rozsahu:</w:t>
            </w:r>
          </w:p>
        </w:tc>
        <w:tc>
          <w:tcPr>
            <w:tcW w:w="4678"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4545E017" w14:textId="77777777" w:rsidR="005D2789" w:rsidRPr="005D2789" w:rsidRDefault="005D2789" w:rsidP="005D2789">
            <w:pPr>
              <w:spacing w:line="256" w:lineRule="auto"/>
              <w:textAlignment w:val="auto"/>
              <w:rPr>
                <w:lang w:eastAsia="en-US"/>
              </w:rPr>
            </w:pPr>
            <w:r w:rsidRPr="005D2789">
              <w:rPr>
                <w:lang w:eastAsia="en-US"/>
              </w:rPr>
              <w:t>VZMR bez uveřejnění</w:t>
            </w:r>
          </w:p>
        </w:tc>
      </w:tr>
      <w:tr w:rsidR="005D2789" w:rsidRPr="005D2789" w14:paraId="7F2BB146" w14:textId="77777777" w:rsidTr="001F27C4">
        <w:trPr>
          <w:cantSplit/>
        </w:trPr>
        <w:tc>
          <w:tcPr>
            <w:tcW w:w="0" w:type="auto"/>
            <w:tcBorders>
              <w:top w:val="nil"/>
              <w:left w:val="single" w:sz="4" w:space="0" w:color="auto"/>
              <w:bottom w:val="nil"/>
              <w:right w:val="single" w:sz="4" w:space="0" w:color="auto"/>
            </w:tcBorders>
          </w:tcPr>
          <w:p w14:paraId="765C6222" w14:textId="77777777" w:rsidR="005D2789" w:rsidRPr="005D2789" w:rsidRDefault="005D2789" w:rsidP="005D2789">
            <w:pPr>
              <w:spacing w:line="256" w:lineRule="auto"/>
              <w:textAlignment w:val="auto"/>
              <w:rPr>
                <w:lang w:eastAsia="en-US"/>
              </w:rPr>
            </w:pPr>
          </w:p>
        </w:tc>
        <w:tc>
          <w:tcPr>
            <w:tcW w:w="3017" w:type="dxa"/>
            <w:tcBorders>
              <w:top w:val="nil"/>
              <w:left w:val="single" w:sz="4" w:space="0" w:color="auto"/>
              <w:bottom w:val="nil"/>
              <w:right w:val="single" w:sz="4" w:space="0" w:color="auto"/>
            </w:tcBorders>
          </w:tcPr>
          <w:p w14:paraId="512DAFEE" w14:textId="77777777" w:rsidR="005D2789" w:rsidRPr="005D2789" w:rsidRDefault="005D2789" w:rsidP="005D2789">
            <w:pPr>
              <w:spacing w:line="256" w:lineRule="auto"/>
              <w:textAlignment w:val="auto"/>
              <w:rPr>
                <w:lang w:eastAsia="en-US"/>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14:paraId="60C327C8" w14:textId="77777777" w:rsidR="005D2789" w:rsidRPr="005D2789" w:rsidRDefault="005D2789" w:rsidP="005D2789">
            <w:pPr>
              <w:overflowPunct/>
              <w:autoSpaceDE/>
              <w:autoSpaceDN/>
              <w:adjustRightInd/>
              <w:spacing w:line="256" w:lineRule="auto"/>
              <w:textAlignment w:val="auto"/>
              <w:rPr>
                <w:lang w:eastAsia="en-US"/>
              </w:rPr>
            </w:pPr>
          </w:p>
        </w:tc>
        <w:tc>
          <w:tcPr>
            <w:tcW w:w="4678"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39DA1A32" w14:textId="77777777" w:rsidR="005D2789" w:rsidRPr="005D2789" w:rsidRDefault="005D2789" w:rsidP="005D2789">
            <w:pPr>
              <w:spacing w:line="256" w:lineRule="auto"/>
              <w:textAlignment w:val="auto"/>
              <w:rPr>
                <w:lang w:eastAsia="en-US"/>
              </w:rPr>
            </w:pPr>
            <w:r w:rsidRPr="005D2789">
              <w:rPr>
                <w:lang w:eastAsia="en-US"/>
              </w:rPr>
              <w:t>VZMR s uveřejněním výsledku po podpisu smlouvy</w:t>
            </w:r>
          </w:p>
        </w:tc>
      </w:tr>
      <w:tr w:rsidR="005D2789" w:rsidRPr="005D2789" w14:paraId="7B1A74CD" w14:textId="77777777" w:rsidTr="001F27C4">
        <w:trPr>
          <w:cantSplit/>
        </w:trPr>
        <w:tc>
          <w:tcPr>
            <w:tcW w:w="0" w:type="auto"/>
            <w:tcBorders>
              <w:top w:val="nil"/>
              <w:left w:val="single" w:sz="4" w:space="0" w:color="auto"/>
              <w:bottom w:val="nil"/>
              <w:right w:val="single" w:sz="4" w:space="0" w:color="auto"/>
            </w:tcBorders>
          </w:tcPr>
          <w:p w14:paraId="4A3CC4B6" w14:textId="77777777" w:rsidR="005D2789" w:rsidRPr="005D2789" w:rsidRDefault="005D2789" w:rsidP="005D2789">
            <w:pPr>
              <w:spacing w:line="256" w:lineRule="auto"/>
              <w:textAlignment w:val="auto"/>
              <w:rPr>
                <w:lang w:eastAsia="en-US"/>
              </w:rPr>
            </w:pPr>
          </w:p>
        </w:tc>
        <w:tc>
          <w:tcPr>
            <w:tcW w:w="3017" w:type="dxa"/>
            <w:tcBorders>
              <w:top w:val="nil"/>
              <w:left w:val="single" w:sz="4" w:space="0" w:color="auto"/>
              <w:bottom w:val="nil"/>
              <w:right w:val="single" w:sz="4" w:space="0" w:color="auto"/>
            </w:tcBorders>
          </w:tcPr>
          <w:p w14:paraId="185364BE" w14:textId="77777777" w:rsidR="005D2789" w:rsidRPr="005D2789" w:rsidRDefault="005D2789" w:rsidP="005D2789">
            <w:pPr>
              <w:spacing w:line="256" w:lineRule="auto"/>
              <w:textAlignment w:val="auto"/>
              <w:rPr>
                <w:lang w:eastAsia="en-US"/>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14:paraId="524C92B5" w14:textId="77777777" w:rsidR="005D2789" w:rsidRPr="005D2789" w:rsidRDefault="005D2789" w:rsidP="005D2789">
            <w:pPr>
              <w:overflowPunct/>
              <w:autoSpaceDE/>
              <w:autoSpaceDN/>
              <w:adjustRightInd/>
              <w:spacing w:line="256" w:lineRule="auto"/>
              <w:textAlignment w:val="auto"/>
              <w:rPr>
                <w:lang w:eastAsia="en-US"/>
              </w:rPr>
            </w:pPr>
          </w:p>
        </w:tc>
        <w:tc>
          <w:tcPr>
            <w:tcW w:w="4678"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5EA500BE" w14:textId="77777777" w:rsidR="005D2789" w:rsidRPr="005D2789" w:rsidRDefault="005D2789" w:rsidP="005D2789">
            <w:pPr>
              <w:spacing w:line="256" w:lineRule="auto"/>
              <w:textAlignment w:val="auto"/>
              <w:rPr>
                <w:lang w:eastAsia="en-US"/>
              </w:rPr>
            </w:pPr>
            <w:r w:rsidRPr="005D2789">
              <w:rPr>
                <w:lang w:eastAsia="en-US"/>
              </w:rPr>
              <w:t xml:space="preserve">VZMR </w:t>
            </w:r>
            <w:bookmarkStart w:id="91" w:name="_Hlk89151300"/>
            <w:r w:rsidRPr="005D2789">
              <w:rPr>
                <w:lang w:eastAsia="en-US"/>
              </w:rPr>
              <w:t>bez uveřejnění s odesláním výzvy</w:t>
            </w:r>
            <w:bookmarkEnd w:id="91"/>
          </w:p>
        </w:tc>
      </w:tr>
      <w:tr w:rsidR="005D2789" w:rsidRPr="005D2789" w14:paraId="390BAC6C" w14:textId="77777777" w:rsidTr="001F27C4">
        <w:trPr>
          <w:cantSplit/>
        </w:trPr>
        <w:tc>
          <w:tcPr>
            <w:tcW w:w="0" w:type="auto"/>
            <w:tcBorders>
              <w:top w:val="nil"/>
              <w:left w:val="single" w:sz="4" w:space="0" w:color="auto"/>
              <w:bottom w:val="nil"/>
              <w:right w:val="single" w:sz="4" w:space="0" w:color="auto"/>
            </w:tcBorders>
          </w:tcPr>
          <w:p w14:paraId="40FFDF5F" w14:textId="77777777" w:rsidR="005D2789" w:rsidRPr="005D2789" w:rsidRDefault="005D2789" w:rsidP="005D2789">
            <w:pPr>
              <w:spacing w:line="256" w:lineRule="auto"/>
              <w:textAlignment w:val="auto"/>
              <w:rPr>
                <w:lang w:eastAsia="en-US"/>
              </w:rPr>
            </w:pPr>
          </w:p>
        </w:tc>
        <w:tc>
          <w:tcPr>
            <w:tcW w:w="3017" w:type="dxa"/>
            <w:tcBorders>
              <w:top w:val="nil"/>
              <w:left w:val="single" w:sz="4" w:space="0" w:color="auto"/>
              <w:bottom w:val="nil"/>
              <w:right w:val="single" w:sz="4" w:space="0" w:color="auto"/>
            </w:tcBorders>
          </w:tcPr>
          <w:p w14:paraId="332925F1" w14:textId="77777777" w:rsidR="005D2789" w:rsidRPr="005D2789" w:rsidRDefault="005D2789" w:rsidP="005D2789">
            <w:pPr>
              <w:spacing w:line="256" w:lineRule="auto"/>
              <w:textAlignment w:val="auto"/>
              <w:rPr>
                <w:lang w:eastAsia="en-US"/>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14:paraId="4CA14DA4" w14:textId="77777777" w:rsidR="005D2789" w:rsidRPr="005D2789" w:rsidRDefault="005D2789" w:rsidP="005D2789">
            <w:pPr>
              <w:overflowPunct/>
              <w:autoSpaceDE/>
              <w:autoSpaceDN/>
              <w:adjustRightInd/>
              <w:spacing w:line="256" w:lineRule="auto"/>
              <w:textAlignment w:val="auto"/>
              <w:rPr>
                <w:lang w:eastAsia="en-US"/>
              </w:rPr>
            </w:pPr>
          </w:p>
        </w:tc>
        <w:tc>
          <w:tcPr>
            <w:tcW w:w="4678"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632C642B" w14:textId="77777777" w:rsidR="005D2789" w:rsidRPr="005D2789" w:rsidRDefault="005D2789" w:rsidP="005D2789">
            <w:pPr>
              <w:spacing w:line="256" w:lineRule="auto"/>
              <w:textAlignment w:val="auto"/>
              <w:rPr>
                <w:lang w:eastAsia="en-US"/>
              </w:rPr>
            </w:pPr>
            <w:r w:rsidRPr="005D2789">
              <w:rPr>
                <w:lang w:eastAsia="en-US"/>
              </w:rPr>
              <w:t>VZMR s uveřejněním výzvy</w:t>
            </w:r>
          </w:p>
        </w:tc>
      </w:tr>
      <w:tr w:rsidR="005D2789" w:rsidRPr="005D2789" w14:paraId="7B887F86" w14:textId="77777777" w:rsidTr="001F27C4">
        <w:trPr>
          <w:cantSplit/>
        </w:trPr>
        <w:tc>
          <w:tcPr>
            <w:tcW w:w="0" w:type="auto"/>
            <w:tcBorders>
              <w:top w:val="nil"/>
              <w:left w:val="single" w:sz="4" w:space="0" w:color="auto"/>
              <w:bottom w:val="single" w:sz="4" w:space="0" w:color="auto"/>
              <w:right w:val="single" w:sz="4" w:space="0" w:color="auto"/>
            </w:tcBorders>
          </w:tcPr>
          <w:p w14:paraId="0FE28D2B" w14:textId="77777777" w:rsidR="005D2789" w:rsidRPr="005D2789" w:rsidRDefault="005D2789" w:rsidP="005D2789">
            <w:pPr>
              <w:spacing w:line="256" w:lineRule="auto"/>
              <w:textAlignment w:val="auto"/>
              <w:rPr>
                <w:lang w:eastAsia="en-US"/>
              </w:rPr>
            </w:pPr>
          </w:p>
        </w:tc>
        <w:tc>
          <w:tcPr>
            <w:tcW w:w="3017" w:type="dxa"/>
            <w:tcBorders>
              <w:top w:val="nil"/>
              <w:left w:val="single" w:sz="4" w:space="0" w:color="auto"/>
              <w:bottom w:val="single" w:sz="4" w:space="0" w:color="auto"/>
              <w:right w:val="single" w:sz="4" w:space="0" w:color="auto"/>
            </w:tcBorders>
          </w:tcPr>
          <w:p w14:paraId="014E6D9C" w14:textId="77777777" w:rsidR="005D2789" w:rsidRPr="005D2789" w:rsidRDefault="005D2789" w:rsidP="005D2789">
            <w:pPr>
              <w:spacing w:line="256" w:lineRule="auto"/>
              <w:textAlignment w:val="auto"/>
              <w:rPr>
                <w:lang w:eastAsia="en-US"/>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14:paraId="38CFBBFC" w14:textId="77777777" w:rsidR="005D2789" w:rsidRPr="005D2789" w:rsidRDefault="005D2789" w:rsidP="005D2789">
            <w:pPr>
              <w:overflowPunct/>
              <w:autoSpaceDE/>
              <w:autoSpaceDN/>
              <w:adjustRightInd/>
              <w:spacing w:line="256" w:lineRule="auto"/>
              <w:textAlignment w:val="auto"/>
              <w:rPr>
                <w:lang w:eastAsia="en-US"/>
              </w:rPr>
            </w:pPr>
          </w:p>
        </w:tc>
        <w:tc>
          <w:tcPr>
            <w:tcW w:w="4678"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146B82E0" w14:textId="77777777" w:rsidR="005D2789" w:rsidRPr="005D2789" w:rsidRDefault="005D2789" w:rsidP="005D2789">
            <w:pPr>
              <w:spacing w:line="256" w:lineRule="auto"/>
              <w:textAlignment w:val="auto"/>
              <w:rPr>
                <w:lang w:eastAsia="en-US"/>
              </w:rPr>
            </w:pPr>
            <w:r w:rsidRPr="005D2789">
              <w:rPr>
                <w:lang w:eastAsia="en-US"/>
              </w:rPr>
              <w:t>Jiný (uveď důvod)</w:t>
            </w:r>
          </w:p>
        </w:tc>
      </w:tr>
      <w:tr w:rsidR="005D2789" w:rsidRPr="005D2789" w14:paraId="47FB90E3" w14:textId="77777777" w:rsidTr="001F27C4">
        <w:trPr>
          <w:cantSplit/>
        </w:trPr>
        <w:tc>
          <w:tcPr>
            <w:tcW w:w="0" w:type="auto"/>
            <w:tcBorders>
              <w:top w:val="single" w:sz="4" w:space="0" w:color="auto"/>
              <w:left w:val="single" w:sz="4" w:space="0" w:color="auto"/>
              <w:bottom w:val="single" w:sz="4" w:space="0" w:color="auto"/>
              <w:right w:val="single" w:sz="4" w:space="0" w:color="auto"/>
            </w:tcBorders>
            <w:hideMark/>
          </w:tcPr>
          <w:p w14:paraId="3E9121B4" w14:textId="77777777" w:rsidR="005D2789" w:rsidRPr="005D2789" w:rsidRDefault="005D2789" w:rsidP="005D2789">
            <w:pPr>
              <w:spacing w:line="256" w:lineRule="auto"/>
              <w:textAlignment w:val="auto"/>
              <w:rPr>
                <w:lang w:eastAsia="en-US"/>
              </w:rPr>
            </w:pPr>
            <w:r w:rsidRPr="005D2789">
              <w:rPr>
                <w:lang w:eastAsia="en-US"/>
              </w:rPr>
              <w:t>13.</w:t>
            </w:r>
          </w:p>
        </w:tc>
        <w:tc>
          <w:tcPr>
            <w:tcW w:w="3017" w:type="dxa"/>
            <w:tcBorders>
              <w:top w:val="single" w:sz="4" w:space="0" w:color="auto"/>
              <w:left w:val="single" w:sz="4" w:space="0" w:color="auto"/>
              <w:bottom w:val="single" w:sz="4" w:space="0" w:color="auto"/>
              <w:right w:val="single" w:sz="4" w:space="0" w:color="auto"/>
            </w:tcBorders>
            <w:hideMark/>
          </w:tcPr>
          <w:p w14:paraId="60C6D121" w14:textId="77777777" w:rsidR="005D2789" w:rsidRPr="005D2789" w:rsidRDefault="005D2789" w:rsidP="005D2789">
            <w:pPr>
              <w:spacing w:line="256" w:lineRule="auto"/>
              <w:textAlignment w:val="auto"/>
              <w:rPr>
                <w:lang w:eastAsia="en-US"/>
              </w:rPr>
            </w:pPr>
            <w:r w:rsidRPr="005D2789">
              <w:rPr>
                <w:lang w:eastAsia="en-US"/>
              </w:rPr>
              <w:t xml:space="preserve">Datum podání nabídky </w:t>
            </w:r>
            <w:r w:rsidRPr="005D2789">
              <w:rPr>
                <w:sz w:val="16"/>
                <w:szCs w:val="16"/>
                <w:lang w:eastAsia="en-US"/>
              </w:rPr>
              <w:t>**)</w:t>
            </w:r>
          </w:p>
        </w:tc>
        <w:tc>
          <w:tcPr>
            <w:tcW w:w="6350" w:type="dxa"/>
            <w:gridSpan w:val="3"/>
            <w:tcBorders>
              <w:top w:val="single" w:sz="4" w:space="0" w:color="auto"/>
              <w:left w:val="single" w:sz="4" w:space="0" w:color="auto"/>
              <w:bottom w:val="single" w:sz="4" w:space="0" w:color="auto"/>
              <w:right w:val="single" w:sz="4" w:space="0" w:color="auto"/>
            </w:tcBorders>
            <w:shd w:val="clear" w:color="auto" w:fill="FFE599"/>
            <w:hideMark/>
          </w:tcPr>
          <w:p w14:paraId="4651B78E" w14:textId="77777777" w:rsidR="005D2789" w:rsidRPr="005D2789" w:rsidRDefault="005D2789" w:rsidP="005D2789">
            <w:pPr>
              <w:spacing w:line="256" w:lineRule="auto"/>
              <w:textAlignment w:val="auto"/>
              <w:rPr>
                <w:lang w:eastAsia="en-US"/>
              </w:rPr>
            </w:pPr>
            <w:r w:rsidRPr="005D2789">
              <w:rPr>
                <w:lang w:eastAsia="en-US"/>
              </w:rPr>
              <w:t>………… do …… hodin</w:t>
            </w:r>
          </w:p>
        </w:tc>
      </w:tr>
      <w:tr w:rsidR="005D2789" w:rsidRPr="005D2789" w14:paraId="200D4FDD" w14:textId="77777777" w:rsidTr="001F27C4">
        <w:trPr>
          <w:cantSplit/>
        </w:trPr>
        <w:tc>
          <w:tcPr>
            <w:tcW w:w="0" w:type="auto"/>
            <w:tcBorders>
              <w:top w:val="single" w:sz="4" w:space="0" w:color="auto"/>
              <w:left w:val="single" w:sz="4" w:space="0" w:color="auto"/>
              <w:bottom w:val="single" w:sz="4" w:space="0" w:color="auto"/>
              <w:right w:val="single" w:sz="4" w:space="0" w:color="auto"/>
            </w:tcBorders>
            <w:hideMark/>
          </w:tcPr>
          <w:p w14:paraId="18F22730" w14:textId="77777777" w:rsidR="005D2789" w:rsidRPr="005D2789" w:rsidRDefault="005D2789" w:rsidP="005D2789">
            <w:pPr>
              <w:spacing w:line="256" w:lineRule="auto"/>
              <w:textAlignment w:val="auto"/>
              <w:rPr>
                <w:lang w:eastAsia="en-US"/>
              </w:rPr>
            </w:pPr>
            <w:r w:rsidRPr="005D2789">
              <w:rPr>
                <w:lang w:eastAsia="en-US"/>
              </w:rPr>
              <w:t>14.</w:t>
            </w:r>
          </w:p>
        </w:tc>
        <w:tc>
          <w:tcPr>
            <w:tcW w:w="3017" w:type="dxa"/>
            <w:tcBorders>
              <w:top w:val="single" w:sz="4" w:space="0" w:color="auto"/>
              <w:left w:val="single" w:sz="4" w:space="0" w:color="auto"/>
              <w:bottom w:val="single" w:sz="4" w:space="0" w:color="auto"/>
              <w:right w:val="single" w:sz="4" w:space="0" w:color="auto"/>
            </w:tcBorders>
            <w:hideMark/>
          </w:tcPr>
          <w:p w14:paraId="1CD6244C" w14:textId="77777777" w:rsidR="005D2789" w:rsidRPr="005D2789" w:rsidRDefault="005D2789" w:rsidP="005D2789">
            <w:pPr>
              <w:spacing w:line="256" w:lineRule="auto"/>
              <w:textAlignment w:val="auto"/>
              <w:rPr>
                <w:lang w:eastAsia="en-US"/>
              </w:rPr>
            </w:pPr>
            <w:r w:rsidRPr="005D2789">
              <w:rPr>
                <w:lang w:eastAsia="en-US"/>
              </w:rPr>
              <w:t>Datum zveřejnění VZ v E-</w:t>
            </w:r>
            <w:proofErr w:type="spellStart"/>
            <w:r w:rsidRPr="005D2789">
              <w:rPr>
                <w:lang w:eastAsia="en-US"/>
              </w:rPr>
              <w:t>ZAKu</w:t>
            </w:r>
            <w:proofErr w:type="spellEnd"/>
            <w:r w:rsidRPr="005D2789">
              <w:rPr>
                <w:lang w:eastAsia="en-US"/>
              </w:rPr>
              <w:t xml:space="preserve"> </w:t>
            </w:r>
            <w:r w:rsidRPr="005D2789">
              <w:rPr>
                <w:sz w:val="16"/>
                <w:szCs w:val="16"/>
                <w:lang w:eastAsia="en-US"/>
              </w:rPr>
              <w:t>**)</w:t>
            </w:r>
          </w:p>
        </w:tc>
        <w:tc>
          <w:tcPr>
            <w:tcW w:w="6350" w:type="dxa"/>
            <w:gridSpan w:val="3"/>
            <w:tcBorders>
              <w:top w:val="single" w:sz="4" w:space="0" w:color="auto"/>
              <w:left w:val="single" w:sz="4" w:space="0" w:color="auto"/>
              <w:bottom w:val="single" w:sz="4" w:space="0" w:color="auto"/>
              <w:right w:val="single" w:sz="4" w:space="0" w:color="auto"/>
            </w:tcBorders>
            <w:shd w:val="clear" w:color="auto" w:fill="FFE599"/>
            <w:vAlign w:val="center"/>
          </w:tcPr>
          <w:p w14:paraId="5E3B3280" w14:textId="77777777" w:rsidR="005D2789" w:rsidRPr="005D2789" w:rsidRDefault="005D2789" w:rsidP="005D2789">
            <w:pPr>
              <w:spacing w:line="256" w:lineRule="auto"/>
              <w:textAlignment w:val="auto"/>
              <w:rPr>
                <w:lang w:eastAsia="en-US"/>
              </w:rPr>
            </w:pPr>
          </w:p>
        </w:tc>
      </w:tr>
    </w:tbl>
    <w:p w14:paraId="39BD9253" w14:textId="77777777" w:rsidR="005D2789" w:rsidRPr="005D2789" w:rsidRDefault="005D2789" w:rsidP="005D2789">
      <w:pPr>
        <w:textAlignment w:val="auto"/>
        <w:rPr>
          <w:sz w:val="22"/>
          <w:szCs w:val="22"/>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2594"/>
        <w:gridCol w:w="1418"/>
        <w:gridCol w:w="2740"/>
        <w:gridCol w:w="1323"/>
        <w:gridCol w:w="1323"/>
      </w:tblGrid>
      <w:tr w:rsidR="005D2789" w:rsidRPr="005D2789" w14:paraId="76106CC2" w14:textId="77777777" w:rsidTr="001F27C4">
        <w:trPr>
          <w:cantSplit/>
        </w:trPr>
        <w:tc>
          <w:tcPr>
            <w:tcW w:w="0" w:type="auto"/>
            <w:tcBorders>
              <w:top w:val="single" w:sz="4" w:space="0" w:color="auto"/>
              <w:left w:val="single" w:sz="4" w:space="0" w:color="auto"/>
              <w:bottom w:val="single" w:sz="4" w:space="0" w:color="auto"/>
              <w:right w:val="single" w:sz="4" w:space="0" w:color="auto"/>
            </w:tcBorders>
            <w:hideMark/>
          </w:tcPr>
          <w:p w14:paraId="38A3471B" w14:textId="77777777" w:rsidR="005D2789" w:rsidRPr="005D2789" w:rsidRDefault="005D2789" w:rsidP="005D2789">
            <w:pPr>
              <w:spacing w:line="256" w:lineRule="auto"/>
              <w:textAlignment w:val="auto"/>
              <w:rPr>
                <w:lang w:eastAsia="en-US"/>
              </w:rPr>
            </w:pPr>
            <w:r w:rsidRPr="005D2789">
              <w:rPr>
                <w:lang w:eastAsia="en-US"/>
              </w:rPr>
              <w:t>15.</w:t>
            </w:r>
          </w:p>
        </w:tc>
        <w:tc>
          <w:tcPr>
            <w:tcW w:w="9398" w:type="dxa"/>
            <w:gridSpan w:val="5"/>
            <w:tcBorders>
              <w:top w:val="single" w:sz="4" w:space="0" w:color="auto"/>
              <w:left w:val="single" w:sz="4" w:space="0" w:color="auto"/>
              <w:bottom w:val="single" w:sz="4" w:space="0" w:color="auto"/>
              <w:right w:val="single" w:sz="4" w:space="0" w:color="auto"/>
            </w:tcBorders>
            <w:hideMark/>
          </w:tcPr>
          <w:p w14:paraId="6AEB9F30" w14:textId="77777777" w:rsidR="005D2789" w:rsidRPr="005D2789" w:rsidRDefault="005D2789" w:rsidP="005D2789">
            <w:pPr>
              <w:spacing w:line="256" w:lineRule="auto"/>
              <w:textAlignment w:val="auto"/>
              <w:rPr>
                <w:sz w:val="16"/>
                <w:lang w:eastAsia="en-US"/>
              </w:rPr>
            </w:pPr>
            <w:r w:rsidRPr="005D2789">
              <w:rPr>
                <w:lang w:eastAsia="en-US"/>
              </w:rPr>
              <w:t xml:space="preserve">Oslovené firmy: </w:t>
            </w:r>
            <w:r w:rsidRPr="005D2789">
              <w:rPr>
                <w:sz w:val="16"/>
                <w:lang w:eastAsia="en-US"/>
              </w:rPr>
              <w:t>(nevyplňovat pro otevřené, užší a zjednodušené řízení)</w:t>
            </w:r>
          </w:p>
          <w:p w14:paraId="6C46E01B" w14:textId="77777777" w:rsidR="005D2789" w:rsidRPr="005D2789" w:rsidRDefault="005D2789" w:rsidP="005D2789">
            <w:pPr>
              <w:spacing w:line="256" w:lineRule="auto"/>
              <w:textAlignment w:val="auto"/>
              <w:rPr>
                <w:sz w:val="22"/>
                <w:lang w:eastAsia="en-US"/>
              </w:rPr>
            </w:pPr>
            <w:r w:rsidRPr="005D2789">
              <w:rPr>
                <w:sz w:val="16"/>
                <w:lang w:eastAsia="en-US"/>
              </w:rPr>
              <w:t>(v případě potřeby přidej nebo odstraň řádky)</w:t>
            </w:r>
          </w:p>
        </w:tc>
      </w:tr>
      <w:tr w:rsidR="005D2789" w:rsidRPr="005D2789" w14:paraId="4FD69250" w14:textId="77777777" w:rsidTr="001F27C4">
        <w:trPr>
          <w:cantSplit/>
        </w:trPr>
        <w:tc>
          <w:tcPr>
            <w:tcW w:w="0" w:type="auto"/>
            <w:tcBorders>
              <w:top w:val="single" w:sz="4" w:space="0" w:color="auto"/>
              <w:left w:val="single" w:sz="4" w:space="0" w:color="auto"/>
              <w:bottom w:val="single" w:sz="4" w:space="0" w:color="auto"/>
              <w:right w:val="single" w:sz="4" w:space="0" w:color="auto"/>
            </w:tcBorders>
          </w:tcPr>
          <w:p w14:paraId="6F293F8A" w14:textId="77777777" w:rsidR="005D2789" w:rsidRPr="005D2789" w:rsidRDefault="005D2789" w:rsidP="005D2789">
            <w:pPr>
              <w:spacing w:line="256" w:lineRule="auto"/>
              <w:textAlignment w:val="auto"/>
              <w:rPr>
                <w:lang w:eastAsia="en-US"/>
              </w:rPr>
            </w:pPr>
          </w:p>
        </w:tc>
        <w:tc>
          <w:tcPr>
            <w:tcW w:w="2594" w:type="dxa"/>
            <w:tcBorders>
              <w:top w:val="single" w:sz="4" w:space="0" w:color="auto"/>
              <w:left w:val="single" w:sz="4" w:space="0" w:color="auto"/>
              <w:bottom w:val="single" w:sz="4" w:space="0" w:color="auto"/>
              <w:right w:val="single" w:sz="4" w:space="0" w:color="auto"/>
            </w:tcBorders>
            <w:vAlign w:val="center"/>
            <w:hideMark/>
          </w:tcPr>
          <w:p w14:paraId="1C779516" w14:textId="77777777" w:rsidR="005D2789" w:rsidRPr="005D2789" w:rsidRDefault="005D2789" w:rsidP="005D2789">
            <w:pPr>
              <w:spacing w:line="256" w:lineRule="auto"/>
              <w:jc w:val="center"/>
              <w:textAlignment w:val="auto"/>
              <w:rPr>
                <w:lang w:eastAsia="en-US"/>
              </w:rPr>
            </w:pPr>
            <w:r w:rsidRPr="005D2789">
              <w:rPr>
                <w:lang w:eastAsia="en-US"/>
              </w:rPr>
              <w:t>Název dodavatele: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29F1B86" w14:textId="77777777" w:rsidR="005D2789" w:rsidRPr="005D2789" w:rsidRDefault="005D2789" w:rsidP="005D2789">
            <w:pPr>
              <w:spacing w:line="256" w:lineRule="auto"/>
              <w:ind w:left="38"/>
              <w:jc w:val="center"/>
              <w:textAlignment w:val="auto"/>
              <w:rPr>
                <w:lang w:eastAsia="en-US"/>
              </w:rPr>
            </w:pPr>
            <w:r w:rsidRPr="005D2789">
              <w:rPr>
                <w:lang w:eastAsia="en-US"/>
              </w:rPr>
              <w:t>IČO</w:t>
            </w:r>
          </w:p>
        </w:tc>
        <w:tc>
          <w:tcPr>
            <w:tcW w:w="2740" w:type="dxa"/>
            <w:tcBorders>
              <w:top w:val="single" w:sz="4" w:space="0" w:color="auto"/>
              <w:left w:val="single" w:sz="4" w:space="0" w:color="auto"/>
              <w:bottom w:val="single" w:sz="4" w:space="0" w:color="auto"/>
              <w:right w:val="single" w:sz="4" w:space="0" w:color="auto"/>
            </w:tcBorders>
            <w:vAlign w:val="center"/>
            <w:hideMark/>
          </w:tcPr>
          <w:p w14:paraId="1CEFB5CE" w14:textId="77777777" w:rsidR="005D2789" w:rsidRPr="005D2789" w:rsidRDefault="005D2789" w:rsidP="005D2789">
            <w:pPr>
              <w:spacing w:line="256" w:lineRule="auto"/>
              <w:jc w:val="center"/>
              <w:textAlignment w:val="auto"/>
              <w:rPr>
                <w:lang w:eastAsia="en-US"/>
              </w:rPr>
            </w:pPr>
            <w:r w:rsidRPr="005D2789">
              <w:rPr>
                <w:lang w:eastAsia="en-US"/>
              </w:rPr>
              <w:t>Kontakt (e-mail, sídlo/adresa, telefon)</w:t>
            </w:r>
          </w:p>
        </w:tc>
        <w:tc>
          <w:tcPr>
            <w:tcW w:w="1323" w:type="dxa"/>
            <w:tcBorders>
              <w:top w:val="single" w:sz="4" w:space="0" w:color="auto"/>
              <w:left w:val="single" w:sz="4" w:space="0" w:color="auto"/>
              <w:bottom w:val="single" w:sz="4" w:space="0" w:color="auto"/>
              <w:right w:val="single" w:sz="4" w:space="0" w:color="auto"/>
            </w:tcBorders>
            <w:vAlign w:val="center"/>
          </w:tcPr>
          <w:p w14:paraId="331E564F" w14:textId="77777777" w:rsidR="005D2789" w:rsidRPr="005D2789" w:rsidRDefault="005D2789" w:rsidP="005D2789">
            <w:pPr>
              <w:spacing w:line="256" w:lineRule="auto"/>
              <w:jc w:val="center"/>
              <w:textAlignment w:val="auto"/>
              <w:rPr>
                <w:lang w:eastAsia="en-US"/>
              </w:rPr>
            </w:pPr>
          </w:p>
        </w:tc>
        <w:tc>
          <w:tcPr>
            <w:tcW w:w="1323" w:type="dxa"/>
            <w:tcBorders>
              <w:top w:val="single" w:sz="4" w:space="0" w:color="auto"/>
              <w:left w:val="single" w:sz="4" w:space="0" w:color="auto"/>
              <w:bottom w:val="single" w:sz="4" w:space="0" w:color="auto"/>
              <w:right w:val="single" w:sz="4" w:space="0" w:color="auto"/>
            </w:tcBorders>
            <w:vAlign w:val="center"/>
          </w:tcPr>
          <w:p w14:paraId="2DE1F090" w14:textId="77777777" w:rsidR="005D2789" w:rsidRPr="005D2789" w:rsidRDefault="005D2789" w:rsidP="005D2789">
            <w:pPr>
              <w:spacing w:line="256" w:lineRule="auto"/>
              <w:jc w:val="center"/>
              <w:textAlignment w:val="auto"/>
              <w:rPr>
                <w:lang w:eastAsia="en-US"/>
              </w:rPr>
            </w:pPr>
          </w:p>
        </w:tc>
      </w:tr>
      <w:tr w:rsidR="005D2789" w:rsidRPr="005D2789" w14:paraId="26CD4D20" w14:textId="77777777" w:rsidTr="001F27C4">
        <w:trPr>
          <w:cantSplit/>
        </w:trPr>
        <w:tc>
          <w:tcPr>
            <w:tcW w:w="0" w:type="auto"/>
            <w:tcBorders>
              <w:top w:val="single" w:sz="4" w:space="0" w:color="auto"/>
              <w:left w:val="single" w:sz="4" w:space="0" w:color="auto"/>
              <w:bottom w:val="single" w:sz="4" w:space="0" w:color="auto"/>
              <w:right w:val="single" w:sz="4" w:space="0" w:color="auto"/>
            </w:tcBorders>
            <w:hideMark/>
          </w:tcPr>
          <w:p w14:paraId="75B7E445" w14:textId="77777777" w:rsidR="005D2789" w:rsidRPr="005D2789" w:rsidRDefault="005D2789" w:rsidP="005D2789">
            <w:pPr>
              <w:spacing w:line="256" w:lineRule="auto"/>
              <w:jc w:val="right"/>
              <w:textAlignment w:val="auto"/>
              <w:rPr>
                <w:lang w:eastAsia="en-US"/>
              </w:rPr>
            </w:pPr>
            <w:r w:rsidRPr="005D2789">
              <w:rPr>
                <w:lang w:eastAsia="en-US"/>
              </w:rPr>
              <w:t>1.</w:t>
            </w:r>
          </w:p>
        </w:tc>
        <w:tc>
          <w:tcPr>
            <w:tcW w:w="2594" w:type="dxa"/>
            <w:tcBorders>
              <w:top w:val="single" w:sz="4" w:space="0" w:color="auto"/>
              <w:left w:val="single" w:sz="4" w:space="0" w:color="auto"/>
              <w:bottom w:val="single" w:sz="4" w:space="0" w:color="auto"/>
              <w:right w:val="single" w:sz="4" w:space="0" w:color="auto"/>
            </w:tcBorders>
            <w:shd w:val="clear" w:color="auto" w:fill="FFE599"/>
          </w:tcPr>
          <w:p w14:paraId="2ABD29C6" w14:textId="77777777" w:rsidR="005D2789" w:rsidRPr="005D2789" w:rsidRDefault="005D2789" w:rsidP="005D2789">
            <w:pPr>
              <w:spacing w:line="256" w:lineRule="auto"/>
              <w:textAlignment w:val="auto"/>
              <w:rPr>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E599"/>
          </w:tcPr>
          <w:p w14:paraId="35F84A67" w14:textId="77777777" w:rsidR="005D2789" w:rsidRPr="005D2789" w:rsidRDefault="005D2789" w:rsidP="005D2789">
            <w:pPr>
              <w:spacing w:line="256" w:lineRule="auto"/>
              <w:ind w:left="34"/>
              <w:textAlignment w:val="auto"/>
              <w:rPr>
                <w:lang w:eastAsia="en-US"/>
              </w:rPr>
            </w:pPr>
          </w:p>
        </w:tc>
        <w:tc>
          <w:tcPr>
            <w:tcW w:w="2740" w:type="dxa"/>
            <w:tcBorders>
              <w:top w:val="single" w:sz="4" w:space="0" w:color="auto"/>
              <w:left w:val="single" w:sz="4" w:space="0" w:color="auto"/>
              <w:bottom w:val="single" w:sz="4" w:space="0" w:color="auto"/>
              <w:right w:val="single" w:sz="4" w:space="0" w:color="auto"/>
            </w:tcBorders>
            <w:shd w:val="clear" w:color="auto" w:fill="FFE599"/>
          </w:tcPr>
          <w:p w14:paraId="114B111C" w14:textId="77777777" w:rsidR="005D2789" w:rsidRPr="005D2789" w:rsidRDefault="005D2789" w:rsidP="005D2789">
            <w:pPr>
              <w:spacing w:line="256" w:lineRule="auto"/>
              <w:textAlignment w:val="auto"/>
              <w:rPr>
                <w:lang w:eastAsia="en-US"/>
              </w:rPr>
            </w:pPr>
          </w:p>
        </w:tc>
        <w:tc>
          <w:tcPr>
            <w:tcW w:w="1323" w:type="dxa"/>
            <w:tcBorders>
              <w:top w:val="single" w:sz="4" w:space="0" w:color="auto"/>
              <w:left w:val="single" w:sz="4" w:space="0" w:color="auto"/>
              <w:bottom w:val="single" w:sz="4" w:space="0" w:color="auto"/>
              <w:right w:val="single" w:sz="4" w:space="0" w:color="auto"/>
            </w:tcBorders>
          </w:tcPr>
          <w:p w14:paraId="07DC21C9" w14:textId="77777777" w:rsidR="005D2789" w:rsidRPr="005D2789" w:rsidRDefault="005D2789" w:rsidP="005D2789">
            <w:pPr>
              <w:spacing w:line="256" w:lineRule="auto"/>
              <w:textAlignment w:val="auto"/>
              <w:rPr>
                <w:lang w:eastAsia="en-US"/>
              </w:rPr>
            </w:pPr>
          </w:p>
        </w:tc>
        <w:tc>
          <w:tcPr>
            <w:tcW w:w="1323" w:type="dxa"/>
            <w:tcBorders>
              <w:top w:val="single" w:sz="4" w:space="0" w:color="auto"/>
              <w:left w:val="single" w:sz="4" w:space="0" w:color="auto"/>
              <w:bottom w:val="single" w:sz="4" w:space="0" w:color="auto"/>
              <w:right w:val="single" w:sz="4" w:space="0" w:color="auto"/>
            </w:tcBorders>
          </w:tcPr>
          <w:p w14:paraId="2308E1DB" w14:textId="77777777" w:rsidR="005D2789" w:rsidRPr="005D2789" w:rsidRDefault="005D2789" w:rsidP="005D2789">
            <w:pPr>
              <w:spacing w:line="256" w:lineRule="auto"/>
              <w:textAlignment w:val="auto"/>
              <w:rPr>
                <w:lang w:eastAsia="en-US"/>
              </w:rPr>
            </w:pPr>
          </w:p>
        </w:tc>
      </w:tr>
      <w:tr w:rsidR="005D2789" w:rsidRPr="005D2789" w14:paraId="3AB757C4" w14:textId="77777777" w:rsidTr="001F27C4">
        <w:trPr>
          <w:cantSplit/>
        </w:trPr>
        <w:tc>
          <w:tcPr>
            <w:tcW w:w="0" w:type="auto"/>
            <w:tcBorders>
              <w:top w:val="single" w:sz="4" w:space="0" w:color="auto"/>
              <w:left w:val="single" w:sz="4" w:space="0" w:color="auto"/>
              <w:bottom w:val="single" w:sz="4" w:space="0" w:color="auto"/>
              <w:right w:val="single" w:sz="4" w:space="0" w:color="auto"/>
            </w:tcBorders>
            <w:hideMark/>
          </w:tcPr>
          <w:p w14:paraId="2D1491CD" w14:textId="77777777" w:rsidR="005D2789" w:rsidRPr="005D2789" w:rsidRDefault="005D2789" w:rsidP="005D2789">
            <w:pPr>
              <w:spacing w:line="256" w:lineRule="auto"/>
              <w:jc w:val="right"/>
              <w:textAlignment w:val="auto"/>
              <w:rPr>
                <w:lang w:eastAsia="en-US"/>
              </w:rPr>
            </w:pPr>
            <w:r w:rsidRPr="005D2789">
              <w:rPr>
                <w:lang w:eastAsia="en-US"/>
              </w:rPr>
              <w:t>2.</w:t>
            </w:r>
          </w:p>
        </w:tc>
        <w:tc>
          <w:tcPr>
            <w:tcW w:w="2594" w:type="dxa"/>
            <w:tcBorders>
              <w:top w:val="single" w:sz="4" w:space="0" w:color="auto"/>
              <w:left w:val="single" w:sz="4" w:space="0" w:color="auto"/>
              <w:bottom w:val="single" w:sz="4" w:space="0" w:color="auto"/>
              <w:right w:val="single" w:sz="4" w:space="0" w:color="auto"/>
            </w:tcBorders>
            <w:shd w:val="clear" w:color="auto" w:fill="FFE599"/>
          </w:tcPr>
          <w:p w14:paraId="092A42C3" w14:textId="77777777" w:rsidR="005D2789" w:rsidRPr="005D2789" w:rsidRDefault="005D2789" w:rsidP="005D2789">
            <w:pPr>
              <w:spacing w:line="256" w:lineRule="auto"/>
              <w:textAlignment w:val="auto"/>
              <w:rPr>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E599"/>
          </w:tcPr>
          <w:p w14:paraId="354FEBC9" w14:textId="77777777" w:rsidR="005D2789" w:rsidRPr="005D2789" w:rsidRDefault="005D2789" w:rsidP="005D2789">
            <w:pPr>
              <w:spacing w:line="256" w:lineRule="auto"/>
              <w:ind w:left="34"/>
              <w:textAlignment w:val="auto"/>
              <w:rPr>
                <w:lang w:eastAsia="en-US"/>
              </w:rPr>
            </w:pPr>
          </w:p>
        </w:tc>
        <w:tc>
          <w:tcPr>
            <w:tcW w:w="2740" w:type="dxa"/>
            <w:tcBorders>
              <w:top w:val="single" w:sz="4" w:space="0" w:color="auto"/>
              <w:left w:val="single" w:sz="4" w:space="0" w:color="auto"/>
              <w:bottom w:val="single" w:sz="4" w:space="0" w:color="auto"/>
              <w:right w:val="single" w:sz="4" w:space="0" w:color="auto"/>
            </w:tcBorders>
            <w:shd w:val="clear" w:color="auto" w:fill="FFE599"/>
          </w:tcPr>
          <w:p w14:paraId="561559A8" w14:textId="77777777" w:rsidR="005D2789" w:rsidRPr="005D2789" w:rsidRDefault="005D2789" w:rsidP="005D2789">
            <w:pPr>
              <w:spacing w:line="256" w:lineRule="auto"/>
              <w:textAlignment w:val="auto"/>
              <w:rPr>
                <w:lang w:eastAsia="en-US"/>
              </w:rPr>
            </w:pPr>
          </w:p>
        </w:tc>
        <w:tc>
          <w:tcPr>
            <w:tcW w:w="1323" w:type="dxa"/>
            <w:tcBorders>
              <w:top w:val="single" w:sz="4" w:space="0" w:color="auto"/>
              <w:left w:val="single" w:sz="4" w:space="0" w:color="auto"/>
              <w:bottom w:val="single" w:sz="4" w:space="0" w:color="auto"/>
              <w:right w:val="single" w:sz="4" w:space="0" w:color="auto"/>
            </w:tcBorders>
          </w:tcPr>
          <w:p w14:paraId="0C1D617E" w14:textId="77777777" w:rsidR="005D2789" w:rsidRPr="005D2789" w:rsidRDefault="005D2789" w:rsidP="005D2789">
            <w:pPr>
              <w:spacing w:line="256" w:lineRule="auto"/>
              <w:textAlignment w:val="auto"/>
              <w:rPr>
                <w:lang w:eastAsia="en-US"/>
              </w:rPr>
            </w:pPr>
          </w:p>
        </w:tc>
        <w:tc>
          <w:tcPr>
            <w:tcW w:w="1323" w:type="dxa"/>
            <w:tcBorders>
              <w:top w:val="single" w:sz="4" w:space="0" w:color="auto"/>
              <w:left w:val="single" w:sz="4" w:space="0" w:color="auto"/>
              <w:bottom w:val="single" w:sz="4" w:space="0" w:color="auto"/>
              <w:right w:val="single" w:sz="4" w:space="0" w:color="auto"/>
            </w:tcBorders>
          </w:tcPr>
          <w:p w14:paraId="5E31E1FC" w14:textId="77777777" w:rsidR="005D2789" w:rsidRPr="005D2789" w:rsidRDefault="005D2789" w:rsidP="005D2789">
            <w:pPr>
              <w:spacing w:line="256" w:lineRule="auto"/>
              <w:textAlignment w:val="auto"/>
              <w:rPr>
                <w:lang w:eastAsia="en-US"/>
              </w:rPr>
            </w:pPr>
          </w:p>
        </w:tc>
      </w:tr>
      <w:tr w:rsidR="005D2789" w:rsidRPr="005D2789" w14:paraId="093A8039" w14:textId="77777777" w:rsidTr="001F27C4">
        <w:trPr>
          <w:cantSplit/>
        </w:trPr>
        <w:tc>
          <w:tcPr>
            <w:tcW w:w="0" w:type="auto"/>
            <w:tcBorders>
              <w:top w:val="single" w:sz="4" w:space="0" w:color="auto"/>
              <w:left w:val="single" w:sz="4" w:space="0" w:color="auto"/>
              <w:bottom w:val="single" w:sz="4" w:space="0" w:color="auto"/>
              <w:right w:val="single" w:sz="4" w:space="0" w:color="auto"/>
            </w:tcBorders>
            <w:hideMark/>
          </w:tcPr>
          <w:p w14:paraId="26AEBE2A" w14:textId="77777777" w:rsidR="005D2789" w:rsidRPr="005D2789" w:rsidRDefault="005D2789" w:rsidP="005D2789">
            <w:pPr>
              <w:spacing w:line="256" w:lineRule="auto"/>
              <w:jc w:val="right"/>
              <w:textAlignment w:val="auto"/>
              <w:rPr>
                <w:lang w:eastAsia="en-US"/>
              </w:rPr>
            </w:pPr>
            <w:r w:rsidRPr="005D2789">
              <w:rPr>
                <w:lang w:eastAsia="en-US"/>
              </w:rPr>
              <w:t>3.</w:t>
            </w:r>
          </w:p>
        </w:tc>
        <w:tc>
          <w:tcPr>
            <w:tcW w:w="2594" w:type="dxa"/>
            <w:tcBorders>
              <w:top w:val="single" w:sz="4" w:space="0" w:color="auto"/>
              <w:left w:val="single" w:sz="4" w:space="0" w:color="auto"/>
              <w:bottom w:val="single" w:sz="4" w:space="0" w:color="auto"/>
              <w:right w:val="single" w:sz="4" w:space="0" w:color="auto"/>
            </w:tcBorders>
            <w:shd w:val="clear" w:color="auto" w:fill="FFE599"/>
          </w:tcPr>
          <w:p w14:paraId="18C2216F" w14:textId="77777777" w:rsidR="005D2789" w:rsidRPr="005D2789" w:rsidRDefault="005D2789" w:rsidP="005D2789">
            <w:pPr>
              <w:spacing w:line="256" w:lineRule="auto"/>
              <w:textAlignment w:val="auto"/>
              <w:rPr>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E599"/>
          </w:tcPr>
          <w:p w14:paraId="6A89606F" w14:textId="77777777" w:rsidR="005D2789" w:rsidRPr="005D2789" w:rsidRDefault="005D2789" w:rsidP="005D2789">
            <w:pPr>
              <w:spacing w:line="256" w:lineRule="auto"/>
              <w:ind w:left="34"/>
              <w:textAlignment w:val="auto"/>
              <w:rPr>
                <w:lang w:eastAsia="en-US"/>
              </w:rPr>
            </w:pPr>
          </w:p>
        </w:tc>
        <w:tc>
          <w:tcPr>
            <w:tcW w:w="2740" w:type="dxa"/>
            <w:tcBorders>
              <w:top w:val="single" w:sz="4" w:space="0" w:color="auto"/>
              <w:left w:val="single" w:sz="4" w:space="0" w:color="auto"/>
              <w:bottom w:val="single" w:sz="4" w:space="0" w:color="auto"/>
              <w:right w:val="single" w:sz="4" w:space="0" w:color="auto"/>
            </w:tcBorders>
            <w:shd w:val="clear" w:color="auto" w:fill="FFE599"/>
          </w:tcPr>
          <w:p w14:paraId="33457C9C" w14:textId="77777777" w:rsidR="005D2789" w:rsidRPr="005D2789" w:rsidRDefault="005D2789" w:rsidP="005D2789">
            <w:pPr>
              <w:spacing w:line="256" w:lineRule="auto"/>
              <w:textAlignment w:val="auto"/>
              <w:rPr>
                <w:lang w:eastAsia="en-US"/>
              </w:rPr>
            </w:pPr>
          </w:p>
        </w:tc>
        <w:tc>
          <w:tcPr>
            <w:tcW w:w="1323" w:type="dxa"/>
            <w:tcBorders>
              <w:top w:val="single" w:sz="4" w:space="0" w:color="auto"/>
              <w:left w:val="single" w:sz="4" w:space="0" w:color="auto"/>
              <w:bottom w:val="single" w:sz="4" w:space="0" w:color="auto"/>
              <w:right w:val="single" w:sz="4" w:space="0" w:color="auto"/>
            </w:tcBorders>
          </w:tcPr>
          <w:p w14:paraId="0BCA30EF" w14:textId="77777777" w:rsidR="005D2789" w:rsidRPr="005D2789" w:rsidRDefault="005D2789" w:rsidP="005D2789">
            <w:pPr>
              <w:spacing w:line="256" w:lineRule="auto"/>
              <w:textAlignment w:val="auto"/>
              <w:rPr>
                <w:lang w:eastAsia="en-US"/>
              </w:rPr>
            </w:pPr>
          </w:p>
        </w:tc>
        <w:tc>
          <w:tcPr>
            <w:tcW w:w="1323" w:type="dxa"/>
            <w:tcBorders>
              <w:top w:val="single" w:sz="4" w:space="0" w:color="auto"/>
              <w:left w:val="single" w:sz="4" w:space="0" w:color="auto"/>
              <w:bottom w:val="single" w:sz="4" w:space="0" w:color="auto"/>
              <w:right w:val="single" w:sz="4" w:space="0" w:color="auto"/>
            </w:tcBorders>
          </w:tcPr>
          <w:p w14:paraId="66C40681" w14:textId="77777777" w:rsidR="005D2789" w:rsidRPr="005D2789" w:rsidRDefault="005D2789" w:rsidP="005D2789">
            <w:pPr>
              <w:spacing w:line="256" w:lineRule="auto"/>
              <w:textAlignment w:val="auto"/>
              <w:rPr>
                <w:lang w:eastAsia="en-US"/>
              </w:rPr>
            </w:pPr>
          </w:p>
        </w:tc>
      </w:tr>
      <w:tr w:rsidR="005D2789" w:rsidRPr="005D2789" w14:paraId="475B81B9" w14:textId="77777777" w:rsidTr="001F27C4">
        <w:trPr>
          <w:cantSplit/>
        </w:trPr>
        <w:tc>
          <w:tcPr>
            <w:tcW w:w="0" w:type="auto"/>
            <w:tcBorders>
              <w:top w:val="single" w:sz="4" w:space="0" w:color="auto"/>
              <w:left w:val="single" w:sz="4" w:space="0" w:color="auto"/>
              <w:bottom w:val="single" w:sz="4" w:space="0" w:color="auto"/>
              <w:right w:val="single" w:sz="4" w:space="0" w:color="auto"/>
            </w:tcBorders>
            <w:hideMark/>
          </w:tcPr>
          <w:p w14:paraId="2455B9C4" w14:textId="77777777" w:rsidR="005D2789" w:rsidRPr="005D2789" w:rsidRDefault="005D2789" w:rsidP="005D2789">
            <w:pPr>
              <w:spacing w:line="256" w:lineRule="auto"/>
              <w:jc w:val="right"/>
              <w:textAlignment w:val="auto"/>
              <w:rPr>
                <w:lang w:eastAsia="en-US"/>
              </w:rPr>
            </w:pPr>
            <w:r w:rsidRPr="005D2789">
              <w:rPr>
                <w:lang w:eastAsia="en-US"/>
              </w:rPr>
              <w:t>4.</w:t>
            </w:r>
          </w:p>
        </w:tc>
        <w:tc>
          <w:tcPr>
            <w:tcW w:w="2594" w:type="dxa"/>
            <w:tcBorders>
              <w:top w:val="single" w:sz="4" w:space="0" w:color="auto"/>
              <w:left w:val="single" w:sz="4" w:space="0" w:color="auto"/>
              <w:bottom w:val="single" w:sz="4" w:space="0" w:color="auto"/>
              <w:right w:val="single" w:sz="4" w:space="0" w:color="auto"/>
            </w:tcBorders>
            <w:shd w:val="clear" w:color="auto" w:fill="FFE599"/>
          </w:tcPr>
          <w:p w14:paraId="07C44A61" w14:textId="77777777" w:rsidR="005D2789" w:rsidRPr="005D2789" w:rsidRDefault="005D2789" w:rsidP="005D2789">
            <w:pPr>
              <w:spacing w:line="256" w:lineRule="auto"/>
              <w:textAlignment w:val="auto"/>
              <w:rPr>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E599"/>
          </w:tcPr>
          <w:p w14:paraId="10662B3B" w14:textId="77777777" w:rsidR="005D2789" w:rsidRPr="005D2789" w:rsidRDefault="005D2789" w:rsidP="005D2789">
            <w:pPr>
              <w:spacing w:line="256" w:lineRule="auto"/>
              <w:ind w:left="34"/>
              <w:textAlignment w:val="auto"/>
              <w:rPr>
                <w:lang w:eastAsia="en-US"/>
              </w:rPr>
            </w:pPr>
          </w:p>
        </w:tc>
        <w:tc>
          <w:tcPr>
            <w:tcW w:w="2740" w:type="dxa"/>
            <w:tcBorders>
              <w:top w:val="single" w:sz="4" w:space="0" w:color="auto"/>
              <w:left w:val="single" w:sz="4" w:space="0" w:color="auto"/>
              <w:bottom w:val="single" w:sz="4" w:space="0" w:color="auto"/>
              <w:right w:val="single" w:sz="4" w:space="0" w:color="auto"/>
            </w:tcBorders>
            <w:shd w:val="clear" w:color="auto" w:fill="FFE599"/>
          </w:tcPr>
          <w:p w14:paraId="3A952E8E" w14:textId="77777777" w:rsidR="005D2789" w:rsidRPr="005D2789" w:rsidRDefault="005D2789" w:rsidP="005D2789">
            <w:pPr>
              <w:spacing w:line="256" w:lineRule="auto"/>
              <w:textAlignment w:val="auto"/>
              <w:rPr>
                <w:lang w:eastAsia="en-US"/>
              </w:rPr>
            </w:pPr>
          </w:p>
        </w:tc>
        <w:tc>
          <w:tcPr>
            <w:tcW w:w="1323" w:type="dxa"/>
            <w:tcBorders>
              <w:top w:val="single" w:sz="4" w:space="0" w:color="auto"/>
              <w:left w:val="single" w:sz="4" w:space="0" w:color="auto"/>
              <w:bottom w:val="single" w:sz="4" w:space="0" w:color="auto"/>
              <w:right w:val="single" w:sz="4" w:space="0" w:color="auto"/>
            </w:tcBorders>
          </w:tcPr>
          <w:p w14:paraId="0827D94D" w14:textId="77777777" w:rsidR="005D2789" w:rsidRPr="005D2789" w:rsidRDefault="005D2789" w:rsidP="005D2789">
            <w:pPr>
              <w:spacing w:line="256" w:lineRule="auto"/>
              <w:textAlignment w:val="auto"/>
              <w:rPr>
                <w:lang w:eastAsia="en-US"/>
              </w:rPr>
            </w:pPr>
          </w:p>
        </w:tc>
        <w:tc>
          <w:tcPr>
            <w:tcW w:w="1323" w:type="dxa"/>
            <w:tcBorders>
              <w:top w:val="single" w:sz="4" w:space="0" w:color="auto"/>
              <w:left w:val="single" w:sz="4" w:space="0" w:color="auto"/>
              <w:bottom w:val="single" w:sz="4" w:space="0" w:color="auto"/>
              <w:right w:val="single" w:sz="4" w:space="0" w:color="auto"/>
            </w:tcBorders>
          </w:tcPr>
          <w:p w14:paraId="7BC81F08" w14:textId="77777777" w:rsidR="005D2789" w:rsidRPr="005D2789" w:rsidRDefault="005D2789" w:rsidP="005D2789">
            <w:pPr>
              <w:spacing w:line="256" w:lineRule="auto"/>
              <w:textAlignment w:val="auto"/>
              <w:rPr>
                <w:lang w:eastAsia="en-US"/>
              </w:rPr>
            </w:pPr>
          </w:p>
        </w:tc>
      </w:tr>
      <w:tr w:rsidR="005D2789" w:rsidRPr="005D2789" w14:paraId="608AB517" w14:textId="77777777" w:rsidTr="001F27C4">
        <w:trPr>
          <w:cantSplit/>
        </w:trPr>
        <w:tc>
          <w:tcPr>
            <w:tcW w:w="0" w:type="auto"/>
            <w:tcBorders>
              <w:top w:val="single" w:sz="4" w:space="0" w:color="auto"/>
              <w:left w:val="single" w:sz="4" w:space="0" w:color="auto"/>
              <w:bottom w:val="single" w:sz="4" w:space="0" w:color="auto"/>
              <w:right w:val="single" w:sz="4" w:space="0" w:color="auto"/>
            </w:tcBorders>
            <w:hideMark/>
          </w:tcPr>
          <w:p w14:paraId="1C8C6DF3" w14:textId="77777777" w:rsidR="005D2789" w:rsidRPr="005D2789" w:rsidRDefault="005D2789" w:rsidP="005D2789">
            <w:pPr>
              <w:spacing w:line="256" w:lineRule="auto"/>
              <w:jc w:val="right"/>
              <w:textAlignment w:val="auto"/>
              <w:rPr>
                <w:lang w:eastAsia="en-US"/>
              </w:rPr>
            </w:pPr>
            <w:r w:rsidRPr="005D2789">
              <w:rPr>
                <w:lang w:eastAsia="en-US"/>
              </w:rPr>
              <w:t>5.</w:t>
            </w:r>
          </w:p>
        </w:tc>
        <w:tc>
          <w:tcPr>
            <w:tcW w:w="2594" w:type="dxa"/>
            <w:tcBorders>
              <w:top w:val="single" w:sz="4" w:space="0" w:color="auto"/>
              <w:left w:val="single" w:sz="4" w:space="0" w:color="auto"/>
              <w:bottom w:val="single" w:sz="4" w:space="0" w:color="auto"/>
              <w:right w:val="single" w:sz="4" w:space="0" w:color="auto"/>
            </w:tcBorders>
            <w:shd w:val="clear" w:color="auto" w:fill="FFE599"/>
          </w:tcPr>
          <w:p w14:paraId="5262D1A7" w14:textId="77777777" w:rsidR="005D2789" w:rsidRPr="005D2789" w:rsidRDefault="005D2789" w:rsidP="005D2789">
            <w:pPr>
              <w:spacing w:line="256" w:lineRule="auto"/>
              <w:textAlignment w:val="auto"/>
              <w:rPr>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E599"/>
          </w:tcPr>
          <w:p w14:paraId="3411CD5C" w14:textId="77777777" w:rsidR="005D2789" w:rsidRPr="005D2789" w:rsidRDefault="005D2789" w:rsidP="005D2789">
            <w:pPr>
              <w:spacing w:line="256" w:lineRule="auto"/>
              <w:ind w:left="34"/>
              <w:textAlignment w:val="auto"/>
              <w:rPr>
                <w:lang w:eastAsia="en-US"/>
              </w:rPr>
            </w:pPr>
          </w:p>
        </w:tc>
        <w:tc>
          <w:tcPr>
            <w:tcW w:w="2740" w:type="dxa"/>
            <w:tcBorders>
              <w:top w:val="single" w:sz="4" w:space="0" w:color="auto"/>
              <w:left w:val="single" w:sz="4" w:space="0" w:color="auto"/>
              <w:bottom w:val="single" w:sz="4" w:space="0" w:color="auto"/>
              <w:right w:val="single" w:sz="4" w:space="0" w:color="auto"/>
            </w:tcBorders>
            <w:shd w:val="clear" w:color="auto" w:fill="FFE599"/>
          </w:tcPr>
          <w:p w14:paraId="2A000629" w14:textId="77777777" w:rsidR="005D2789" w:rsidRPr="005D2789" w:rsidRDefault="005D2789" w:rsidP="005D2789">
            <w:pPr>
              <w:spacing w:line="256" w:lineRule="auto"/>
              <w:textAlignment w:val="auto"/>
              <w:rPr>
                <w:lang w:eastAsia="en-US"/>
              </w:rPr>
            </w:pPr>
          </w:p>
        </w:tc>
        <w:tc>
          <w:tcPr>
            <w:tcW w:w="1323" w:type="dxa"/>
            <w:tcBorders>
              <w:top w:val="single" w:sz="4" w:space="0" w:color="auto"/>
              <w:left w:val="single" w:sz="4" w:space="0" w:color="auto"/>
              <w:bottom w:val="single" w:sz="4" w:space="0" w:color="auto"/>
              <w:right w:val="single" w:sz="4" w:space="0" w:color="auto"/>
            </w:tcBorders>
          </w:tcPr>
          <w:p w14:paraId="5DF90E29" w14:textId="77777777" w:rsidR="005D2789" w:rsidRPr="005D2789" w:rsidRDefault="005D2789" w:rsidP="005D2789">
            <w:pPr>
              <w:spacing w:line="256" w:lineRule="auto"/>
              <w:textAlignment w:val="auto"/>
              <w:rPr>
                <w:lang w:eastAsia="en-US"/>
              </w:rPr>
            </w:pPr>
          </w:p>
        </w:tc>
        <w:tc>
          <w:tcPr>
            <w:tcW w:w="1323" w:type="dxa"/>
            <w:tcBorders>
              <w:top w:val="single" w:sz="4" w:space="0" w:color="auto"/>
              <w:left w:val="single" w:sz="4" w:space="0" w:color="auto"/>
              <w:bottom w:val="single" w:sz="4" w:space="0" w:color="auto"/>
              <w:right w:val="single" w:sz="4" w:space="0" w:color="auto"/>
            </w:tcBorders>
          </w:tcPr>
          <w:p w14:paraId="36A12EBC" w14:textId="77777777" w:rsidR="005D2789" w:rsidRPr="005D2789" w:rsidRDefault="005D2789" w:rsidP="005D2789">
            <w:pPr>
              <w:spacing w:line="256" w:lineRule="auto"/>
              <w:textAlignment w:val="auto"/>
              <w:rPr>
                <w:lang w:eastAsia="en-US"/>
              </w:rPr>
            </w:pPr>
          </w:p>
        </w:tc>
      </w:tr>
      <w:tr w:rsidR="005D2789" w:rsidRPr="005D2789" w14:paraId="321EEA82" w14:textId="77777777" w:rsidTr="001F27C4">
        <w:trPr>
          <w:cantSplit/>
        </w:trPr>
        <w:tc>
          <w:tcPr>
            <w:tcW w:w="0" w:type="auto"/>
            <w:tcBorders>
              <w:top w:val="single" w:sz="4" w:space="0" w:color="auto"/>
              <w:left w:val="single" w:sz="4" w:space="0" w:color="auto"/>
              <w:bottom w:val="single" w:sz="4" w:space="0" w:color="auto"/>
              <w:right w:val="single" w:sz="4" w:space="0" w:color="auto"/>
            </w:tcBorders>
          </w:tcPr>
          <w:p w14:paraId="4452288B" w14:textId="77777777" w:rsidR="005D2789" w:rsidRPr="005D2789" w:rsidRDefault="005D2789" w:rsidP="005D2789">
            <w:pPr>
              <w:spacing w:line="256" w:lineRule="auto"/>
              <w:jc w:val="right"/>
              <w:textAlignment w:val="auto"/>
              <w:rPr>
                <w:lang w:eastAsia="en-US"/>
              </w:rPr>
            </w:pPr>
          </w:p>
        </w:tc>
        <w:tc>
          <w:tcPr>
            <w:tcW w:w="2594" w:type="dxa"/>
            <w:tcBorders>
              <w:top w:val="single" w:sz="4" w:space="0" w:color="auto"/>
              <w:left w:val="single" w:sz="4" w:space="0" w:color="auto"/>
              <w:bottom w:val="single" w:sz="4" w:space="0" w:color="auto"/>
              <w:right w:val="single" w:sz="4" w:space="0" w:color="auto"/>
            </w:tcBorders>
          </w:tcPr>
          <w:p w14:paraId="1EEA39A2" w14:textId="77777777" w:rsidR="005D2789" w:rsidRPr="005D2789" w:rsidRDefault="005D2789" w:rsidP="005D2789">
            <w:pPr>
              <w:spacing w:line="256" w:lineRule="auto"/>
              <w:textAlignment w:val="auto"/>
              <w:rPr>
                <w:lang w:eastAsia="en-US"/>
              </w:rPr>
            </w:pPr>
          </w:p>
        </w:tc>
        <w:tc>
          <w:tcPr>
            <w:tcW w:w="1418" w:type="dxa"/>
            <w:tcBorders>
              <w:top w:val="single" w:sz="4" w:space="0" w:color="auto"/>
              <w:left w:val="single" w:sz="4" w:space="0" w:color="auto"/>
              <w:bottom w:val="single" w:sz="4" w:space="0" w:color="auto"/>
              <w:right w:val="single" w:sz="4" w:space="0" w:color="auto"/>
            </w:tcBorders>
          </w:tcPr>
          <w:p w14:paraId="1AB1CD3A" w14:textId="77777777" w:rsidR="005D2789" w:rsidRPr="005D2789" w:rsidRDefault="005D2789" w:rsidP="005D2789">
            <w:pPr>
              <w:spacing w:line="256" w:lineRule="auto"/>
              <w:ind w:left="34"/>
              <w:textAlignment w:val="auto"/>
              <w:rPr>
                <w:lang w:eastAsia="en-US"/>
              </w:rPr>
            </w:pPr>
          </w:p>
        </w:tc>
        <w:tc>
          <w:tcPr>
            <w:tcW w:w="2740" w:type="dxa"/>
            <w:tcBorders>
              <w:top w:val="single" w:sz="4" w:space="0" w:color="auto"/>
              <w:left w:val="single" w:sz="4" w:space="0" w:color="auto"/>
              <w:bottom w:val="single" w:sz="4" w:space="0" w:color="auto"/>
              <w:right w:val="single" w:sz="4" w:space="0" w:color="auto"/>
            </w:tcBorders>
          </w:tcPr>
          <w:p w14:paraId="321AE796" w14:textId="77777777" w:rsidR="005D2789" w:rsidRPr="005D2789" w:rsidRDefault="005D2789" w:rsidP="005D2789">
            <w:pPr>
              <w:spacing w:line="256" w:lineRule="auto"/>
              <w:textAlignment w:val="auto"/>
              <w:rPr>
                <w:lang w:eastAsia="en-US"/>
              </w:rPr>
            </w:pPr>
          </w:p>
        </w:tc>
        <w:tc>
          <w:tcPr>
            <w:tcW w:w="1323" w:type="dxa"/>
            <w:tcBorders>
              <w:top w:val="single" w:sz="4" w:space="0" w:color="auto"/>
              <w:left w:val="single" w:sz="4" w:space="0" w:color="auto"/>
              <w:bottom w:val="single" w:sz="4" w:space="0" w:color="auto"/>
              <w:right w:val="single" w:sz="4" w:space="0" w:color="auto"/>
            </w:tcBorders>
          </w:tcPr>
          <w:p w14:paraId="4D334433" w14:textId="77777777" w:rsidR="005D2789" w:rsidRPr="005D2789" w:rsidRDefault="005D2789" w:rsidP="005D2789">
            <w:pPr>
              <w:spacing w:line="256" w:lineRule="auto"/>
              <w:textAlignment w:val="auto"/>
              <w:rPr>
                <w:lang w:eastAsia="en-US"/>
              </w:rPr>
            </w:pPr>
          </w:p>
        </w:tc>
        <w:tc>
          <w:tcPr>
            <w:tcW w:w="1323" w:type="dxa"/>
            <w:tcBorders>
              <w:top w:val="single" w:sz="4" w:space="0" w:color="auto"/>
              <w:left w:val="single" w:sz="4" w:space="0" w:color="auto"/>
              <w:bottom w:val="single" w:sz="4" w:space="0" w:color="auto"/>
              <w:right w:val="single" w:sz="4" w:space="0" w:color="auto"/>
            </w:tcBorders>
          </w:tcPr>
          <w:p w14:paraId="42CC4925" w14:textId="77777777" w:rsidR="005D2789" w:rsidRPr="005D2789" w:rsidRDefault="005D2789" w:rsidP="005D2789">
            <w:pPr>
              <w:spacing w:line="256" w:lineRule="auto"/>
              <w:textAlignment w:val="auto"/>
              <w:rPr>
                <w:lang w:eastAsia="en-US"/>
              </w:rPr>
            </w:pPr>
          </w:p>
        </w:tc>
      </w:tr>
    </w:tbl>
    <w:p w14:paraId="67173D70" w14:textId="77777777" w:rsidR="005D2789" w:rsidRPr="005D2789" w:rsidRDefault="005D2789" w:rsidP="005D2789">
      <w:pPr>
        <w:textAlignment w:val="auto"/>
        <w:rPr>
          <w:sz w:val="22"/>
          <w:szCs w:val="22"/>
          <w:lang w:eastAsia="en-US"/>
        </w:rPr>
      </w:pPr>
    </w:p>
    <w:p w14:paraId="019CE515" w14:textId="77777777" w:rsidR="005D2789" w:rsidRPr="005D2789" w:rsidRDefault="005D2789" w:rsidP="005D2789">
      <w:pPr>
        <w:textAlignment w:val="auto"/>
        <w:rPr>
          <w:color w:val="2E74B5"/>
          <w:sz w:val="18"/>
        </w:rPr>
      </w:pPr>
      <w:r w:rsidRPr="005D2789">
        <w:rPr>
          <w:color w:val="2E74B5"/>
          <w:sz w:val="18"/>
        </w:rPr>
        <w:t>*) nehodící škrtni (vyber 1 možnost)</w:t>
      </w:r>
    </w:p>
    <w:p w14:paraId="7B0CFF9D" w14:textId="77777777" w:rsidR="005D2789" w:rsidRPr="005D2789" w:rsidRDefault="005D2789" w:rsidP="005D2789">
      <w:pPr>
        <w:textAlignment w:val="auto"/>
        <w:rPr>
          <w:color w:val="BF8F00"/>
          <w:sz w:val="18"/>
        </w:rPr>
      </w:pPr>
      <w:r w:rsidRPr="005D2789">
        <w:rPr>
          <w:color w:val="BF8F00"/>
          <w:sz w:val="18"/>
        </w:rPr>
        <w:t>**) doplň</w:t>
      </w:r>
    </w:p>
    <w:p w14:paraId="3CB71196" w14:textId="77777777" w:rsidR="005D2789" w:rsidRPr="005D2789" w:rsidRDefault="005D2789" w:rsidP="005D2789">
      <w:pPr>
        <w:overflowPunct/>
        <w:autoSpaceDE/>
        <w:autoSpaceDN/>
        <w:adjustRightInd/>
        <w:textAlignment w:val="auto"/>
        <w:rPr>
          <w:b/>
          <w:color w:val="FF0000"/>
          <w:sz w:val="28"/>
        </w:rPr>
      </w:pPr>
      <w:r w:rsidRPr="005D2789">
        <w:rPr>
          <w:b/>
          <w:color w:val="FF0000"/>
          <w:sz w:val="28"/>
        </w:rPr>
        <w:br w:type="page"/>
      </w:r>
    </w:p>
    <w:p w14:paraId="399355D3" w14:textId="77777777" w:rsidR="005D2789" w:rsidRPr="005D2789" w:rsidRDefault="005D2789" w:rsidP="005D2789">
      <w:pPr>
        <w:textAlignment w:val="auto"/>
        <w:rPr>
          <w:b/>
          <w:color w:val="FF0000"/>
          <w:sz w:val="28"/>
        </w:rPr>
      </w:pPr>
      <w:bookmarkStart w:id="92" w:name="_Hlk89151116"/>
      <w:r w:rsidRPr="005D2789">
        <w:rPr>
          <w:b/>
          <w:color w:val="FF0000"/>
          <w:sz w:val="28"/>
        </w:rPr>
        <w:lastRenderedPageBreak/>
        <w:t>ČÁST b) VYHODNOCENÍ, ZADÁNÍ ZAKÁZKY</w:t>
      </w:r>
    </w:p>
    <w:bookmarkEnd w:id="92"/>
    <w:p w14:paraId="6450573E" w14:textId="77777777" w:rsidR="005D2789" w:rsidRPr="005D2789" w:rsidRDefault="005D2789" w:rsidP="005D2789">
      <w:pPr>
        <w:textAlignment w:val="auto"/>
        <w:rPr>
          <w:sz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564"/>
      </w:tblGrid>
      <w:tr w:rsidR="005D2789" w:rsidRPr="005D2789" w14:paraId="5992050D" w14:textId="77777777" w:rsidTr="001F27C4">
        <w:tc>
          <w:tcPr>
            <w:tcW w:w="4503" w:type="dxa"/>
            <w:tcBorders>
              <w:top w:val="single" w:sz="4" w:space="0" w:color="auto"/>
              <w:left w:val="single" w:sz="4" w:space="0" w:color="auto"/>
              <w:bottom w:val="single" w:sz="4" w:space="0" w:color="auto"/>
              <w:right w:val="nil"/>
            </w:tcBorders>
            <w:hideMark/>
          </w:tcPr>
          <w:p w14:paraId="792FCC52" w14:textId="77777777" w:rsidR="005D2789" w:rsidRPr="005D2789" w:rsidRDefault="005D2789" w:rsidP="005D2789">
            <w:pPr>
              <w:spacing w:line="256" w:lineRule="auto"/>
              <w:textAlignment w:val="auto"/>
              <w:rPr>
                <w:b/>
                <w:lang w:eastAsia="en-US"/>
              </w:rPr>
            </w:pPr>
            <w:r w:rsidRPr="005D2789">
              <w:rPr>
                <w:b/>
                <w:lang w:eastAsia="en-US"/>
              </w:rPr>
              <w:t>Vyřazené nabídky:</w:t>
            </w:r>
          </w:p>
        </w:tc>
        <w:tc>
          <w:tcPr>
            <w:tcW w:w="4564" w:type="dxa"/>
            <w:tcBorders>
              <w:top w:val="single" w:sz="4" w:space="0" w:color="auto"/>
              <w:left w:val="nil"/>
              <w:bottom w:val="single" w:sz="4" w:space="0" w:color="auto"/>
              <w:right w:val="single" w:sz="4" w:space="0" w:color="auto"/>
            </w:tcBorders>
          </w:tcPr>
          <w:p w14:paraId="39BE6E16" w14:textId="77777777" w:rsidR="005D2789" w:rsidRPr="005D2789" w:rsidRDefault="005D2789" w:rsidP="005D2789">
            <w:pPr>
              <w:spacing w:line="256" w:lineRule="auto"/>
              <w:textAlignment w:val="auto"/>
              <w:rPr>
                <w:b/>
                <w:lang w:eastAsia="en-US"/>
              </w:rPr>
            </w:pPr>
          </w:p>
        </w:tc>
      </w:tr>
      <w:tr w:rsidR="005D2789" w:rsidRPr="005D2789" w14:paraId="0B014A9D" w14:textId="77777777" w:rsidTr="001F27C4">
        <w:tc>
          <w:tcPr>
            <w:tcW w:w="4503" w:type="dxa"/>
            <w:tcBorders>
              <w:top w:val="single" w:sz="4" w:space="0" w:color="auto"/>
              <w:left w:val="single" w:sz="4" w:space="0" w:color="auto"/>
              <w:bottom w:val="single" w:sz="4" w:space="0" w:color="auto"/>
              <w:right w:val="single" w:sz="4" w:space="0" w:color="auto"/>
            </w:tcBorders>
          </w:tcPr>
          <w:p w14:paraId="51D8B35D" w14:textId="77777777" w:rsidR="005D2789" w:rsidRPr="005D2789" w:rsidRDefault="005D2789" w:rsidP="005D2789">
            <w:pPr>
              <w:spacing w:line="256" w:lineRule="auto"/>
              <w:textAlignment w:val="auto"/>
              <w:rPr>
                <w:i/>
                <w:sz w:val="16"/>
                <w:szCs w:val="16"/>
                <w:lang w:eastAsia="en-US"/>
              </w:rPr>
            </w:pPr>
            <w:r w:rsidRPr="005D2789">
              <w:rPr>
                <w:i/>
                <w:lang w:eastAsia="en-US"/>
              </w:rPr>
              <w:t xml:space="preserve">Název uchazeče: </w:t>
            </w:r>
            <w:r w:rsidRPr="005D2789">
              <w:rPr>
                <w:i/>
                <w:sz w:val="16"/>
                <w:szCs w:val="16"/>
                <w:lang w:eastAsia="en-US"/>
              </w:rPr>
              <w:t>**)</w:t>
            </w:r>
          </w:p>
          <w:p w14:paraId="0165E95B" w14:textId="77777777" w:rsidR="005D2789" w:rsidRPr="005D2789" w:rsidRDefault="005D2789" w:rsidP="005D2789">
            <w:pPr>
              <w:spacing w:line="256" w:lineRule="auto"/>
              <w:textAlignment w:val="auto"/>
              <w:rPr>
                <w:i/>
                <w:sz w:val="22"/>
                <w:szCs w:val="22"/>
                <w:lang w:eastAsia="en-US"/>
              </w:rPr>
            </w:pPr>
          </w:p>
        </w:tc>
        <w:tc>
          <w:tcPr>
            <w:tcW w:w="4564" w:type="dxa"/>
            <w:tcBorders>
              <w:top w:val="single" w:sz="4" w:space="0" w:color="auto"/>
              <w:left w:val="single" w:sz="4" w:space="0" w:color="auto"/>
              <w:bottom w:val="single" w:sz="4" w:space="0" w:color="auto"/>
              <w:right w:val="single" w:sz="4" w:space="0" w:color="auto"/>
            </w:tcBorders>
            <w:hideMark/>
          </w:tcPr>
          <w:p w14:paraId="3DB5F11F" w14:textId="77777777" w:rsidR="005D2789" w:rsidRPr="005D2789" w:rsidRDefault="005D2789" w:rsidP="005D2789">
            <w:pPr>
              <w:spacing w:line="256" w:lineRule="auto"/>
              <w:textAlignment w:val="auto"/>
              <w:rPr>
                <w:i/>
                <w:sz w:val="16"/>
                <w:szCs w:val="16"/>
                <w:lang w:eastAsia="en-US"/>
              </w:rPr>
            </w:pPr>
            <w:r w:rsidRPr="005D2789">
              <w:rPr>
                <w:i/>
                <w:lang w:eastAsia="en-US"/>
              </w:rPr>
              <w:t xml:space="preserve">Důvod vyřazení / vyloučení: </w:t>
            </w:r>
            <w:r w:rsidRPr="005D2789">
              <w:rPr>
                <w:i/>
                <w:sz w:val="16"/>
                <w:szCs w:val="16"/>
                <w:lang w:eastAsia="en-US"/>
              </w:rPr>
              <w:t>*)</w:t>
            </w:r>
          </w:p>
          <w:p w14:paraId="07EFFA6C" w14:textId="77777777" w:rsidR="005D2789" w:rsidRPr="005D2789" w:rsidRDefault="005D2789" w:rsidP="005D2789">
            <w:pPr>
              <w:numPr>
                <w:ilvl w:val="0"/>
                <w:numId w:val="39"/>
              </w:numPr>
              <w:overflowPunct/>
              <w:autoSpaceDE/>
              <w:autoSpaceDN/>
              <w:adjustRightInd/>
              <w:spacing w:line="256" w:lineRule="auto"/>
              <w:ind w:left="463"/>
              <w:textAlignment w:val="auto"/>
              <w:rPr>
                <w:sz w:val="22"/>
                <w:szCs w:val="22"/>
                <w:lang w:eastAsia="en-US"/>
              </w:rPr>
            </w:pPr>
            <w:r w:rsidRPr="005D2789">
              <w:rPr>
                <w:lang w:eastAsia="en-US"/>
              </w:rPr>
              <w:t>Nepodal nabídku</w:t>
            </w:r>
          </w:p>
          <w:p w14:paraId="1C66BD1B" w14:textId="77777777" w:rsidR="005D2789" w:rsidRPr="005D2789" w:rsidRDefault="005D2789" w:rsidP="005D2789">
            <w:pPr>
              <w:numPr>
                <w:ilvl w:val="0"/>
                <w:numId w:val="39"/>
              </w:numPr>
              <w:overflowPunct/>
              <w:autoSpaceDE/>
              <w:autoSpaceDN/>
              <w:adjustRightInd/>
              <w:spacing w:line="256" w:lineRule="auto"/>
              <w:ind w:left="463"/>
              <w:textAlignment w:val="auto"/>
              <w:rPr>
                <w:lang w:eastAsia="en-US"/>
              </w:rPr>
            </w:pPr>
            <w:r w:rsidRPr="005D2789">
              <w:rPr>
                <w:lang w:eastAsia="en-US"/>
              </w:rPr>
              <w:t>Nesplnil podmínky účasti</w:t>
            </w:r>
          </w:p>
          <w:p w14:paraId="2C716D4E" w14:textId="77777777" w:rsidR="005D2789" w:rsidRPr="005D2789" w:rsidRDefault="005D2789" w:rsidP="005D2789">
            <w:pPr>
              <w:numPr>
                <w:ilvl w:val="0"/>
                <w:numId w:val="39"/>
              </w:numPr>
              <w:overflowPunct/>
              <w:autoSpaceDE/>
              <w:autoSpaceDN/>
              <w:adjustRightInd/>
              <w:spacing w:line="256" w:lineRule="auto"/>
              <w:ind w:left="463"/>
              <w:textAlignment w:val="auto"/>
              <w:rPr>
                <w:lang w:eastAsia="en-US"/>
              </w:rPr>
            </w:pPr>
            <w:r w:rsidRPr="005D2789">
              <w:rPr>
                <w:lang w:eastAsia="en-US"/>
              </w:rPr>
              <w:t>Podal neúplnou nebo nepřijatelnou nabídku</w:t>
            </w:r>
          </w:p>
          <w:p w14:paraId="167B2188" w14:textId="77777777" w:rsidR="005D2789" w:rsidRPr="005D2789" w:rsidRDefault="005D2789" w:rsidP="005D2789">
            <w:pPr>
              <w:numPr>
                <w:ilvl w:val="0"/>
                <w:numId w:val="39"/>
              </w:numPr>
              <w:overflowPunct/>
              <w:autoSpaceDE/>
              <w:autoSpaceDN/>
              <w:adjustRightInd/>
              <w:spacing w:line="256" w:lineRule="auto"/>
              <w:ind w:left="463"/>
              <w:textAlignment w:val="auto"/>
              <w:rPr>
                <w:i/>
                <w:lang w:eastAsia="en-US"/>
              </w:rPr>
            </w:pPr>
            <w:r w:rsidRPr="005D2789">
              <w:rPr>
                <w:lang w:eastAsia="en-US"/>
              </w:rPr>
              <w:t>Mimořádně nízká nabídková cena</w:t>
            </w:r>
          </w:p>
          <w:p w14:paraId="0CC209DE" w14:textId="77777777" w:rsidR="005D2789" w:rsidRPr="005D2789" w:rsidRDefault="005D2789" w:rsidP="005D2789">
            <w:pPr>
              <w:numPr>
                <w:ilvl w:val="0"/>
                <w:numId w:val="39"/>
              </w:numPr>
              <w:overflowPunct/>
              <w:autoSpaceDE/>
              <w:autoSpaceDN/>
              <w:adjustRightInd/>
              <w:spacing w:line="256" w:lineRule="auto"/>
              <w:ind w:left="463"/>
              <w:textAlignment w:val="auto"/>
              <w:rPr>
                <w:i/>
                <w:lang w:eastAsia="en-US"/>
              </w:rPr>
            </w:pPr>
            <w:r w:rsidRPr="005D2789">
              <w:rPr>
                <w:lang w:eastAsia="en-US"/>
              </w:rPr>
              <w:t xml:space="preserve">Jiný důvod </w:t>
            </w:r>
            <w:r w:rsidRPr="005D2789">
              <w:rPr>
                <w:i/>
                <w:lang w:eastAsia="en-US"/>
              </w:rPr>
              <w:t>– uveď jaký</w:t>
            </w:r>
          </w:p>
        </w:tc>
      </w:tr>
      <w:tr w:rsidR="005D2789" w:rsidRPr="005D2789" w14:paraId="37FCD1B9" w14:textId="77777777" w:rsidTr="001F27C4">
        <w:tc>
          <w:tcPr>
            <w:tcW w:w="4503" w:type="dxa"/>
            <w:tcBorders>
              <w:top w:val="single" w:sz="4" w:space="0" w:color="auto"/>
              <w:left w:val="single" w:sz="4" w:space="0" w:color="auto"/>
              <w:bottom w:val="nil"/>
              <w:right w:val="single" w:sz="4" w:space="0" w:color="auto"/>
            </w:tcBorders>
            <w:shd w:val="clear" w:color="auto" w:fill="FFE599"/>
          </w:tcPr>
          <w:p w14:paraId="4B982F05" w14:textId="77777777" w:rsidR="005D2789" w:rsidRPr="005D2789" w:rsidRDefault="005D2789" w:rsidP="005D2789">
            <w:pPr>
              <w:spacing w:line="256" w:lineRule="auto"/>
              <w:textAlignment w:val="auto"/>
              <w:rPr>
                <w:lang w:eastAsia="en-US"/>
              </w:rPr>
            </w:pPr>
          </w:p>
        </w:tc>
        <w:tc>
          <w:tcPr>
            <w:tcW w:w="4564" w:type="dxa"/>
            <w:tcBorders>
              <w:top w:val="single" w:sz="4" w:space="0" w:color="auto"/>
              <w:left w:val="single" w:sz="4" w:space="0" w:color="auto"/>
              <w:bottom w:val="single" w:sz="4" w:space="0" w:color="auto"/>
              <w:right w:val="single" w:sz="4" w:space="0" w:color="auto"/>
            </w:tcBorders>
            <w:shd w:val="clear" w:color="auto" w:fill="DEEAF6"/>
          </w:tcPr>
          <w:p w14:paraId="28509F52" w14:textId="77777777" w:rsidR="005D2789" w:rsidRPr="005D2789" w:rsidRDefault="005D2789" w:rsidP="005D2789">
            <w:pPr>
              <w:spacing w:line="256" w:lineRule="auto"/>
              <w:textAlignment w:val="auto"/>
              <w:rPr>
                <w:lang w:eastAsia="en-US"/>
              </w:rPr>
            </w:pPr>
          </w:p>
        </w:tc>
      </w:tr>
      <w:tr w:rsidR="005D2789" w:rsidRPr="005D2789" w14:paraId="0CD31C53" w14:textId="77777777" w:rsidTr="001F27C4">
        <w:tc>
          <w:tcPr>
            <w:tcW w:w="4503" w:type="dxa"/>
            <w:tcBorders>
              <w:top w:val="single" w:sz="4" w:space="0" w:color="auto"/>
              <w:left w:val="single" w:sz="4" w:space="0" w:color="auto"/>
              <w:bottom w:val="single" w:sz="4" w:space="0" w:color="auto"/>
              <w:right w:val="single" w:sz="4" w:space="0" w:color="auto"/>
            </w:tcBorders>
            <w:shd w:val="clear" w:color="auto" w:fill="FFE599"/>
          </w:tcPr>
          <w:p w14:paraId="7906843D" w14:textId="77777777" w:rsidR="005D2789" w:rsidRPr="005D2789" w:rsidRDefault="005D2789" w:rsidP="005D2789">
            <w:pPr>
              <w:spacing w:line="256" w:lineRule="auto"/>
              <w:textAlignment w:val="auto"/>
              <w:rPr>
                <w:lang w:eastAsia="en-US"/>
              </w:rPr>
            </w:pPr>
          </w:p>
        </w:tc>
        <w:tc>
          <w:tcPr>
            <w:tcW w:w="4564" w:type="dxa"/>
            <w:tcBorders>
              <w:top w:val="single" w:sz="4" w:space="0" w:color="auto"/>
              <w:left w:val="single" w:sz="4" w:space="0" w:color="auto"/>
              <w:bottom w:val="single" w:sz="4" w:space="0" w:color="auto"/>
              <w:right w:val="single" w:sz="4" w:space="0" w:color="auto"/>
            </w:tcBorders>
            <w:shd w:val="clear" w:color="auto" w:fill="DEEAF6"/>
          </w:tcPr>
          <w:p w14:paraId="0A0C16CB" w14:textId="77777777" w:rsidR="005D2789" w:rsidRPr="005D2789" w:rsidRDefault="005D2789" w:rsidP="005D2789">
            <w:pPr>
              <w:spacing w:line="256" w:lineRule="auto"/>
              <w:textAlignment w:val="auto"/>
              <w:rPr>
                <w:lang w:eastAsia="en-US"/>
              </w:rPr>
            </w:pPr>
          </w:p>
        </w:tc>
      </w:tr>
      <w:tr w:rsidR="005D2789" w:rsidRPr="005D2789" w14:paraId="1F889348" w14:textId="77777777" w:rsidTr="001F27C4">
        <w:tc>
          <w:tcPr>
            <w:tcW w:w="4503" w:type="dxa"/>
            <w:tcBorders>
              <w:top w:val="single" w:sz="4" w:space="0" w:color="auto"/>
              <w:left w:val="single" w:sz="4" w:space="0" w:color="auto"/>
              <w:bottom w:val="single" w:sz="4" w:space="0" w:color="auto"/>
              <w:right w:val="single" w:sz="4" w:space="0" w:color="auto"/>
            </w:tcBorders>
            <w:shd w:val="clear" w:color="auto" w:fill="FFE599"/>
          </w:tcPr>
          <w:p w14:paraId="19F266EF" w14:textId="77777777" w:rsidR="005D2789" w:rsidRPr="005D2789" w:rsidRDefault="005D2789" w:rsidP="005D2789">
            <w:pPr>
              <w:spacing w:line="256" w:lineRule="auto"/>
              <w:textAlignment w:val="auto"/>
              <w:rPr>
                <w:lang w:eastAsia="en-US"/>
              </w:rPr>
            </w:pPr>
          </w:p>
        </w:tc>
        <w:tc>
          <w:tcPr>
            <w:tcW w:w="4564" w:type="dxa"/>
            <w:tcBorders>
              <w:top w:val="single" w:sz="4" w:space="0" w:color="auto"/>
              <w:left w:val="single" w:sz="4" w:space="0" w:color="auto"/>
              <w:bottom w:val="single" w:sz="4" w:space="0" w:color="auto"/>
              <w:right w:val="single" w:sz="4" w:space="0" w:color="auto"/>
            </w:tcBorders>
            <w:shd w:val="clear" w:color="auto" w:fill="DEEAF6"/>
          </w:tcPr>
          <w:p w14:paraId="03639CF2" w14:textId="77777777" w:rsidR="005D2789" w:rsidRPr="005D2789" w:rsidRDefault="005D2789" w:rsidP="005D2789">
            <w:pPr>
              <w:spacing w:line="256" w:lineRule="auto"/>
              <w:textAlignment w:val="auto"/>
              <w:rPr>
                <w:lang w:eastAsia="en-US"/>
              </w:rPr>
            </w:pPr>
          </w:p>
        </w:tc>
      </w:tr>
    </w:tbl>
    <w:p w14:paraId="558700CE" w14:textId="77777777" w:rsidR="005D2789" w:rsidRPr="005D2789" w:rsidRDefault="005D2789" w:rsidP="005D2789">
      <w:pPr>
        <w:textAlignment w:val="auto"/>
        <w:rPr>
          <w:color w:val="2E74B5"/>
          <w:sz w:val="18"/>
          <w:szCs w:val="22"/>
          <w:lang w:eastAsia="en-US"/>
        </w:rPr>
      </w:pPr>
    </w:p>
    <w:p w14:paraId="3736BBE6" w14:textId="77777777" w:rsidR="005D2789" w:rsidRPr="005D2789" w:rsidRDefault="005D2789" w:rsidP="005D2789">
      <w:pPr>
        <w:textAlignment w:val="auto"/>
        <w:rPr>
          <w:color w:val="2E74B5"/>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7"/>
        <w:gridCol w:w="4835"/>
      </w:tblGrid>
      <w:tr w:rsidR="005D2789" w:rsidRPr="005D2789" w14:paraId="0AEE77B4" w14:textId="77777777" w:rsidTr="001F27C4">
        <w:tc>
          <w:tcPr>
            <w:tcW w:w="4503" w:type="dxa"/>
            <w:tcBorders>
              <w:top w:val="single" w:sz="4" w:space="0" w:color="auto"/>
              <w:left w:val="single" w:sz="4" w:space="0" w:color="auto"/>
              <w:bottom w:val="single" w:sz="4" w:space="0" w:color="auto"/>
              <w:right w:val="single" w:sz="4" w:space="0" w:color="auto"/>
            </w:tcBorders>
            <w:hideMark/>
          </w:tcPr>
          <w:p w14:paraId="49D330F5" w14:textId="77777777" w:rsidR="005D2789" w:rsidRPr="005D2789" w:rsidRDefault="005D2789" w:rsidP="005D2789">
            <w:pPr>
              <w:spacing w:line="256" w:lineRule="auto"/>
              <w:textAlignment w:val="auto"/>
              <w:rPr>
                <w:b/>
                <w:sz w:val="22"/>
                <w:lang w:eastAsia="en-US"/>
              </w:rPr>
            </w:pPr>
            <w:r w:rsidRPr="005D2789">
              <w:rPr>
                <w:b/>
                <w:lang w:eastAsia="en-US"/>
              </w:rPr>
              <w:t xml:space="preserve">Počet přijatých nabídek </w:t>
            </w:r>
            <w:r w:rsidRPr="005D2789">
              <w:rPr>
                <w:sz w:val="16"/>
                <w:szCs w:val="16"/>
                <w:lang w:eastAsia="en-US"/>
              </w:rPr>
              <w:t>**)</w:t>
            </w:r>
          </w:p>
        </w:tc>
        <w:tc>
          <w:tcPr>
            <w:tcW w:w="5275" w:type="dxa"/>
            <w:tcBorders>
              <w:top w:val="single" w:sz="4" w:space="0" w:color="auto"/>
              <w:left w:val="single" w:sz="4" w:space="0" w:color="auto"/>
              <w:bottom w:val="single" w:sz="4" w:space="0" w:color="auto"/>
              <w:right w:val="single" w:sz="4" w:space="0" w:color="auto"/>
            </w:tcBorders>
            <w:shd w:val="clear" w:color="auto" w:fill="FFE599"/>
          </w:tcPr>
          <w:p w14:paraId="460A0F01" w14:textId="77777777" w:rsidR="005D2789" w:rsidRPr="005D2789" w:rsidRDefault="005D2789" w:rsidP="005D2789">
            <w:pPr>
              <w:spacing w:line="256" w:lineRule="auto"/>
              <w:jc w:val="center"/>
              <w:textAlignment w:val="auto"/>
              <w:rPr>
                <w:b/>
                <w:lang w:eastAsia="en-US"/>
              </w:rPr>
            </w:pPr>
          </w:p>
        </w:tc>
      </w:tr>
      <w:tr w:rsidR="005D2789" w:rsidRPr="005D2789" w14:paraId="0094E7DC" w14:textId="77777777" w:rsidTr="001F27C4">
        <w:tc>
          <w:tcPr>
            <w:tcW w:w="4503" w:type="dxa"/>
            <w:tcBorders>
              <w:top w:val="single" w:sz="4" w:space="0" w:color="auto"/>
              <w:left w:val="single" w:sz="4" w:space="0" w:color="auto"/>
              <w:bottom w:val="single" w:sz="4" w:space="0" w:color="auto"/>
              <w:right w:val="single" w:sz="4" w:space="0" w:color="auto"/>
            </w:tcBorders>
            <w:hideMark/>
          </w:tcPr>
          <w:p w14:paraId="7972DBCD" w14:textId="77777777" w:rsidR="005D2789" w:rsidRPr="005D2789" w:rsidRDefault="005D2789" w:rsidP="005D2789">
            <w:pPr>
              <w:spacing w:line="256" w:lineRule="auto"/>
              <w:textAlignment w:val="auto"/>
              <w:rPr>
                <w:b/>
                <w:lang w:eastAsia="en-US"/>
              </w:rPr>
            </w:pPr>
            <w:r w:rsidRPr="005D2789">
              <w:rPr>
                <w:b/>
                <w:lang w:eastAsia="en-US"/>
              </w:rPr>
              <w:t xml:space="preserve">Počet vyloučených nabídek </w:t>
            </w:r>
            <w:r w:rsidRPr="005D2789">
              <w:rPr>
                <w:sz w:val="16"/>
                <w:szCs w:val="16"/>
                <w:lang w:eastAsia="en-US"/>
              </w:rPr>
              <w:t>**)</w:t>
            </w:r>
          </w:p>
        </w:tc>
        <w:tc>
          <w:tcPr>
            <w:tcW w:w="5275" w:type="dxa"/>
            <w:tcBorders>
              <w:top w:val="single" w:sz="4" w:space="0" w:color="auto"/>
              <w:left w:val="single" w:sz="4" w:space="0" w:color="auto"/>
              <w:bottom w:val="single" w:sz="4" w:space="0" w:color="auto"/>
              <w:right w:val="single" w:sz="4" w:space="0" w:color="auto"/>
            </w:tcBorders>
            <w:shd w:val="clear" w:color="auto" w:fill="FFE599"/>
          </w:tcPr>
          <w:p w14:paraId="46673624" w14:textId="77777777" w:rsidR="005D2789" w:rsidRPr="005D2789" w:rsidRDefault="005D2789" w:rsidP="005D2789">
            <w:pPr>
              <w:spacing w:line="256" w:lineRule="auto"/>
              <w:jc w:val="center"/>
              <w:textAlignment w:val="auto"/>
              <w:rPr>
                <w:b/>
                <w:lang w:eastAsia="en-US"/>
              </w:rPr>
            </w:pPr>
          </w:p>
        </w:tc>
      </w:tr>
      <w:tr w:rsidR="005D2789" w:rsidRPr="005D2789" w14:paraId="20E3ED69" w14:textId="77777777" w:rsidTr="001F27C4">
        <w:tc>
          <w:tcPr>
            <w:tcW w:w="4503" w:type="dxa"/>
            <w:tcBorders>
              <w:top w:val="single" w:sz="4" w:space="0" w:color="auto"/>
              <w:left w:val="single" w:sz="4" w:space="0" w:color="auto"/>
              <w:bottom w:val="single" w:sz="4" w:space="0" w:color="auto"/>
              <w:right w:val="single" w:sz="4" w:space="0" w:color="auto"/>
            </w:tcBorders>
            <w:hideMark/>
          </w:tcPr>
          <w:p w14:paraId="6B8FA229" w14:textId="77777777" w:rsidR="005D2789" w:rsidRPr="005D2789" w:rsidRDefault="005D2789" w:rsidP="005D2789">
            <w:pPr>
              <w:spacing w:line="256" w:lineRule="auto"/>
              <w:textAlignment w:val="auto"/>
              <w:rPr>
                <w:b/>
                <w:lang w:eastAsia="en-US"/>
              </w:rPr>
            </w:pPr>
            <w:r w:rsidRPr="005D2789">
              <w:rPr>
                <w:b/>
                <w:lang w:eastAsia="en-US"/>
              </w:rPr>
              <w:t xml:space="preserve">Počet hodnocených nabídek </w:t>
            </w:r>
            <w:r w:rsidRPr="005D2789">
              <w:rPr>
                <w:sz w:val="16"/>
                <w:szCs w:val="16"/>
                <w:lang w:eastAsia="en-US"/>
              </w:rPr>
              <w:t>**)</w:t>
            </w:r>
          </w:p>
        </w:tc>
        <w:tc>
          <w:tcPr>
            <w:tcW w:w="5275" w:type="dxa"/>
            <w:tcBorders>
              <w:top w:val="single" w:sz="4" w:space="0" w:color="auto"/>
              <w:left w:val="single" w:sz="4" w:space="0" w:color="auto"/>
              <w:bottom w:val="single" w:sz="4" w:space="0" w:color="auto"/>
              <w:right w:val="single" w:sz="4" w:space="0" w:color="auto"/>
            </w:tcBorders>
            <w:shd w:val="clear" w:color="auto" w:fill="FFE599"/>
          </w:tcPr>
          <w:p w14:paraId="004CE46E" w14:textId="77777777" w:rsidR="005D2789" w:rsidRPr="005D2789" w:rsidRDefault="005D2789" w:rsidP="005D2789">
            <w:pPr>
              <w:spacing w:line="256" w:lineRule="auto"/>
              <w:jc w:val="center"/>
              <w:textAlignment w:val="auto"/>
              <w:rPr>
                <w:b/>
                <w:lang w:eastAsia="en-US"/>
              </w:rPr>
            </w:pPr>
          </w:p>
        </w:tc>
      </w:tr>
    </w:tbl>
    <w:p w14:paraId="63179761" w14:textId="77777777" w:rsidR="005D2789" w:rsidRPr="005D2789" w:rsidRDefault="005D2789" w:rsidP="005D2789">
      <w:pPr>
        <w:textAlignment w:val="auto"/>
        <w:rPr>
          <w:color w:val="2E74B5"/>
          <w:sz w:val="18"/>
          <w:szCs w:val="22"/>
          <w:lang w:eastAsia="en-US"/>
        </w:rPr>
      </w:pPr>
    </w:p>
    <w:p w14:paraId="1B176258" w14:textId="77777777" w:rsidR="005D2789" w:rsidRPr="005D2789" w:rsidRDefault="005D2789" w:rsidP="005D2789">
      <w:pPr>
        <w:textAlignment w:val="auto"/>
        <w:rPr>
          <w:color w:val="2E74B5"/>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786"/>
        <w:gridCol w:w="1415"/>
        <w:gridCol w:w="2001"/>
        <w:gridCol w:w="2009"/>
      </w:tblGrid>
      <w:tr w:rsidR="005D2789" w:rsidRPr="005D2789" w14:paraId="5CE4B434" w14:textId="77777777" w:rsidTr="001F27C4">
        <w:tc>
          <w:tcPr>
            <w:tcW w:w="9826" w:type="dxa"/>
            <w:gridSpan w:val="5"/>
            <w:tcBorders>
              <w:top w:val="single" w:sz="4" w:space="0" w:color="auto"/>
              <w:left w:val="single" w:sz="4" w:space="0" w:color="auto"/>
              <w:bottom w:val="single" w:sz="4" w:space="0" w:color="auto"/>
              <w:right w:val="single" w:sz="4" w:space="0" w:color="auto"/>
            </w:tcBorders>
            <w:hideMark/>
          </w:tcPr>
          <w:p w14:paraId="6B249857" w14:textId="77777777" w:rsidR="005D2789" w:rsidRPr="005D2789" w:rsidRDefault="005D2789" w:rsidP="005D2789">
            <w:pPr>
              <w:spacing w:line="256" w:lineRule="auto"/>
              <w:textAlignment w:val="auto"/>
              <w:rPr>
                <w:b/>
                <w:sz w:val="22"/>
                <w:lang w:eastAsia="en-US"/>
              </w:rPr>
            </w:pPr>
            <w:r w:rsidRPr="005D2789">
              <w:rPr>
                <w:b/>
                <w:lang w:eastAsia="en-US"/>
              </w:rPr>
              <w:t xml:space="preserve">Pořadí hodnocených dodavatelů, nabídkové ceny: </w:t>
            </w:r>
          </w:p>
          <w:p w14:paraId="75F541A8" w14:textId="77777777" w:rsidR="005D2789" w:rsidRPr="005D2789" w:rsidRDefault="005D2789" w:rsidP="005D2789">
            <w:pPr>
              <w:spacing w:line="256" w:lineRule="auto"/>
              <w:textAlignment w:val="auto"/>
              <w:rPr>
                <w:b/>
                <w:lang w:eastAsia="en-US"/>
              </w:rPr>
            </w:pPr>
            <w:r w:rsidRPr="005D2789">
              <w:rPr>
                <w:sz w:val="16"/>
                <w:lang w:eastAsia="en-US"/>
              </w:rPr>
              <w:t>(v případě potřeby přidej nebo odstraň řádky)</w:t>
            </w:r>
          </w:p>
        </w:tc>
      </w:tr>
      <w:tr w:rsidR="005D2789" w:rsidRPr="005D2789" w14:paraId="3615A25B" w14:textId="77777777" w:rsidTr="001F27C4">
        <w:tc>
          <w:tcPr>
            <w:tcW w:w="865" w:type="dxa"/>
            <w:tcBorders>
              <w:top w:val="single" w:sz="4" w:space="0" w:color="auto"/>
              <w:left w:val="single" w:sz="4" w:space="0" w:color="auto"/>
              <w:bottom w:val="single" w:sz="4" w:space="0" w:color="auto"/>
              <w:right w:val="single" w:sz="4" w:space="0" w:color="auto"/>
            </w:tcBorders>
            <w:vAlign w:val="center"/>
            <w:hideMark/>
          </w:tcPr>
          <w:p w14:paraId="4CE21791" w14:textId="77777777" w:rsidR="005D2789" w:rsidRPr="005D2789" w:rsidRDefault="005D2789" w:rsidP="005D2789">
            <w:pPr>
              <w:spacing w:line="256" w:lineRule="auto"/>
              <w:jc w:val="center"/>
              <w:textAlignment w:val="auto"/>
              <w:rPr>
                <w:lang w:eastAsia="en-US"/>
              </w:rPr>
            </w:pPr>
            <w:r w:rsidRPr="005D2789">
              <w:rPr>
                <w:i/>
                <w:lang w:eastAsia="en-US"/>
              </w:rPr>
              <w:t>Pořadí</w:t>
            </w:r>
          </w:p>
        </w:tc>
        <w:tc>
          <w:tcPr>
            <w:tcW w:w="3071" w:type="dxa"/>
            <w:tcBorders>
              <w:top w:val="single" w:sz="4" w:space="0" w:color="auto"/>
              <w:left w:val="single" w:sz="4" w:space="0" w:color="auto"/>
              <w:bottom w:val="single" w:sz="4" w:space="0" w:color="auto"/>
              <w:right w:val="single" w:sz="4" w:space="0" w:color="auto"/>
            </w:tcBorders>
            <w:vAlign w:val="center"/>
            <w:hideMark/>
          </w:tcPr>
          <w:p w14:paraId="18AEE600" w14:textId="77777777" w:rsidR="005D2789" w:rsidRPr="005D2789" w:rsidRDefault="005D2789" w:rsidP="005D2789">
            <w:pPr>
              <w:spacing w:line="256" w:lineRule="auto"/>
              <w:jc w:val="center"/>
              <w:textAlignment w:val="auto"/>
              <w:rPr>
                <w:lang w:eastAsia="en-US"/>
              </w:rPr>
            </w:pPr>
            <w:r w:rsidRPr="005D2789">
              <w:rPr>
                <w:i/>
                <w:lang w:eastAsia="en-US"/>
              </w:rPr>
              <w:t xml:space="preserve">Název dodavatele </w:t>
            </w:r>
            <w:r w:rsidRPr="005D2789">
              <w:rPr>
                <w:sz w:val="16"/>
                <w:szCs w:val="16"/>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8BA5D0E" w14:textId="77777777" w:rsidR="005D2789" w:rsidRPr="005D2789" w:rsidRDefault="005D2789" w:rsidP="005D2789">
            <w:pPr>
              <w:spacing w:line="256" w:lineRule="auto"/>
              <w:jc w:val="center"/>
              <w:textAlignment w:val="auto"/>
              <w:rPr>
                <w:lang w:eastAsia="en-US"/>
              </w:rPr>
            </w:pPr>
            <w:r w:rsidRPr="005D2789">
              <w:rPr>
                <w:i/>
                <w:lang w:eastAsia="en-US"/>
              </w:rPr>
              <w:t xml:space="preserve">IČO </w:t>
            </w:r>
            <w:r w:rsidRPr="005D2789">
              <w:rPr>
                <w:sz w:val="16"/>
                <w:szCs w:val="16"/>
                <w:lang w:eastAsia="en-US"/>
              </w:rPr>
              <w:t>**)</w:t>
            </w:r>
          </w:p>
        </w:tc>
        <w:tc>
          <w:tcPr>
            <w:tcW w:w="2161" w:type="dxa"/>
            <w:tcBorders>
              <w:top w:val="single" w:sz="4" w:space="0" w:color="auto"/>
              <w:left w:val="single" w:sz="4" w:space="0" w:color="auto"/>
              <w:bottom w:val="single" w:sz="4" w:space="0" w:color="auto"/>
              <w:right w:val="single" w:sz="4" w:space="0" w:color="auto"/>
            </w:tcBorders>
            <w:vAlign w:val="center"/>
            <w:hideMark/>
          </w:tcPr>
          <w:p w14:paraId="70908766" w14:textId="77777777" w:rsidR="005D2789" w:rsidRPr="005D2789" w:rsidRDefault="005D2789" w:rsidP="005D2789">
            <w:pPr>
              <w:spacing w:line="256" w:lineRule="auto"/>
              <w:jc w:val="center"/>
              <w:textAlignment w:val="auto"/>
              <w:rPr>
                <w:i/>
                <w:lang w:eastAsia="en-US"/>
              </w:rPr>
            </w:pPr>
            <w:r w:rsidRPr="005D2789">
              <w:rPr>
                <w:i/>
                <w:lang w:eastAsia="en-US"/>
              </w:rPr>
              <w:t>nabídková cena</w:t>
            </w:r>
          </w:p>
          <w:p w14:paraId="73A73F6D" w14:textId="77777777" w:rsidR="005D2789" w:rsidRPr="005D2789" w:rsidRDefault="005D2789" w:rsidP="005D2789">
            <w:pPr>
              <w:spacing w:line="256" w:lineRule="auto"/>
              <w:jc w:val="center"/>
              <w:textAlignment w:val="auto"/>
              <w:rPr>
                <w:lang w:eastAsia="en-US"/>
              </w:rPr>
            </w:pPr>
            <w:r w:rsidRPr="005D2789">
              <w:rPr>
                <w:i/>
                <w:lang w:eastAsia="en-US"/>
              </w:rPr>
              <w:t xml:space="preserve">bez DPH </w:t>
            </w:r>
            <w:r w:rsidRPr="005D2789">
              <w:rPr>
                <w:sz w:val="16"/>
                <w:szCs w:val="16"/>
                <w:lang w:eastAsia="en-US"/>
              </w:rPr>
              <w:t>**)</w:t>
            </w:r>
          </w:p>
        </w:tc>
        <w:tc>
          <w:tcPr>
            <w:tcW w:w="2170" w:type="dxa"/>
            <w:tcBorders>
              <w:top w:val="single" w:sz="4" w:space="0" w:color="auto"/>
              <w:left w:val="single" w:sz="4" w:space="0" w:color="auto"/>
              <w:bottom w:val="single" w:sz="4" w:space="0" w:color="auto"/>
              <w:right w:val="single" w:sz="4" w:space="0" w:color="auto"/>
            </w:tcBorders>
            <w:vAlign w:val="center"/>
            <w:hideMark/>
          </w:tcPr>
          <w:p w14:paraId="72391DAC" w14:textId="77777777" w:rsidR="005D2789" w:rsidRPr="005D2789" w:rsidRDefault="005D2789" w:rsidP="005D2789">
            <w:pPr>
              <w:spacing w:line="256" w:lineRule="auto"/>
              <w:jc w:val="center"/>
              <w:textAlignment w:val="auto"/>
              <w:rPr>
                <w:i/>
                <w:lang w:eastAsia="en-US"/>
              </w:rPr>
            </w:pPr>
            <w:r w:rsidRPr="005D2789">
              <w:rPr>
                <w:i/>
                <w:lang w:eastAsia="en-US"/>
              </w:rPr>
              <w:t>nabídková cena</w:t>
            </w:r>
          </w:p>
          <w:p w14:paraId="1434510A" w14:textId="77777777" w:rsidR="005D2789" w:rsidRPr="005D2789" w:rsidRDefault="005D2789" w:rsidP="005D2789">
            <w:pPr>
              <w:spacing w:line="256" w:lineRule="auto"/>
              <w:jc w:val="center"/>
              <w:textAlignment w:val="auto"/>
              <w:rPr>
                <w:lang w:eastAsia="en-US"/>
              </w:rPr>
            </w:pPr>
            <w:r w:rsidRPr="005D2789">
              <w:rPr>
                <w:i/>
                <w:lang w:eastAsia="en-US"/>
              </w:rPr>
              <w:t xml:space="preserve">vč. DPH </w:t>
            </w:r>
            <w:r w:rsidRPr="005D2789">
              <w:rPr>
                <w:sz w:val="16"/>
                <w:szCs w:val="16"/>
                <w:lang w:eastAsia="en-US"/>
              </w:rPr>
              <w:t>**)</w:t>
            </w:r>
          </w:p>
        </w:tc>
      </w:tr>
      <w:tr w:rsidR="005D2789" w:rsidRPr="005D2789" w14:paraId="7452FFA1" w14:textId="77777777" w:rsidTr="001F27C4">
        <w:tc>
          <w:tcPr>
            <w:tcW w:w="865" w:type="dxa"/>
            <w:tcBorders>
              <w:top w:val="single" w:sz="4" w:space="0" w:color="auto"/>
              <w:left w:val="single" w:sz="4" w:space="0" w:color="auto"/>
              <w:bottom w:val="single" w:sz="4" w:space="0" w:color="auto"/>
              <w:right w:val="single" w:sz="4" w:space="0" w:color="auto"/>
            </w:tcBorders>
            <w:hideMark/>
          </w:tcPr>
          <w:p w14:paraId="77025FF6" w14:textId="77777777" w:rsidR="005D2789" w:rsidRPr="005D2789" w:rsidRDefault="005D2789" w:rsidP="005D2789">
            <w:pPr>
              <w:spacing w:line="256" w:lineRule="auto"/>
              <w:jc w:val="center"/>
              <w:textAlignment w:val="auto"/>
              <w:rPr>
                <w:lang w:eastAsia="en-US"/>
              </w:rPr>
            </w:pPr>
            <w:r w:rsidRPr="005D2789">
              <w:rPr>
                <w:lang w:eastAsia="en-US"/>
              </w:rPr>
              <w:t>1.</w:t>
            </w:r>
          </w:p>
        </w:tc>
        <w:tc>
          <w:tcPr>
            <w:tcW w:w="3071" w:type="dxa"/>
            <w:tcBorders>
              <w:top w:val="single" w:sz="4" w:space="0" w:color="auto"/>
              <w:left w:val="single" w:sz="4" w:space="0" w:color="auto"/>
              <w:bottom w:val="single" w:sz="4" w:space="0" w:color="auto"/>
              <w:right w:val="single" w:sz="4" w:space="0" w:color="auto"/>
            </w:tcBorders>
            <w:shd w:val="clear" w:color="auto" w:fill="FFE599"/>
          </w:tcPr>
          <w:p w14:paraId="31285794" w14:textId="77777777" w:rsidR="005D2789" w:rsidRPr="005D2789" w:rsidRDefault="005D2789" w:rsidP="005D2789">
            <w:pPr>
              <w:spacing w:line="256" w:lineRule="auto"/>
              <w:jc w:val="center"/>
              <w:textAlignment w:val="auto"/>
              <w:rPr>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E599"/>
          </w:tcPr>
          <w:p w14:paraId="73B4A24D" w14:textId="77777777" w:rsidR="005D2789" w:rsidRPr="005D2789" w:rsidRDefault="005D2789" w:rsidP="005D2789">
            <w:pPr>
              <w:spacing w:line="256" w:lineRule="auto"/>
              <w:jc w:val="center"/>
              <w:textAlignment w:val="auto"/>
              <w:rPr>
                <w:lang w:eastAsia="en-US"/>
              </w:rPr>
            </w:pPr>
          </w:p>
        </w:tc>
        <w:tc>
          <w:tcPr>
            <w:tcW w:w="2161" w:type="dxa"/>
            <w:tcBorders>
              <w:top w:val="single" w:sz="4" w:space="0" w:color="auto"/>
              <w:left w:val="single" w:sz="4" w:space="0" w:color="auto"/>
              <w:bottom w:val="single" w:sz="4" w:space="0" w:color="auto"/>
              <w:right w:val="single" w:sz="4" w:space="0" w:color="auto"/>
            </w:tcBorders>
            <w:shd w:val="clear" w:color="auto" w:fill="FFE599"/>
          </w:tcPr>
          <w:p w14:paraId="73C3667F" w14:textId="77777777" w:rsidR="005D2789" w:rsidRPr="005D2789" w:rsidRDefault="005D2789" w:rsidP="005D2789">
            <w:pPr>
              <w:spacing w:line="256" w:lineRule="auto"/>
              <w:jc w:val="right"/>
              <w:textAlignment w:val="auto"/>
              <w:rPr>
                <w:lang w:eastAsia="en-US"/>
              </w:rPr>
            </w:pPr>
          </w:p>
        </w:tc>
        <w:tc>
          <w:tcPr>
            <w:tcW w:w="2170" w:type="dxa"/>
            <w:tcBorders>
              <w:top w:val="single" w:sz="4" w:space="0" w:color="auto"/>
              <w:left w:val="single" w:sz="4" w:space="0" w:color="auto"/>
              <w:bottom w:val="single" w:sz="4" w:space="0" w:color="auto"/>
              <w:right w:val="single" w:sz="4" w:space="0" w:color="auto"/>
            </w:tcBorders>
            <w:shd w:val="clear" w:color="auto" w:fill="FFE599"/>
          </w:tcPr>
          <w:p w14:paraId="2A400029" w14:textId="77777777" w:rsidR="005D2789" w:rsidRPr="005D2789" w:rsidRDefault="005D2789" w:rsidP="005D2789">
            <w:pPr>
              <w:spacing w:line="256" w:lineRule="auto"/>
              <w:jc w:val="right"/>
              <w:textAlignment w:val="auto"/>
              <w:rPr>
                <w:lang w:eastAsia="en-US"/>
              </w:rPr>
            </w:pPr>
          </w:p>
        </w:tc>
      </w:tr>
      <w:tr w:rsidR="005D2789" w:rsidRPr="005D2789" w14:paraId="70CD5932" w14:textId="77777777" w:rsidTr="001F27C4">
        <w:tc>
          <w:tcPr>
            <w:tcW w:w="865" w:type="dxa"/>
            <w:tcBorders>
              <w:top w:val="single" w:sz="4" w:space="0" w:color="auto"/>
              <w:left w:val="single" w:sz="4" w:space="0" w:color="auto"/>
              <w:bottom w:val="single" w:sz="4" w:space="0" w:color="auto"/>
              <w:right w:val="single" w:sz="4" w:space="0" w:color="auto"/>
            </w:tcBorders>
            <w:hideMark/>
          </w:tcPr>
          <w:p w14:paraId="2F25C26B" w14:textId="77777777" w:rsidR="005D2789" w:rsidRPr="005D2789" w:rsidRDefault="005D2789" w:rsidP="005D2789">
            <w:pPr>
              <w:spacing w:line="256" w:lineRule="auto"/>
              <w:jc w:val="center"/>
              <w:textAlignment w:val="auto"/>
              <w:rPr>
                <w:lang w:eastAsia="en-US"/>
              </w:rPr>
            </w:pPr>
            <w:r w:rsidRPr="005D2789">
              <w:rPr>
                <w:lang w:eastAsia="en-US"/>
              </w:rPr>
              <w:t>2.</w:t>
            </w:r>
          </w:p>
        </w:tc>
        <w:tc>
          <w:tcPr>
            <w:tcW w:w="3071" w:type="dxa"/>
            <w:tcBorders>
              <w:top w:val="single" w:sz="4" w:space="0" w:color="auto"/>
              <w:left w:val="single" w:sz="4" w:space="0" w:color="auto"/>
              <w:bottom w:val="single" w:sz="4" w:space="0" w:color="auto"/>
              <w:right w:val="single" w:sz="4" w:space="0" w:color="auto"/>
            </w:tcBorders>
            <w:shd w:val="clear" w:color="auto" w:fill="FFE599"/>
          </w:tcPr>
          <w:p w14:paraId="56A05152" w14:textId="77777777" w:rsidR="005D2789" w:rsidRPr="005D2789" w:rsidRDefault="005D2789" w:rsidP="005D2789">
            <w:pPr>
              <w:spacing w:line="256" w:lineRule="auto"/>
              <w:jc w:val="center"/>
              <w:textAlignment w:val="auto"/>
              <w:rPr>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E599"/>
          </w:tcPr>
          <w:p w14:paraId="5F5C9772" w14:textId="77777777" w:rsidR="005D2789" w:rsidRPr="005D2789" w:rsidRDefault="005D2789" w:rsidP="005D2789">
            <w:pPr>
              <w:spacing w:line="256" w:lineRule="auto"/>
              <w:jc w:val="center"/>
              <w:textAlignment w:val="auto"/>
              <w:rPr>
                <w:lang w:eastAsia="en-US"/>
              </w:rPr>
            </w:pPr>
          </w:p>
        </w:tc>
        <w:tc>
          <w:tcPr>
            <w:tcW w:w="2161" w:type="dxa"/>
            <w:tcBorders>
              <w:top w:val="single" w:sz="4" w:space="0" w:color="auto"/>
              <w:left w:val="single" w:sz="4" w:space="0" w:color="auto"/>
              <w:bottom w:val="single" w:sz="4" w:space="0" w:color="auto"/>
              <w:right w:val="single" w:sz="4" w:space="0" w:color="auto"/>
            </w:tcBorders>
            <w:shd w:val="clear" w:color="auto" w:fill="FFE599"/>
          </w:tcPr>
          <w:p w14:paraId="7E2AD663" w14:textId="77777777" w:rsidR="005D2789" w:rsidRPr="005D2789" w:rsidRDefault="005D2789" w:rsidP="005D2789">
            <w:pPr>
              <w:spacing w:line="256" w:lineRule="auto"/>
              <w:jc w:val="right"/>
              <w:textAlignment w:val="auto"/>
              <w:rPr>
                <w:lang w:eastAsia="en-US"/>
              </w:rPr>
            </w:pPr>
          </w:p>
        </w:tc>
        <w:tc>
          <w:tcPr>
            <w:tcW w:w="2170" w:type="dxa"/>
            <w:tcBorders>
              <w:top w:val="single" w:sz="4" w:space="0" w:color="auto"/>
              <w:left w:val="single" w:sz="4" w:space="0" w:color="auto"/>
              <w:bottom w:val="single" w:sz="4" w:space="0" w:color="auto"/>
              <w:right w:val="single" w:sz="4" w:space="0" w:color="auto"/>
            </w:tcBorders>
            <w:shd w:val="clear" w:color="auto" w:fill="FFE599"/>
          </w:tcPr>
          <w:p w14:paraId="4C6F9C55" w14:textId="77777777" w:rsidR="005D2789" w:rsidRPr="005D2789" w:rsidRDefault="005D2789" w:rsidP="005D2789">
            <w:pPr>
              <w:spacing w:line="256" w:lineRule="auto"/>
              <w:jc w:val="right"/>
              <w:textAlignment w:val="auto"/>
              <w:rPr>
                <w:lang w:eastAsia="en-US"/>
              </w:rPr>
            </w:pPr>
          </w:p>
        </w:tc>
      </w:tr>
      <w:tr w:rsidR="005D2789" w:rsidRPr="005D2789" w14:paraId="093EE94B" w14:textId="77777777" w:rsidTr="001F27C4">
        <w:tc>
          <w:tcPr>
            <w:tcW w:w="865" w:type="dxa"/>
            <w:tcBorders>
              <w:top w:val="single" w:sz="4" w:space="0" w:color="auto"/>
              <w:left w:val="single" w:sz="4" w:space="0" w:color="auto"/>
              <w:bottom w:val="single" w:sz="4" w:space="0" w:color="auto"/>
              <w:right w:val="single" w:sz="4" w:space="0" w:color="auto"/>
            </w:tcBorders>
            <w:hideMark/>
          </w:tcPr>
          <w:p w14:paraId="10E3B7B9" w14:textId="77777777" w:rsidR="005D2789" w:rsidRPr="005D2789" w:rsidRDefault="005D2789" w:rsidP="005D2789">
            <w:pPr>
              <w:spacing w:line="256" w:lineRule="auto"/>
              <w:jc w:val="center"/>
              <w:textAlignment w:val="auto"/>
              <w:rPr>
                <w:lang w:eastAsia="en-US"/>
              </w:rPr>
            </w:pPr>
            <w:r w:rsidRPr="005D2789">
              <w:rPr>
                <w:lang w:eastAsia="en-US"/>
              </w:rPr>
              <w:t>3.</w:t>
            </w:r>
          </w:p>
        </w:tc>
        <w:tc>
          <w:tcPr>
            <w:tcW w:w="3071" w:type="dxa"/>
            <w:tcBorders>
              <w:top w:val="single" w:sz="4" w:space="0" w:color="auto"/>
              <w:left w:val="single" w:sz="4" w:space="0" w:color="auto"/>
              <w:bottom w:val="single" w:sz="4" w:space="0" w:color="auto"/>
              <w:right w:val="single" w:sz="4" w:space="0" w:color="auto"/>
            </w:tcBorders>
            <w:shd w:val="clear" w:color="auto" w:fill="FFE599"/>
          </w:tcPr>
          <w:p w14:paraId="0B0BDEB2" w14:textId="77777777" w:rsidR="005D2789" w:rsidRPr="005D2789" w:rsidRDefault="005D2789" w:rsidP="005D2789">
            <w:pPr>
              <w:spacing w:line="256" w:lineRule="auto"/>
              <w:jc w:val="center"/>
              <w:textAlignment w:val="auto"/>
              <w:rPr>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E599"/>
          </w:tcPr>
          <w:p w14:paraId="616B05C3" w14:textId="77777777" w:rsidR="005D2789" w:rsidRPr="005D2789" w:rsidRDefault="005D2789" w:rsidP="005D2789">
            <w:pPr>
              <w:spacing w:line="256" w:lineRule="auto"/>
              <w:jc w:val="center"/>
              <w:textAlignment w:val="auto"/>
              <w:rPr>
                <w:lang w:eastAsia="en-US"/>
              </w:rPr>
            </w:pPr>
          </w:p>
        </w:tc>
        <w:tc>
          <w:tcPr>
            <w:tcW w:w="2161" w:type="dxa"/>
            <w:tcBorders>
              <w:top w:val="single" w:sz="4" w:space="0" w:color="auto"/>
              <w:left w:val="single" w:sz="4" w:space="0" w:color="auto"/>
              <w:bottom w:val="single" w:sz="4" w:space="0" w:color="auto"/>
              <w:right w:val="single" w:sz="4" w:space="0" w:color="auto"/>
            </w:tcBorders>
            <w:shd w:val="clear" w:color="auto" w:fill="FFE599"/>
          </w:tcPr>
          <w:p w14:paraId="61C90565" w14:textId="77777777" w:rsidR="005D2789" w:rsidRPr="005D2789" w:rsidRDefault="005D2789" w:rsidP="005D2789">
            <w:pPr>
              <w:spacing w:line="256" w:lineRule="auto"/>
              <w:jc w:val="right"/>
              <w:textAlignment w:val="auto"/>
              <w:rPr>
                <w:lang w:eastAsia="en-US"/>
              </w:rPr>
            </w:pPr>
          </w:p>
        </w:tc>
        <w:tc>
          <w:tcPr>
            <w:tcW w:w="2170" w:type="dxa"/>
            <w:tcBorders>
              <w:top w:val="single" w:sz="4" w:space="0" w:color="auto"/>
              <w:left w:val="single" w:sz="4" w:space="0" w:color="auto"/>
              <w:bottom w:val="single" w:sz="4" w:space="0" w:color="auto"/>
              <w:right w:val="single" w:sz="4" w:space="0" w:color="auto"/>
            </w:tcBorders>
            <w:shd w:val="clear" w:color="auto" w:fill="FFE599"/>
          </w:tcPr>
          <w:p w14:paraId="77E0E1AF" w14:textId="77777777" w:rsidR="005D2789" w:rsidRPr="005D2789" w:rsidRDefault="005D2789" w:rsidP="005D2789">
            <w:pPr>
              <w:spacing w:line="256" w:lineRule="auto"/>
              <w:jc w:val="right"/>
              <w:textAlignment w:val="auto"/>
              <w:rPr>
                <w:lang w:eastAsia="en-US"/>
              </w:rPr>
            </w:pPr>
          </w:p>
        </w:tc>
      </w:tr>
      <w:tr w:rsidR="005D2789" w:rsidRPr="005D2789" w14:paraId="42ACF8C9" w14:textId="77777777" w:rsidTr="001F27C4">
        <w:tc>
          <w:tcPr>
            <w:tcW w:w="865" w:type="dxa"/>
            <w:tcBorders>
              <w:top w:val="single" w:sz="4" w:space="0" w:color="auto"/>
              <w:left w:val="single" w:sz="4" w:space="0" w:color="auto"/>
              <w:bottom w:val="single" w:sz="4" w:space="0" w:color="auto"/>
              <w:right w:val="single" w:sz="4" w:space="0" w:color="auto"/>
            </w:tcBorders>
            <w:hideMark/>
          </w:tcPr>
          <w:p w14:paraId="4D889951" w14:textId="77777777" w:rsidR="005D2789" w:rsidRPr="005D2789" w:rsidRDefault="005D2789" w:rsidP="005D2789">
            <w:pPr>
              <w:spacing w:line="256" w:lineRule="auto"/>
              <w:jc w:val="center"/>
              <w:textAlignment w:val="auto"/>
              <w:rPr>
                <w:lang w:eastAsia="en-US"/>
              </w:rPr>
            </w:pPr>
            <w:r w:rsidRPr="005D2789">
              <w:rPr>
                <w:lang w:eastAsia="en-US"/>
              </w:rPr>
              <w:t>4.</w:t>
            </w:r>
          </w:p>
        </w:tc>
        <w:tc>
          <w:tcPr>
            <w:tcW w:w="3071" w:type="dxa"/>
            <w:tcBorders>
              <w:top w:val="single" w:sz="4" w:space="0" w:color="auto"/>
              <w:left w:val="single" w:sz="4" w:space="0" w:color="auto"/>
              <w:bottom w:val="single" w:sz="4" w:space="0" w:color="auto"/>
              <w:right w:val="single" w:sz="4" w:space="0" w:color="auto"/>
            </w:tcBorders>
            <w:shd w:val="clear" w:color="auto" w:fill="FFE599"/>
          </w:tcPr>
          <w:p w14:paraId="0C6EA5AD" w14:textId="77777777" w:rsidR="005D2789" w:rsidRPr="005D2789" w:rsidRDefault="005D2789" w:rsidP="005D2789">
            <w:pPr>
              <w:spacing w:line="256" w:lineRule="auto"/>
              <w:jc w:val="center"/>
              <w:textAlignment w:val="auto"/>
              <w:rPr>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E599"/>
          </w:tcPr>
          <w:p w14:paraId="0BD68AE2" w14:textId="77777777" w:rsidR="005D2789" w:rsidRPr="005D2789" w:rsidRDefault="005D2789" w:rsidP="005D2789">
            <w:pPr>
              <w:spacing w:line="256" w:lineRule="auto"/>
              <w:jc w:val="center"/>
              <w:textAlignment w:val="auto"/>
              <w:rPr>
                <w:lang w:eastAsia="en-US"/>
              </w:rPr>
            </w:pPr>
          </w:p>
        </w:tc>
        <w:tc>
          <w:tcPr>
            <w:tcW w:w="2161" w:type="dxa"/>
            <w:tcBorders>
              <w:top w:val="single" w:sz="4" w:space="0" w:color="auto"/>
              <w:left w:val="single" w:sz="4" w:space="0" w:color="auto"/>
              <w:bottom w:val="single" w:sz="4" w:space="0" w:color="auto"/>
              <w:right w:val="single" w:sz="4" w:space="0" w:color="auto"/>
            </w:tcBorders>
            <w:shd w:val="clear" w:color="auto" w:fill="FFE599"/>
          </w:tcPr>
          <w:p w14:paraId="409AB9F2" w14:textId="77777777" w:rsidR="005D2789" w:rsidRPr="005D2789" w:rsidRDefault="005D2789" w:rsidP="005D2789">
            <w:pPr>
              <w:spacing w:line="256" w:lineRule="auto"/>
              <w:jc w:val="right"/>
              <w:textAlignment w:val="auto"/>
              <w:rPr>
                <w:lang w:eastAsia="en-US"/>
              </w:rPr>
            </w:pPr>
          </w:p>
        </w:tc>
        <w:tc>
          <w:tcPr>
            <w:tcW w:w="2170" w:type="dxa"/>
            <w:tcBorders>
              <w:top w:val="single" w:sz="4" w:space="0" w:color="auto"/>
              <w:left w:val="single" w:sz="4" w:space="0" w:color="auto"/>
              <w:bottom w:val="single" w:sz="4" w:space="0" w:color="auto"/>
              <w:right w:val="single" w:sz="4" w:space="0" w:color="auto"/>
            </w:tcBorders>
            <w:shd w:val="clear" w:color="auto" w:fill="FFE599"/>
          </w:tcPr>
          <w:p w14:paraId="0ADC5B73" w14:textId="77777777" w:rsidR="005D2789" w:rsidRPr="005D2789" w:rsidRDefault="005D2789" w:rsidP="005D2789">
            <w:pPr>
              <w:spacing w:line="256" w:lineRule="auto"/>
              <w:jc w:val="right"/>
              <w:textAlignment w:val="auto"/>
              <w:rPr>
                <w:lang w:eastAsia="en-US"/>
              </w:rPr>
            </w:pPr>
          </w:p>
        </w:tc>
      </w:tr>
      <w:tr w:rsidR="005D2789" w:rsidRPr="005D2789" w14:paraId="4CCBDE3E" w14:textId="77777777" w:rsidTr="001F27C4">
        <w:tc>
          <w:tcPr>
            <w:tcW w:w="865" w:type="dxa"/>
            <w:tcBorders>
              <w:top w:val="single" w:sz="4" w:space="0" w:color="auto"/>
              <w:left w:val="single" w:sz="4" w:space="0" w:color="auto"/>
              <w:bottom w:val="single" w:sz="4" w:space="0" w:color="auto"/>
              <w:right w:val="single" w:sz="4" w:space="0" w:color="auto"/>
            </w:tcBorders>
            <w:hideMark/>
          </w:tcPr>
          <w:p w14:paraId="00D0FEBB" w14:textId="77777777" w:rsidR="005D2789" w:rsidRPr="005D2789" w:rsidRDefault="005D2789" w:rsidP="005D2789">
            <w:pPr>
              <w:spacing w:line="256" w:lineRule="auto"/>
              <w:jc w:val="center"/>
              <w:textAlignment w:val="auto"/>
              <w:rPr>
                <w:lang w:eastAsia="en-US"/>
              </w:rPr>
            </w:pPr>
            <w:r w:rsidRPr="005D2789">
              <w:rPr>
                <w:lang w:eastAsia="en-US"/>
              </w:rPr>
              <w:t>5.</w:t>
            </w:r>
          </w:p>
        </w:tc>
        <w:tc>
          <w:tcPr>
            <w:tcW w:w="3071" w:type="dxa"/>
            <w:tcBorders>
              <w:top w:val="single" w:sz="4" w:space="0" w:color="auto"/>
              <w:left w:val="single" w:sz="4" w:space="0" w:color="auto"/>
              <w:bottom w:val="single" w:sz="4" w:space="0" w:color="auto"/>
              <w:right w:val="single" w:sz="4" w:space="0" w:color="auto"/>
            </w:tcBorders>
            <w:shd w:val="clear" w:color="auto" w:fill="FFE599"/>
          </w:tcPr>
          <w:p w14:paraId="6CC8F8E3" w14:textId="77777777" w:rsidR="005D2789" w:rsidRPr="005D2789" w:rsidRDefault="005D2789" w:rsidP="005D2789">
            <w:pPr>
              <w:spacing w:line="256" w:lineRule="auto"/>
              <w:jc w:val="center"/>
              <w:textAlignment w:val="auto"/>
              <w:rPr>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E599"/>
          </w:tcPr>
          <w:p w14:paraId="75011C11" w14:textId="77777777" w:rsidR="005D2789" w:rsidRPr="005D2789" w:rsidRDefault="005D2789" w:rsidP="005D2789">
            <w:pPr>
              <w:spacing w:line="256" w:lineRule="auto"/>
              <w:jc w:val="center"/>
              <w:textAlignment w:val="auto"/>
              <w:rPr>
                <w:lang w:eastAsia="en-US"/>
              </w:rPr>
            </w:pPr>
          </w:p>
        </w:tc>
        <w:tc>
          <w:tcPr>
            <w:tcW w:w="2161" w:type="dxa"/>
            <w:tcBorders>
              <w:top w:val="single" w:sz="4" w:space="0" w:color="auto"/>
              <w:left w:val="single" w:sz="4" w:space="0" w:color="auto"/>
              <w:bottom w:val="single" w:sz="4" w:space="0" w:color="auto"/>
              <w:right w:val="single" w:sz="4" w:space="0" w:color="auto"/>
            </w:tcBorders>
            <w:shd w:val="clear" w:color="auto" w:fill="FFE599"/>
          </w:tcPr>
          <w:p w14:paraId="469EAA71" w14:textId="77777777" w:rsidR="005D2789" w:rsidRPr="005D2789" w:rsidRDefault="005D2789" w:rsidP="005D2789">
            <w:pPr>
              <w:spacing w:line="256" w:lineRule="auto"/>
              <w:jc w:val="right"/>
              <w:textAlignment w:val="auto"/>
              <w:rPr>
                <w:lang w:eastAsia="en-US"/>
              </w:rPr>
            </w:pPr>
          </w:p>
        </w:tc>
        <w:tc>
          <w:tcPr>
            <w:tcW w:w="2170" w:type="dxa"/>
            <w:tcBorders>
              <w:top w:val="single" w:sz="4" w:space="0" w:color="auto"/>
              <w:left w:val="single" w:sz="4" w:space="0" w:color="auto"/>
              <w:bottom w:val="single" w:sz="4" w:space="0" w:color="auto"/>
              <w:right w:val="single" w:sz="4" w:space="0" w:color="auto"/>
            </w:tcBorders>
            <w:shd w:val="clear" w:color="auto" w:fill="FFE599"/>
          </w:tcPr>
          <w:p w14:paraId="4FFD8B0A" w14:textId="77777777" w:rsidR="005D2789" w:rsidRPr="005D2789" w:rsidRDefault="005D2789" w:rsidP="005D2789">
            <w:pPr>
              <w:spacing w:line="256" w:lineRule="auto"/>
              <w:jc w:val="right"/>
              <w:textAlignment w:val="auto"/>
              <w:rPr>
                <w:lang w:eastAsia="en-US"/>
              </w:rPr>
            </w:pPr>
          </w:p>
        </w:tc>
      </w:tr>
      <w:tr w:rsidR="005D2789" w:rsidRPr="005D2789" w14:paraId="33B84808" w14:textId="77777777" w:rsidTr="001F27C4">
        <w:tc>
          <w:tcPr>
            <w:tcW w:w="865" w:type="dxa"/>
            <w:tcBorders>
              <w:top w:val="single" w:sz="4" w:space="0" w:color="auto"/>
              <w:left w:val="single" w:sz="4" w:space="0" w:color="auto"/>
              <w:bottom w:val="single" w:sz="4" w:space="0" w:color="auto"/>
              <w:right w:val="single" w:sz="4" w:space="0" w:color="auto"/>
            </w:tcBorders>
          </w:tcPr>
          <w:p w14:paraId="4419C1AC" w14:textId="77777777" w:rsidR="005D2789" w:rsidRPr="005D2789" w:rsidRDefault="005D2789" w:rsidP="005D2789">
            <w:pPr>
              <w:spacing w:line="256" w:lineRule="auto"/>
              <w:jc w:val="center"/>
              <w:textAlignment w:val="auto"/>
              <w:rPr>
                <w:lang w:eastAsia="en-US"/>
              </w:rPr>
            </w:pPr>
          </w:p>
        </w:tc>
        <w:tc>
          <w:tcPr>
            <w:tcW w:w="3071" w:type="dxa"/>
            <w:tcBorders>
              <w:top w:val="single" w:sz="4" w:space="0" w:color="auto"/>
              <w:left w:val="single" w:sz="4" w:space="0" w:color="auto"/>
              <w:bottom w:val="single" w:sz="4" w:space="0" w:color="auto"/>
              <w:right w:val="single" w:sz="4" w:space="0" w:color="auto"/>
            </w:tcBorders>
          </w:tcPr>
          <w:p w14:paraId="2B27B276" w14:textId="77777777" w:rsidR="005D2789" w:rsidRPr="005D2789" w:rsidRDefault="005D2789" w:rsidP="005D2789">
            <w:pPr>
              <w:spacing w:line="256" w:lineRule="auto"/>
              <w:jc w:val="center"/>
              <w:textAlignment w:val="auto"/>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2CF61D94" w14:textId="77777777" w:rsidR="005D2789" w:rsidRPr="005D2789" w:rsidRDefault="005D2789" w:rsidP="005D2789">
            <w:pPr>
              <w:spacing w:line="256" w:lineRule="auto"/>
              <w:jc w:val="center"/>
              <w:textAlignment w:val="auto"/>
              <w:rPr>
                <w:lang w:eastAsia="en-US"/>
              </w:rPr>
            </w:pPr>
          </w:p>
        </w:tc>
        <w:tc>
          <w:tcPr>
            <w:tcW w:w="2161" w:type="dxa"/>
            <w:tcBorders>
              <w:top w:val="single" w:sz="4" w:space="0" w:color="auto"/>
              <w:left w:val="single" w:sz="4" w:space="0" w:color="auto"/>
              <w:bottom w:val="single" w:sz="4" w:space="0" w:color="auto"/>
              <w:right w:val="single" w:sz="4" w:space="0" w:color="auto"/>
            </w:tcBorders>
          </w:tcPr>
          <w:p w14:paraId="78D97FE4" w14:textId="77777777" w:rsidR="005D2789" w:rsidRPr="005D2789" w:rsidRDefault="005D2789" w:rsidP="005D2789">
            <w:pPr>
              <w:spacing w:line="256" w:lineRule="auto"/>
              <w:jc w:val="right"/>
              <w:textAlignment w:val="auto"/>
              <w:rPr>
                <w:lang w:eastAsia="en-US"/>
              </w:rPr>
            </w:pPr>
          </w:p>
        </w:tc>
        <w:tc>
          <w:tcPr>
            <w:tcW w:w="2170" w:type="dxa"/>
            <w:tcBorders>
              <w:top w:val="single" w:sz="4" w:space="0" w:color="auto"/>
              <w:left w:val="single" w:sz="4" w:space="0" w:color="auto"/>
              <w:bottom w:val="single" w:sz="4" w:space="0" w:color="auto"/>
              <w:right w:val="single" w:sz="4" w:space="0" w:color="auto"/>
            </w:tcBorders>
          </w:tcPr>
          <w:p w14:paraId="4B0C58D2" w14:textId="77777777" w:rsidR="005D2789" w:rsidRPr="005D2789" w:rsidRDefault="005D2789" w:rsidP="005D2789">
            <w:pPr>
              <w:spacing w:line="256" w:lineRule="auto"/>
              <w:jc w:val="right"/>
              <w:textAlignment w:val="auto"/>
              <w:rPr>
                <w:lang w:eastAsia="en-US"/>
              </w:rPr>
            </w:pPr>
          </w:p>
        </w:tc>
      </w:tr>
    </w:tbl>
    <w:p w14:paraId="3FB02948" w14:textId="77777777" w:rsidR="005D2789" w:rsidRPr="005D2789" w:rsidRDefault="005D2789" w:rsidP="005D2789">
      <w:pPr>
        <w:textAlignment w:val="auto"/>
        <w:rPr>
          <w:color w:val="2E74B5"/>
          <w:sz w:val="18"/>
          <w:szCs w:val="22"/>
          <w:lang w:eastAsia="en-US"/>
        </w:rPr>
      </w:pPr>
    </w:p>
    <w:p w14:paraId="642C88D8" w14:textId="77777777" w:rsidR="005D2789" w:rsidRPr="005D2789" w:rsidRDefault="005D2789" w:rsidP="005D2789">
      <w:pPr>
        <w:textAlignment w:val="auto"/>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6413"/>
      </w:tblGrid>
      <w:tr w:rsidR="005D2789" w:rsidRPr="005D2789" w14:paraId="32A48C4F" w14:textId="77777777" w:rsidTr="001F27C4">
        <w:tc>
          <w:tcPr>
            <w:tcW w:w="9778" w:type="dxa"/>
            <w:gridSpan w:val="2"/>
            <w:tcBorders>
              <w:top w:val="single" w:sz="4" w:space="0" w:color="auto"/>
              <w:left w:val="single" w:sz="4" w:space="0" w:color="auto"/>
              <w:bottom w:val="single" w:sz="4" w:space="0" w:color="auto"/>
              <w:right w:val="single" w:sz="4" w:space="0" w:color="auto"/>
            </w:tcBorders>
            <w:hideMark/>
          </w:tcPr>
          <w:p w14:paraId="1B8AB092" w14:textId="77777777" w:rsidR="005D2789" w:rsidRPr="005D2789" w:rsidRDefault="005D2789" w:rsidP="005D2789">
            <w:pPr>
              <w:spacing w:line="256" w:lineRule="auto"/>
              <w:textAlignment w:val="auto"/>
              <w:rPr>
                <w:b/>
                <w:lang w:eastAsia="en-US"/>
              </w:rPr>
            </w:pPr>
            <w:bookmarkStart w:id="93" w:name="_Hlk89152011"/>
            <w:r w:rsidRPr="005D2789">
              <w:rPr>
                <w:b/>
                <w:lang w:eastAsia="en-US"/>
              </w:rPr>
              <w:t xml:space="preserve">Informace o vybraném dodavateli – vítězná nabídka: </w:t>
            </w:r>
          </w:p>
        </w:tc>
      </w:tr>
      <w:tr w:rsidR="005D2789" w:rsidRPr="005D2789" w14:paraId="1AB78758" w14:textId="77777777" w:rsidTr="001F27C4">
        <w:tc>
          <w:tcPr>
            <w:tcW w:w="2802" w:type="dxa"/>
            <w:tcBorders>
              <w:top w:val="single" w:sz="4" w:space="0" w:color="auto"/>
              <w:left w:val="single" w:sz="4" w:space="0" w:color="auto"/>
              <w:bottom w:val="single" w:sz="4" w:space="0" w:color="auto"/>
              <w:right w:val="single" w:sz="4" w:space="0" w:color="auto"/>
            </w:tcBorders>
            <w:hideMark/>
          </w:tcPr>
          <w:p w14:paraId="6DA7802C" w14:textId="77777777" w:rsidR="005D2789" w:rsidRPr="005D2789" w:rsidRDefault="005D2789" w:rsidP="005D2789">
            <w:pPr>
              <w:spacing w:line="256" w:lineRule="auto"/>
              <w:textAlignment w:val="auto"/>
              <w:rPr>
                <w:lang w:eastAsia="en-US"/>
              </w:rPr>
            </w:pPr>
            <w:r w:rsidRPr="005D2789">
              <w:rPr>
                <w:lang w:eastAsia="en-US"/>
              </w:rPr>
              <w:t>Název:</w:t>
            </w:r>
          </w:p>
        </w:tc>
        <w:tc>
          <w:tcPr>
            <w:tcW w:w="6976" w:type="dxa"/>
            <w:tcBorders>
              <w:top w:val="single" w:sz="4" w:space="0" w:color="auto"/>
              <w:left w:val="single" w:sz="4" w:space="0" w:color="auto"/>
              <w:bottom w:val="single" w:sz="4" w:space="0" w:color="auto"/>
              <w:right w:val="single" w:sz="4" w:space="0" w:color="auto"/>
            </w:tcBorders>
            <w:shd w:val="clear" w:color="auto" w:fill="FFE599"/>
          </w:tcPr>
          <w:p w14:paraId="4DED1125" w14:textId="77777777" w:rsidR="005D2789" w:rsidRPr="005D2789" w:rsidRDefault="005D2789" w:rsidP="005D2789">
            <w:pPr>
              <w:spacing w:line="256" w:lineRule="auto"/>
              <w:textAlignment w:val="auto"/>
              <w:rPr>
                <w:lang w:eastAsia="en-US"/>
              </w:rPr>
            </w:pPr>
          </w:p>
        </w:tc>
      </w:tr>
      <w:tr w:rsidR="005D2789" w:rsidRPr="005D2789" w14:paraId="55DD9967" w14:textId="77777777" w:rsidTr="001F27C4">
        <w:tc>
          <w:tcPr>
            <w:tcW w:w="2802" w:type="dxa"/>
            <w:tcBorders>
              <w:top w:val="single" w:sz="4" w:space="0" w:color="auto"/>
              <w:left w:val="single" w:sz="4" w:space="0" w:color="auto"/>
              <w:bottom w:val="single" w:sz="4" w:space="0" w:color="auto"/>
              <w:right w:val="single" w:sz="4" w:space="0" w:color="auto"/>
            </w:tcBorders>
            <w:hideMark/>
          </w:tcPr>
          <w:p w14:paraId="0DCFF8B7" w14:textId="77777777" w:rsidR="005D2789" w:rsidRPr="005D2789" w:rsidRDefault="005D2789" w:rsidP="005D2789">
            <w:pPr>
              <w:spacing w:line="256" w:lineRule="auto"/>
              <w:textAlignment w:val="auto"/>
              <w:rPr>
                <w:lang w:eastAsia="en-US"/>
              </w:rPr>
            </w:pPr>
            <w:r w:rsidRPr="005D2789">
              <w:rPr>
                <w:lang w:eastAsia="en-US"/>
              </w:rPr>
              <w:t>Cena bez DPH:</w:t>
            </w:r>
          </w:p>
        </w:tc>
        <w:tc>
          <w:tcPr>
            <w:tcW w:w="6976" w:type="dxa"/>
            <w:tcBorders>
              <w:top w:val="single" w:sz="4" w:space="0" w:color="auto"/>
              <w:left w:val="single" w:sz="4" w:space="0" w:color="auto"/>
              <w:bottom w:val="single" w:sz="4" w:space="0" w:color="auto"/>
              <w:right w:val="single" w:sz="4" w:space="0" w:color="auto"/>
            </w:tcBorders>
            <w:shd w:val="clear" w:color="auto" w:fill="FFE599"/>
          </w:tcPr>
          <w:p w14:paraId="7E852B5D" w14:textId="77777777" w:rsidR="005D2789" w:rsidRPr="005D2789" w:rsidRDefault="005D2789" w:rsidP="005D2789">
            <w:pPr>
              <w:spacing w:line="256" w:lineRule="auto"/>
              <w:textAlignment w:val="auto"/>
              <w:rPr>
                <w:lang w:eastAsia="en-US"/>
              </w:rPr>
            </w:pPr>
          </w:p>
        </w:tc>
      </w:tr>
      <w:tr w:rsidR="005D2789" w:rsidRPr="005D2789" w14:paraId="78BA0E81" w14:textId="77777777" w:rsidTr="001F27C4">
        <w:tc>
          <w:tcPr>
            <w:tcW w:w="2802" w:type="dxa"/>
            <w:tcBorders>
              <w:top w:val="single" w:sz="4" w:space="0" w:color="auto"/>
              <w:left w:val="single" w:sz="4" w:space="0" w:color="auto"/>
              <w:bottom w:val="single" w:sz="4" w:space="0" w:color="auto"/>
              <w:right w:val="single" w:sz="4" w:space="0" w:color="auto"/>
            </w:tcBorders>
            <w:hideMark/>
          </w:tcPr>
          <w:p w14:paraId="3152DFC2" w14:textId="77777777" w:rsidR="005D2789" w:rsidRPr="005D2789" w:rsidRDefault="005D2789" w:rsidP="005D2789">
            <w:pPr>
              <w:spacing w:line="256" w:lineRule="auto"/>
              <w:textAlignment w:val="auto"/>
              <w:rPr>
                <w:lang w:eastAsia="en-US"/>
              </w:rPr>
            </w:pPr>
            <w:r w:rsidRPr="005D2789">
              <w:rPr>
                <w:lang w:eastAsia="en-US"/>
              </w:rPr>
              <w:t>Cena včetně DPH:</w:t>
            </w:r>
          </w:p>
        </w:tc>
        <w:tc>
          <w:tcPr>
            <w:tcW w:w="6976" w:type="dxa"/>
            <w:tcBorders>
              <w:top w:val="single" w:sz="4" w:space="0" w:color="auto"/>
              <w:left w:val="single" w:sz="4" w:space="0" w:color="auto"/>
              <w:bottom w:val="single" w:sz="4" w:space="0" w:color="auto"/>
              <w:right w:val="single" w:sz="4" w:space="0" w:color="auto"/>
            </w:tcBorders>
            <w:shd w:val="clear" w:color="auto" w:fill="FFE599"/>
          </w:tcPr>
          <w:p w14:paraId="535ED910" w14:textId="77777777" w:rsidR="005D2789" w:rsidRPr="005D2789" w:rsidRDefault="005D2789" w:rsidP="005D2789">
            <w:pPr>
              <w:spacing w:line="256" w:lineRule="auto"/>
              <w:textAlignment w:val="auto"/>
              <w:rPr>
                <w:lang w:eastAsia="en-US"/>
              </w:rPr>
            </w:pPr>
          </w:p>
        </w:tc>
      </w:tr>
      <w:tr w:rsidR="005D2789" w:rsidRPr="005D2789" w14:paraId="5D256A3C" w14:textId="77777777" w:rsidTr="001F27C4">
        <w:tc>
          <w:tcPr>
            <w:tcW w:w="2802" w:type="dxa"/>
            <w:tcBorders>
              <w:top w:val="single" w:sz="4" w:space="0" w:color="auto"/>
              <w:left w:val="single" w:sz="4" w:space="0" w:color="auto"/>
              <w:bottom w:val="single" w:sz="4" w:space="0" w:color="auto"/>
              <w:right w:val="single" w:sz="4" w:space="0" w:color="auto"/>
            </w:tcBorders>
            <w:hideMark/>
          </w:tcPr>
          <w:p w14:paraId="14CB66F3" w14:textId="77777777" w:rsidR="005D2789" w:rsidRPr="005D2789" w:rsidRDefault="005D2789" w:rsidP="005D2789">
            <w:pPr>
              <w:spacing w:line="256" w:lineRule="auto"/>
              <w:textAlignment w:val="auto"/>
              <w:rPr>
                <w:lang w:eastAsia="en-US"/>
              </w:rPr>
            </w:pPr>
            <w:r w:rsidRPr="005D2789">
              <w:rPr>
                <w:lang w:eastAsia="en-US"/>
              </w:rPr>
              <w:t>Datum uzavření smlouvy:</w:t>
            </w:r>
          </w:p>
        </w:tc>
        <w:tc>
          <w:tcPr>
            <w:tcW w:w="6976" w:type="dxa"/>
            <w:tcBorders>
              <w:top w:val="single" w:sz="4" w:space="0" w:color="auto"/>
              <w:left w:val="single" w:sz="4" w:space="0" w:color="auto"/>
              <w:bottom w:val="single" w:sz="4" w:space="0" w:color="auto"/>
              <w:right w:val="single" w:sz="4" w:space="0" w:color="auto"/>
            </w:tcBorders>
            <w:shd w:val="clear" w:color="auto" w:fill="FFE599"/>
          </w:tcPr>
          <w:p w14:paraId="5A3923F6" w14:textId="77777777" w:rsidR="005D2789" w:rsidRPr="005D2789" w:rsidRDefault="005D2789" w:rsidP="005D2789">
            <w:pPr>
              <w:spacing w:line="256" w:lineRule="auto"/>
              <w:textAlignment w:val="auto"/>
              <w:rPr>
                <w:lang w:eastAsia="en-US"/>
              </w:rPr>
            </w:pPr>
          </w:p>
        </w:tc>
      </w:tr>
      <w:tr w:rsidR="005D2789" w:rsidRPr="005D2789" w14:paraId="08E42FE4" w14:textId="77777777" w:rsidTr="001F27C4">
        <w:tc>
          <w:tcPr>
            <w:tcW w:w="2802" w:type="dxa"/>
            <w:tcBorders>
              <w:top w:val="single" w:sz="4" w:space="0" w:color="auto"/>
              <w:left w:val="single" w:sz="4" w:space="0" w:color="auto"/>
              <w:bottom w:val="single" w:sz="4" w:space="0" w:color="auto"/>
              <w:right w:val="single" w:sz="4" w:space="0" w:color="auto"/>
            </w:tcBorders>
          </w:tcPr>
          <w:p w14:paraId="7F695FC7" w14:textId="77777777" w:rsidR="005D2789" w:rsidRPr="005D2789" w:rsidRDefault="005D2789" w:rsidP="005D2789">
            <w:pPr>
              <w:spacing w:line="256" w:lineRule="auto"/>
              <w:textAlignment w:val="auto"/>
              <w:rPr>
                <w:lang w:eastAsia="en-US"/>
              </w:rPr>
            </w:pPr>
          </w:p>
        </w:tc>
        <w:tc>
          <w:tcPr>
            <w:tcW w:w="6976" w:type="dxa"/>
            <w:tcBorders>
              <w:top w:val="single" w:sz="4" w:space="0" w:color="auto"/>
              <w:left w:val="single" w:sz="4" w:space="0" w:color="auto"/>
              <w:bottom w:val="single" w:sz="4" w:space="0" w:color="auto"/>
              <w:right w:val="single" w:sz="4" w:space="0" w:color="auto"/>
            </w:tcBorders>
          </w:tcPr>
          <w:p w14:paraId="088C4949" w14:textId="77777777" w:rsidR="005D2789" w:rsidRPr="005D2789" w:rsidRDefault="005D2789" w:rsidP="005D2789">
            <w:pPr>
              <w:spacing w:line="256" w:lineRule="auto"/>
              <w:textAlignment w:val="auto"/>
              <w:rPr>
                <w:lang w:eastAsia="en-US"/>
              </w:rPr>
            </w:pPr>
          </w:p>
        </w:tc>
      </w:tr>
      <w:bookmarkEnd w:id="93"/>
    </w:tbl>
    <w:p w14:paraId="350E0469" w14:textId="77777777" w:rsidR="005D2789" w:rsidRPr="005D2789" w:rsidRDefault="005D2789" w:rsidP="005D2789">
      <w:pPr>
        <w:textAlignment w:val="auto"/>
        <w:rPr>
          <w:color w:val="2E74B5"/>
          <w:sz w:val="18"/>
          <w:szCs w:val="22"/>
          <w:lang w:eastAsia="en-US"/>
        </w:rPr>
      </w:pPr>
    </w:p>
    <w:p w14:paraId="75CC0E07" w14:textId="77777777" w:rsidR="005D2789" w:rsidRPr="005D2789" w:rsidRDefault="005D2789" w:rsidP="005D2789">
      <w:pPr>
        <w:textAlignment w:val="auto"/>
        <w:rPr>
          <w:sz w:val="18"/>
        </w:rPr>
      </w:pPr>
    </w:p>
    <w:p w14:paraId="3043133D" w14:textId="77777777" w:rsidR="005D2789" w:rsidRPr="005D2789" w:rsidRDefault="005D2789" w:rsidP="005D2789">
      <w:pPr>
        <w:textAlignment w:val="auto"/>
        <w:rPr>
          <w:sz w:val="18"/>
        </w:rPr>
      </w:pPr>
    </w:p>
    <w:p w14:paraId="1845C5D5" w14:textId="77777777" w:rsidR="005D2789" w:rsidRPr="005D2789" w:rsidRDefault="005D2789" w:rsidP="005D2789">
      <w:pPr>
        <w:textAlignment w:val="auto"/>
        <w:rPr>
          <w:b/>
          <w:color w:val="FF0000"/>
          <w:sz w:val="28"/>
        </w:rPr>
      </w:pPr>
      <w:r w:rsidRPr="005D2789">
        <w:rPr>
          <w:b/>
          <w:color w:val="FF0000"/>
          <w:sz w:val="28"/>
        </w:rPr>
        <w:t>ČÁST c) UKONČENÍ ZAKÁZKY (PLNĚNÍ SMLOUVY)</w:t>
      </w:r>
    </w:p>
    <w:p w14:paraId="47C33879" w14:textId="77777777" w:rsidR="005D2789" w:rsidRPr="005D2789" w:rsidRDefault="005D2789" w:rsidP="005D2789">
      <w:pPr>
        <w:textAlignment w:val="auto"/>
        <w:rPr>
          <w:b/>
          <w:color w:val="FF000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4"/>
        <w:gridCol w:w="1255"/>
        <w:gridCol w:w="2156"/>
        <w:gridCol w:w="2157"/>
      </w:tblGrid>
      <w:tr w:rsidR="005D2789" w:rsidRPr="005D2789" w14:paraId="4D706040" w14:textId="77777777" w:rsidTr="001F27C4">
        <w:tc>
          <w:tcPr>
            <w:tcW w:w="9778" w:type="dxa"/>
            <w:gridSpan w:val="4"/>
            <w:tcBorders>
              <w:top w:val="single" w:sz="4" w:space="0" w:color="auto"/>
              <w:left w:val="single" w:sz="4" w:space="0" w:color="auto"/>
              <w:bottom w:val="single" w:sz="4" w:space="0" w:color="auto"/>
              <w:right w:val="single" w:sz="4" w:space="0" w:color="auto"/>
            </w:tcBorders>
            <w:hideMark/>
          </w:tcPr>
          <w:p w14:paraId="275A475C" w14:textId="77777777" w:rsidR="005D2789" w:rsidRPr="005D2789" w:rsidRDefault="005D2789" w:rsidP="005D2789">
            <w:pPr>
              <w:spacing w:line="256" w:lineRule="auto"/>
              <w:textAlignment w:val="auto"/>
              <w:rPr>
                <w:b/>
                <w:sz w:val="22"/>
                <w:lang w:eastAsia="en-US"/>
              </w:rPr>
            </w:pPr>
            <w:r w:rsidRPr="005D2789">
              <w:rPr>
                <w:b/>
                <w:lang w:eastAsia="en-US"/>
              </w:rPr>
              <w:t xml:space="preserve">Informace o skutečně uhrazené ceně: </w:t>
            </w:r>
          </w:p>
        </w:tc>
      </w:tr>
      <w:tr w:rsidR="005D2789" w:rsidRPr="005D2789" w14:paraId="0DCF3150" w14:textId="77777777" w:rsidTr="001F27C4">
        <w:tc>
          <w:tcPr>
            <w:tcW w:w="3794" w:type="dxa"/>
            <w:tcBorders>
              <w:top w:val="single" w:sz="4" w:space="0" w:color="auto"/>
              <w:left w:val="single" w:sz="4" w:space="0" w:color="auto"/>
              <w:bottom w:val="nil"/>
              <w:right w:val="single" w:sz="4" w:space="0" w:color="auto"/>
            </w:tcBorders>
            <w:hideMark/>
          </w:tcPr>
          <w:p w14:paraId="6B294A31" w14:textId="77777777" w:rsidR="005D2789" w:rsidRPr="005D2789" w:rsidRDefault="005D2789" w:rsidP="005D2789">
            <w:pPr>
              <w:spacing w:line="256" w:lineRule="auto"/>
              <w:textAlignment w:val="auto"/>
              <w:rPr>
                <w:lang w:eastAsia="en-US"/>
              </w:rPr>
            </w:pPr>
            <w:r w:rsidRPr="005D2789">
              <w:rPr>
                <w:lang w:eastAsia="en-US"/>
              </w:rPr>
              <w:t>Ceny za plnění smlouvy v jednotlivých letech:</w:t>
            </w:r>
          </w:p>
        </w:tc>
        <w:tc>
          <w:tcPr>
            <w:tcW w:w="1333" w:type="dxa"/>
            <w:tcBorders>
              <w:top w:val="single" w:sz="4" w:space="0" w:color="auto"/>
              <w:left w:val="single" w:sz="4" w:space="0" w:color="auto"/>
              <w:bottom w:val="single" w:sz="4" w:space="0" w:color="auto"/>
              <w:right w:val="single" w:sz="4" w:space="0" w:color="auto"/>
            </w:tcBorders>
            <w:hideMark/>
          </w:tcPr>
          <w:p w14:paraId="2A103CED" w14:textId="77777777" w:rsidR="005D2789" w:rsidRPr="005D2789" w:rsidRDefault="005D2789" w:rsidP="005D2789">
            <w:pPr>
              <w:spacing w:line="256" w:lineRule="auto"/>
              <w:jc w:val="center"/>
              <w:textAlignment w:val="auto"/>
              <w:rPr>
                <w:lang w:eastAsia="en-US"/>
              </w:rPr>
            </w:pPr>
            <w:r w:rsidRPr="005D2789">
              <w:rPr>
                <w:lang w:eastAsia="en-US"/>
              </w:rPr>
              <w:t>Rok plnění</w:t>
            </w:r>
          </w:p>
        </w:tc>
        <w:tc>
          <w:tcPr>
            <w:tcW w:w="2325" w:type="dxa"/>
            <w:tcBorders>
              <w:top w:val="single" w:sz="4" w:space="0" w:color="auto"/>
              <w:left w:val="single" w:sz="4" w:space="0" w:color="auto"/>
              <w:bottom w:val="single" w:sz="4" w:space="0" w:color="auto"/>
              <w:right w:val="single" w:sz="4" w:space="0" w:color="auto"/>
            </w:tcBorders>
            <w:hideMark/>
          </w:tcPr>
          <w:p w14:paraId="4BFE2524" w14:textId="77777777" w:rsidR="005D2789" w:rsidRPr="005D2789" w:rsidRDefault="005D2789" w:rsidP="005D2789">
            <w:pPr>
              <w:spacing w:line="256" w:lineRule="auto"/>
              <w:jc w:val="center"/>
              <w:textAlignment w:val="auto"/>
              <w:rPr>
                <w:lang w:eastAsia="en-US"/>
              </w:rPr>
            </w:pPr>
            <w:r w:rsidRPr="005D2789">
              <w:rPr>
                <w:lang w:eastAsia="en-US"/>
              </w:rPr>
              <w:t>Uhrazeno bez DPH</w:t>
            </w:r>
          </w:p>
        </w:tc>
        <w:tc>
          <w:tcPr>
            <w:tcW w:w="2326" w:type="dxa"/>
            <w:tcBorders>
              <w:top w:val="single" w:sz="4" w:space="0" w:color="auto"/>
              <w:left w:val="single" w:sz="4" w:space="0" w:color="auto"/>
              <w:bottom w:val="single" w:sz="4" w:space="0" w:color="auto"/>
              <w:right w:val="single" w:sz="4" w:space="0" w:color="auto"/>
            </w:tcBorders>
            <w:hideMark/>
          </w:tcPr>
          <w:p w14:paraId="6FE3B622" w14:textId="77777777" w:rsidR="005D2789" w:rsidRPr="005D2789" w:rsidRDefault="005D2789" w:rsidP="005D2789">
            <w:pPr>
              <w:spacing w:line="256" w:lineRule="auto"/>
              <w:jc w:val="center"/>
              <w:textAlignment w:val="auto"/>
              <w:rPr>
                <w:lang w:eastAsia="en-US"/>
              </w:rPr>
            </w:pPr>
            <w:r w:rsidRPr="005D2789">
              <w:rPr>
                <w:lang w:eastAsia="en-US"/>
              </w:rPr>
              <w:t>Uhrazeno vč. DPH</w:t>
            </w:r>
          </w:p>
        </w:tc>
      </w:tr>
      <w:tr w:rsidR="005D2789" w:rsidRPr="005D2789" w14:paraId="2F732A41" w14:textId="77777777" w:rsidTr="001F27C4">
        <w:tc>
          <w:tcPr>
            <w:tcW w:w="3794" w:type="dxa"/>
            <w:tcBorders>
              <w:top w:val="nil"/>
              <w:left w:val="single" w:sz="4" w:space="0" w:color="auto"/>
              <w:bottom w:val="nil"/>
              <w:right w:val="single" w:sz="4" w:space="0" w:color="auto"/>
            </w:tcBorders>
            <w:hideMark/>
          </w:tcPr>
          <w:p w14:paraId="60A38062" w14:textId="77777777" w:rsidR="005D2789" w:rsidRPr="005D2789" w:rsidRDefault="005D2789" w:rsidP="005D2789">
            <w:pPr>
              <w:spacing w:line="256" w:lineRule="auto"/>
              <w:textAlignment w:val="auto"/>
              <w:rPr>
                <w:lang w:eastAsia="en-US"/>
              </w:rPr>
            </w:pPr>
            <w:r w:rsidRPr="005D2789">
              <w:rPr>
                <w:sz w:val="16"/>
                <w:lang w:eastAsia="en-US"/>
              </w:rPr>
              <w:t>(v případě potřeby přidej nebo odstraň řádky)</w:t>
            </w:r>
          </w:p>
        </w:tc>
        <w:tc>
          <w:tcPr>
            <w:tcW w:w="1333" w:type="dxa"/>
            <w:tcBorders>
              <w:top w:val="single" w:sz="4" w:space="0" w:color="auto"/>
              <w:left w:val="single" w:sz="4" w:space="0" w:color="auto"/>
              <w:bottom w:val="single" w:sz="4" w:space="0" w:color="auto"/>
              <w:right w:val="single" w:sz="4" w:space="0" w:color="auto"/>
            </w:tcBorders>
            <w:shd w:val="clear" w:color="auto" w:fill="FFE599"/>
          </w:tcPr>
          <w:p w14:paraId="7B8123E3" w14:textId="77777777" w:rsidR="005D2789" w:rsidRPr="005D2789" w:rsidRDefault="005D2789" w:rsidP="005D2789">
            <w:pPr>
              <w:spacing w:line="256" w:lineRule="auto"/>
              <w:jc w:val="center"/>
              <w:textAlignment w:val="auto"/>
              <w:rPr>
                <w:lang w:eastAsia="en-US"/>
              </w:rPr>
            </w:pPr>
          </w:p>
        </w:tc>
        <w:tc>
          <w:tcPr>
            <w:tcW w:w="2325" w:type="dxa"/>
            <w:tcBorders>
              <w:top w:val="single" w:sz="4" w:space="0" w:color="auto"/>
              <w:left w:val="single" w:sz="4" w:space="0" w:color="auto"/>
              <w:bottom w:val="single" w:sz="4" w:space="0" w:color="auto"/>
              <w:right w:val="single" w:sz="4" w:space="0" w:color="auto"/>
            </w:tcBorders>
            <w:shd w:val="clear" w:color="auto" w:fill="FFE599"/>
          </w:tcPr>
          <w:p w14:paraId="244AB813" w14:textId="77777777" w:rsidR="005D2789" w:rsidRPr="005D2789" w:rsidRDefault="005D2789" w:rsidP="005D2789">
            <w:pPr>
              <w:spacing w:line="256" w:lineRule="auto"/>
              <w:jc w:val="center"/>
              <w:textAlignment w:val="auto"/>
              <w:rPr>
                <w:lang w:eastAsia="en-US"/>
              </w:rPr>
            </w:pPr>
          </w:p>
        </w:tc>
        <w:tc>
          <w:tcPr>
            <w:tcW w:w="2326" w:type="dxa"/>
            <w:tcBorders>
              <w:top w:val="single" w:sz="4" w:space="0" w:color="auto"/>
              <w:left w:val="single" w:sz="4" w:space="0" w:color="auto"/>
              <w:bottom w:val="single" w:sz="4" w:space="0" w:color="auto"/>
              <w:right w:val="single" w:sz="4" w:space="0" w:color="auto"/>
            </w:tcBorders>
            <w:shd w:val="clear" w:color="auto" w:fill="FFE599"/>
          </w:tcPr>
          <w:p w14:paraId="61846713" w14:textId="77777777" w:rsidR="005D2789" w:rsidRPr="005D2789" w:rsidRDefault="005D2789" w:rsidP="005D2789">
            <w:pPr>
              <w:spacing w:line="256" w:lineRule="auto"/>
              <w:jc w:val="center"/>
              <w:textAlignment w:val="auto"/>
              <w:rPr>
                <w:lang w:eastAsia="en-US"/>
              </w:rPr>
            </w:pPr>
          </w:p>
        </w:tc>
      </w:tr>
      <w:tr w:rsidR="005D2789" w:rsidRPr="005D2789" w14:paraId="04A28B27" w14:textId="77777777" w:rsidTr="001F27C4">
        <w:tc>
          <w:tcPr>
            <w:tcW w:w="3794" w:type="dxa"/>
            <w:tcBorders>
              <w:top w:val="nil"/>
              <w:left w:val="single" w:sz="4" w:space="0" w:color="auto"/>
              <w:bottom w:val="nil"/>
              <w:right w:val="single" w:sz="4" w:space="0" w:color="auto"/>
            </w:tcBorders>
          </w:tcPr>
          <w:p w14:paraId="7028DE18" w14:textId="77777777" w:rsidR="005D2789" w:rsidRPr="005D2789" w:rsidRDefault="005D2789" w:rsidP="005D2789">
            <w:pPr>
              <w:spacing w:line="256" w:lineRule="auto"/>
              <w:textAlignment w:val="auto"/>
              <w:rPr>
                <w:lang w:eastAsia="en-US"/>
              </w:rPr>
            </w:pPr>
          </w:p>
        </w:tc>
        <w:tc>
          <w:tcPr>
            <w:tcW w:w="1333" w:type="dxa"/>
            <w:tcBorders>
              <w:top w:val="single" w:sz="4" w:space="0" w:color="auto"/>
              <w:left w:val="single" w:sz="4" w:space="0" w:color="auto"/>
              <w:bottom w:val="single" w:sz="4" w:space="0" w:color="auto"/>
              <w:right w:val="single" w:sz="4" w:space="0" w:color="auto"/>
            </w:tcBorders>
            <w:shd w:val="clear" w:color="auto" w:fill="FFE599"/>
          </w:tcPr>
          <w:p w14:paraId="6ADD40CB" w14:textId="77777777" w:rsidR="005D2789" w:rsidRPr="005D2789" w:rsidRDefault="005D2789" w:rsidP="005D2789">
            <w:pPr>
              <w:spacing w:line="256" w:lineRule="auto"/>
              <w:jc w:val="center"/>
              <w:textAlignment w:val="auto"/>
              <w:rPr>
                <w:lang w:eastAsia="en-US"/>
              </w:rPr>
            </w:pPr>
          </w:p>
        </w:tc>
        <w:tc>
          <w:tcPr>
            <w:tcW w:w="2325" w:type="dxa"/>
            <w:tcBorders>
              <w:top w:val="single" w:sz="4" w:space="0" w:color="auto"/>
              <w:left w:val="single" w:sz="4" w:space="0" w:color="auto"/>
              <w:bottom w:val="single" w:sz="4" w:space="0" w:color="auto"/>
              <w:right w:val="single" w:sz="4" w:space="0" w:color="auto"/>
            </w:tcBorders>
            <w:shd w:val="clear" w:color="auto" w:fill="FFE599"/>
          </w:tcPr>
          <w:p w14:paraId="450B922C" w14:textId="77777777" w:rsidR="005D2789" w:rsidRPr="005D2789" w:rsidRDefault="005D2789" w:rsidP="005D2789">
            <w:pPr>
              <w:spacing w:line="256" w:lineRule="auto"/>
              <w:jc w:val="center"/>
              <w:textAlignment w:val="auto"/>
              <w:rPr>
                <w:lang w:eastAsia="en-US"/>
              </w:rPr>
            </w:pPr>
          </w:p>
        </w:tc>
        <w:tc>
          <w:tcPr>
            <w:tcW w:w="2326" w:type="dxa"/>
            <w:tcBorders>
              <w:top w:val="single" w:sz="4" w:space="0" w:color="auto"/>
              <w:left w:val="single" w:sz="4" w:space="0" w:color="auto"/>
              <w:bottom w:val="single" w:sz="4" w:space="0" w:color="auto"/>
              <w:right w:val="single" w:sz="4" w:space="0" w:color="auto"/>
            </w:tcBorders>
            <w:shd w:val="clear" w:color="auto" w:fill="FFE599"/>
          </w:tcPr>
          <w:p w14:paraId="67F38783" w14:textId="77777777" w:rsidR="005D2789" w:rsidRPr="005D2789" w:rsidRDefault="005D2789" w:rsidP="005D2789">
            <w:pPr>
              <w:spacing w:line="256" w:lineRule="auto"/>
              <w:jc w:val="center"/>
              <w:textAlignment w:val="auto"/>
              <w:rPr>
                <w:lang w:eastAsia="en-US"/>
              </w:rPr>
            </w:pPr>
          </w:p>
        </w:tc>
      </w:tr>
      <w:tr w:rsidR="005D2789" w:rsidRPr="005D2789" w14:paraId="2079A7F3" w14:textId="77777777" w:rsidTr="001F27C4">
        <w:tc>
          <w:tcPr>
            <w:tcW w:w="3794" w:type="dxa"/>
            <w:tcBorders>
              <w:top w:val="nil"/>
              <w:left w:val="single" w:sz="4" w:space="0" w:color="auto"/>
              <w:bottom w:val="single" w:sz="4" w:space="0" w:color="auto"/>
              <w:right w:val="single" w:sz="4" w:space="0" w:color="auto"/>
            </w:tcBorders>
          </w:tcPr>
          <w:p w14:paraId="6AC1137C" w14:textId="77777777" w:rsidR="005D2789" w:rsidRPr="005D2789" w:rsidRDefault="005D2789" w:rsidP="005D2789">
            <w:pPr>
              <w:spacing w:line="256" w:lineRule="auto"/>
              <w:textAlignment w:val="auto"/>
              <w:rPr>
                <w:lang w:eastAsia="en-US"/>
              </w:rPr>
            </w:pPr>
          </w:p>
        </w:tc>
        <w:tc>
          <w:tcPr>
            <w:tcW w:w="1333" w:type="dxa"/>
            <w:tcBorders>
              <w:top w:val="single" w:sz="4" w:space="0" w:color="auto"/>
              <w:left w:val="single" w:sz="4" w:space="0" w:color="auto"/>
              <w:bottom w:val="single" w:sz="4" w:space="0" w:color="auto"/>
              <w:right w:val="single" w:sz="4" w:space="0" w:color="auto"/>
            </w:tcBorders>
            <w:shd w:val="clear" w:color="auto" w:fill="FFE599"/>
          </w:tcPr>
          <w:p w14:paraId="0C155E5B" w14:textId="77777777" w:rsidR="005D2789" w:rsidRPr="005D2789" w:rsidRDefault="005D2789" w:rsidP="005D2789">
            <w:pPr>
              <w:spacing w:line="256" w:lineRule="auto"/>
              <w:jc w:val="center"/>
              <w:textAlignment w:val="auto"/>
              <w:rPr>
                <w:lang w:eastAsia="en-US"/>
              </w:rPr>
            </w:pPr>
          </w:p>
        </w:tc>
        <w:tc>
          <w:tcPr>
            <w:tcW w:w="2325" w:type="dxa"/>
            <w:tcBorders>
              <w:top w:val="single" w:sz="4" w:space="0" w:color="auto"/>
              <w:left w:val="single" w:sz="4" w:space="0" w:color="auto"/>
              <w:bottom w:val="single" w:sz="4" w:space="0" w:color="auto"/>
              <w:right w:val="single" w:sz="4" w:space="0" w:color="auto"/>
            </w:tcBorders>
            <w:shd w:val="clear" w:color="auto" w:fill="FFE599"/>
          </w:tcPr>
          <w:p w14:paraId="2AD18886" w14:textId="77777777" w:rsidR="005D2789" w:rsidRPr="005D2789" w:rsidRDefault="005D2789" w:rsidP="005D2789">
            <w:pPr>
              <w:spacing w:line="256" w:lineRule="auto"/>
              <w:jc w:val="center"/>
              <w:textAlignment w:val="auto"/>
              <w:rPr>
                <w:lang w:eastAsia="en-US"/>
              </w:rPr>
            </w:pPr>
          </w:p>
        </w:tc>
        <w:tc>
          <w:tcPr>
            <w:tcW w:w="2326" w:type="dxa"/>
            <w:tcBorders>
              <w:top w:val="single" w:sz="4" w:space="0" w:color="auto"/>
              <w:left w:val="single" w:sz="4" w:space="0" w:color="auto"/>
              <w:bottom w:val="single" w:sz="4" w:space="0" w:color="auto"/>
              <w:right w:val="single" w:sz="4" w:space="0" w:color="auto"/>
            </w:tcBorders>
            <w:shd w:val="clear" w:color="auto" w:fill="FFE599"/>
          </w:tcPr>
          <w:p w14:paraId="436F50C0" w14:textId="77777777" w:rsidR="005D2789" w:rsidRPr="005D2789" w:rsidRDefault="005D2789" w:rsidP="005D2789">
            <w:pPr>
              <w:spacing w:line="256" w:lineRule="auto"/>
              <w:jc w:val="center"/>
              <w:textAlignment w:val="auto"/>
              <w:rPr>
                <w:lang w:eastAsia="en-US"/>
              </w:rPr>
            </w:pPr>
          </w:p>
        </w:tc>
      </w:tr>
      <w:tr w:rsidR="005D2789" w:rsidRPr="005D2789" w14:paraId="06C8ACF2" w14:textId="77777777" w:rsidTr="001F27C4">
        <w:tc>
          <w:tcPr>
            <w:tcW w:w="3794" w:type="dxa"/>
            <w:tcBorders>
              <w:top w:val="single" w:sz="4" w:space="0" w:color="auto"/>
              <w:left w:val="single" w:sz="4" w:space="0" w:color="auto"/>
              <w:bottom w:val="single" w:sz="4" w:space="0" w:color="auto"/>
              <w:right w:val="single" w:sz="4" w:space="0" w:color="auto"/>
            </w:tcBorders>
            <w:hideMark/>
          </w:tcPr>
          <w:p w14:paraId="762CD2B7" w14:textId="77777777" w:rsidR="005D2789" w:rsidRPr="005D2789" w:rsidRDefault="005D2789" w:rsidP="005D2789">
            <w:pPr>
              <w:spacing w:line="256" w:lineRule="auto"/>
              <w:textAlignment w:val="auto"/>
              <w:rPr>
                <w:lang w:eastAsia="en-US"/>
              </w:rPr>
            </w:pPr>
            <w:r w:rsidRPr="005D2789">
              <w:rPr>
                <w:lang w:eastAsia="en-US"/>
              </w:rPr>
              <w:t>Skutečně uhrazená cena bez DPH:</w:t>
            </w:r>
          </w:p>
        </w:tc>
        <w:tc>
          <w:tcPr>
            <w:tcW w:w="5984" w:type="dxa"/>
            <w:gridSpan w:val="3"/>
            <w:tcBorders>
              <w:top w:val="single" w:sz="4" w:space="0" w:color="auto"/>
              <w:left w:val="single" w:sz="4" w:space="0" w:color="auto"/>
              <w:bottom w:val="single" w:sz="4" w:space="0" w:color="auto"/>
              <w:right w:val="single" w:sz="4" w:space="0" w:color="auto"/>
            </w:tcBorders>
            <w:shd w:val="clear" w:color="auto" w:fill="FFE599"/>
          </w:tcPr>
          <w:p w14:paraId="309CB496" w14:textId="77777777" w:rsidR="005D2789" w:rsidRPr="005D2789" w:rsidRDefault="005D2789" w:rsidP="005D2789">
            <w:pPr>
              <w:spacing w:line="256" w:lineRule="auto"/>
              <w:jc w:val="center"/>
              <w:textAlignment w:val="auto"/>
              <w:rPr>
                <w:lang w:eastAsia="en-US"/>
              </w:rPr>
            </w:pPr>
          </w:p>
        </w:tc>
      </w:tr>
      <w:tr w:rsidR="005D2789" w:rsidRPr="005D2789" w14:paraId="3CDA9E71" w14:textId="77777777" w:rsidTr="001F27C4">
        <w:tc>
          <w:tcPr>
            <w:tcW w:w="3794" w:type="dxa"/>
            <w:tcBorders>
              <w:top w:val="single" w:sz="4" w:space="0" w:color="auto"/>
              <w:left w:val="single" w:sz="4" w:space="0" w:color="auto"/>
              <w:bottom w:val="single" w:sz="4" w:space="0" w:color="auto"/>
              <w:right w:val="single" w:sz="4" w:space="0" w:color="auto"/>
            </w:tcBorders>
            <w:hideMark/>
          </w:tcPr>
          <w:p w14:paraId="5B9F7A35" w14:textId="77777777" w:rsidR="005D2789" w:rsidRPr="005D2789" w:rsidRDefault="005D2789" w:rsidP="005D2789">
            <w:pPr>
              <w:spacing w:line="256" w:lineRule="auto"/>
              <w:textAlignment w:val="auto"/>
              <w:rPr>
                <w:lang w:eastAsia="en-US"/>
              </w:rPr>
            </w:pPr>
            <w:r w:rsidRPr="005D2789">
              <w:rPr>
                <w:lang w:eastAsia="en-US"/>
              </w:rPr>
              <w:t>Skutečně uhrazená cena vč. DPH:</w:t>
            </w:r>
          </w:p>
        </w:tc>
        <w:tc>
          <w:tcPr>
            <w:tcW w:w="5984" w:type="dxa"/>
            <w:gridSpan w:val="3"/>
            <w:tcBorders>
              <w:top w:val="single" w:sz="4" w:space="0" w:color="auto"/>
              <w:left w:val="single" w:sz="4" w:space="0" w:color="auto"/>
              <w:bottom w:val="single" w:sz="4" w:space="0" w:color="auto"/>
              <w:right w:val="single" w:sz="4" w:space="0" w:color="auto"/>
            </w:tcBorders>
            <w:shd w:val="clear" w:color="auto" w:fill="FFE599"/>
          </w:tcPr>
          <w:p w14:paraId="1020293C" w14:textId="77777777" w:rsidR="005D2789" w:rsidRPr="005D2789" w:rsidRDefault="005D2789" w:rsidP="005D2789">
            <w:pPr>
              <w:spacing w:line="256" w:lineRule="auto"/>
              <w:jc w:val="center"/>
              <w:textAlignment w:val="auto"/>
              <w:rPr>
                <w:lang w:eastAsia="en-US"/>
              </w:rPr>
            </w:pPr>
          </w:p>
        </w:tc>
      </w:tr>
      <w:tr w:rsidR="005D2789" w:rsidRPr="005D2789" w14:paraId="57090111" w14:textId="77777777" w:rsidTr="001F27C4">
        <w:tc>
          <w:tcPr>
            <w:tcW w:w="3794" w:type="dxa"/>
            <w:tcBorders>
              <w:top w:val="single" w:sz="4" w:space="0" w:color="auto"/>
              <w:left w:val="single" w:sz="4" w:space="0" w:color="auto"/>
              <w:bottom w:val="single" w:sz="4" w:space="0" w:color="auto"/>
              <w:right w:val="single" w:sz="4" w:space="0" w:color="auto"/>
            </w:tcBorders>
            <w:hideMark/>
          </w:tcPr>
          <w:p w14:paraId="29FD1F02" w14:textId="77777777" w:rsidR="005D2789" w:rsidRPr="005D2789" w:rsidRDefault="005D2789" w:rsidP="005D2789">
            <w:pPr>
              <w:spacing w:line="256" w:lineRule="auto"/>
              <w:textAlignment w:val="auto"/>
              <w:rPr>
                <w:lang w:eastAsia="en-US"/>
              </w:rPr>
            </w:pPr>
            <w:r w:rsidRPr="005D2789">
              <w:rPr>
                <w:lang w:eastAsia="en-US"/>
              </w:rPr>
              <w:t>Termín ukončení plnění smlouvy:</w:t>
            </w:r>
          </w:p>
        </w:tc>
        <w:tc>
          <w:tcPr>
            <w:tcW w:w="5984" w:type="dxa"/>
            <w:gridSpan w:val="3"/>
            <w:tcBorders>
              <w:top w:val="single" w:sz="4" w:space="0" w:color="auto"/>
              <w:left w:val="single" w:sz="4" w:space="0" w:color="auto"/>
              <w:bottom w:val="single" w:sz="4" w:space="0" w:color="auto"/>
              <w:right w:val="single" w:sz="4" w:space="0" w:color="auto"/>
            </w:tcBorders>
            <w:shd w:val="clear" w:color="auto" w:fill="FFE599"/>
          </w:tcPr>
          <w:p w14:paraId="6E9B4DEA" w14:textId="77777777" w:rsidR="005D2789" w:rsidRPr="005D2789" w:rsidRDefault="005D2789" w:rsidP="005D2789">
            <w:pPr>
              <w:spacing w:line="256" w:lineRule="auto"/>
              <w:jc w:val="center"/>
              <w:textAlignment w:val="auto"/>
              <w:rPr>
                <w:lang w:eastAsia="en-US"/>
              </w:rPr>
            </w:pPr>
          </w:p>
        </w:tc>
      </w:tr>
      <w:tr w:rsidR="005D2789" w:rsidRPr="005D2789" w14:paraId="67BECFCE" w14:textId="77777777" w:rsidTr="001F27C4">
        <w:tc>
          <w:tcPr>
            <w:tcW w:w="3794" w:type="dxa"/>
            <w:tcBorders>
              <w:top w:val="single" w:sz="4" w:space="0" w:color="auto"/>
              <w:left w:val="single" w:sz="4" w:space="0" w:color="auto"/>
              <w:bottom w:val="single" w:sz="4" w:space="0" w:color="auto"/>
              <w:right w:val="single" w:sz="4" w:space="0" w:color="auto"/>
            </w:tcBorders>
            <w:hideMark/>
          </w:tcPr>
          <w:p w14:paraId="0F7ADB25" w14:textId="77777777" w:rsidR="005D2789" w:rsidRPr="005D2789" w:rsidRDefault="005D2789" w:rsidP="005D2789">
            <w:pPr>
              <w:spacing w:line="256" w:lineRule="auto"/>
              <w:textAlignment w:val="auto"/>
              <w:rPr>
                <w:lang w:eastAsia="en-US"/>
              </w:rPr>
            </w:pPr>
            <w:r w:rsidRPr="005D2789">
              <w:rPr>
                <w:lang w:eastAsia="en-US"/>
              </w:rPr>
              <w:t>Seznam poddodavatelů, kterým bylo uhrazeno více než 10 % z ceny díla:</w:t>
            </w:r>
          </w:p>
        </w:tc>
        <w:tc>
          <w:tcPr>
            <w:tcW w:w="5984" w:type="dxa"/>
            <w:gridSpan w:val="3"/>
            <w:tcBorders>
              <w:top w:val="single" w:sz="4" w:space="0" w:color="auto"/>
              <w:left w:val="single" w:sz="4" w:space="0" w:color="auto"/>
              <w:bottom w:val="single" w:sz="4" w:space="0" w:color="auto"/>
              <w:right w:val="single" w:sz="4" w:space="0" w:color="auto"/>
            </w:tcBorders>
          </w:tcPr>
          <w:p w14:paraId="7735D87B" w14:textId="77777777" w:rsidR="005D2789" w:rsidRPr="005D2789" w:rsidRDefault="005D2789" w:rsidP="005D2789">
            <w:pPr>
              <w:spacing w:line="256" w:lineRule="auto"/>
              <w:textAlignment w:val="auto"/>
              <w:rPr>
                <w:lang w:eastAsia="en-US"/>
              </w:rPr>
            </w:pPr>
          </w:p>
        </w:tc>
      </w:tr>
    </w:tbl>
    <w:p w14:paraId="1E370C0C" w14:textId="77777777" w:rsidR="005D2789" w:rsidRPr="005D2789" w:rsidRDefault="005D2789" w:rsidP="005D2789">
      <w:pPr>
        <w:textAlignment w:val="auto"/>
        <w:rPr>
          <w:color w:val="2E74B5"/>
          <w:sz w:val="18"/>
          <w:szCs w:val="22"/>
          <w:lang w:eastAsia="en-US"/>
        </w:rPr>
      </w:pPr>
    </w:p>
    <w:p w14:paraId="40D5E5A7" w14:textId="77777777" w:rsidR="005D2789" w:rsidRPr="005D2789" w:rsidRDefault="005D2789" w:rsidP="005D2789">
      <w:pPr>
        <w:textAlignment w:val="auto"/>
        <w:rPr>
          <w:color w:val="2E74B5"/>
          <w:sz w:val="18"/>
        </w:rPr>
      </w:pPr>
      <w:bookmarkStart w:id="94" w:name="_Hlk119397611"/>
      <w:r w:rsidRPr="005D2789">
        <w:rPr>
          <w:color w:val="2E74B5"/>
          <w:sz w:val="18"/>
        </w:rPr>
        <w:t>*) nehodící škrtni (vyber 1 možnost)</w:t>
      </w:r>
    </w:p>
    <w:p w14:paraId="7B50AEA4" w14:textId="52B2CA78" w:rsidR="00046ACB" w:rsidRPr="006C4507" w:rsidRDefault="005D2789" w:rsidP="006C4507">
      <w:pPr>
        <w:textAlignment w:val="auto"/>
        <w:rPr>
          <w:color w:val="BF8F00"/>
          <w:sz w:val="18"/>
        </w:rPr>
      </w:pPr>
      <w:r w:rsidRPr="005D2789">
        <w:rPr>
          <w:color w:val="BF8F00"/>
          <w:sz w:val="18"/>
        </w:rPr>
        <w:t>**) doplň</w:t>
      </w:r>
      <w:bookmarkEnd w:id="94"/>
    </w:p>
    <w:p w14:paraId="6148CFD9" w14:textId="77777777" w:rsidR="00046ACB" w:rsidRPr="00603473" w:rsidRDefault="00046ACB" w:rsidP="00046ACB">
      <w:pPr>
        <w:pStyle w:val="Nadpis1IMP"/>
        <w:spacing w:line="276" w:lineRule="auto"/>
        <w:jc w:val="left"/>
        <w:rPr>
          <w:sz w:val="20"/>
          <w:szCs w:val="20"/>
        </w:rPr>
      </w:pPr>
      <w:bookmarkStart w:id="95" w:name="_Toc122423537"/>
      <w:r w:rsidRPr="00603473">
        <w:rPr>
          <w:sz w:val="20"/>
          <w:szCs w:val="20"/>
        </w:rPr>
        <w:lastRenderedPageBreak/>
        <w:t>Příloha č. 3</w:t>
      </w:r>
      <w:bookmarkEnd w:id="95"/>
    </w:p>
    <w:p w14:paraId="415AA4DA" w14:textId="6003833E" w:rsidR="00046ACB" w:rsidRPr="00603473" w:rsidRDefault="00046ACB" w:rsidP="00046ACB">
      <w:pPr>
        <w:spacing w:line="276" w:lineRule="auto"/>
        <w:rPr>
          <w:b/>
          <w:color w:val="000000"/>
        </w:rPr>
      </w:pPr>
      <w:r w:rsidRPr="00603473">
        <w:rPr>
          <w:b/>
          <w:color w:val="000000"/>
        </w:rPr>
        <w:t>Předkládací návrh k veřejné zakázce malého rozsahu (VZMR II. / III.)</w:t>
      </w:r>
      <w:r w:rsidR="002338BD">
        <w:rPr>
          <w:rStyle w:val="Znakapoznpodarou"/>
          <w:b/>
          <w:color w:val="000000"/>
        </w:rPr>
        <w:footnoteReference w:id="1"/>
      </w:r>
    </w:p>
    <w:p w14:paraId="4D73240C" w14:textId="77777777" w:rsidR="00046ACB" w:rsidRPr="00603473" w:rsidRDefault="00046ACB" w:rsidP="00046ACB">
      <w:pPr>
        <w:spacing w:line="276" w:lineRule="auto"/>
        <w:ind w:right="-60"/>
        <w:jc w:val="center"/>
        <w:rPr>
          <w:color w:val="000000"/>
        </w:rPr>
      </w:pPr>
      <w:r w:rsidRPr="00603473">
        <w:rPr>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5337"/>
        <w:gridCol w:w="3280"/>
        <w:gridCol w:w="11"/>
      </w:tblGrid>
      <w:tr w:rsidR="00046ACB" w:rsidRPr="00603473" w14:paraId="489E2DC9" w14:textId="77777777" w:rsidTr="00FE3511">
        <w:trPr>
          <w:gridAfter w:val="1"/>
          <w:wAfter w:w="11" w:type="dxa"/>
          <w:trHeight w:val="410"/>
          <w:jc w:val="center"/>
        </w:trPr>
        <w:tc>
          <w:tcPr>
            <w:tcW w:w="438" w:type="dxa"/>
            <w:tcBorders>
              <w:top w:val="single" w:sz="4" w:space="0" w:color="auto"/>
              <w:left w:val="single" w:sz="4" w:space="0" w:color="auto"/>
              <w:bottom w:val="single" w:sz="4" w:space="0" w:color="auto"/>
              <w:right w:val="single" w:sz="4" w:space="0" w:color="auto"/>
            </w:tcBorders>
            <w:vAlign w:val="center"/>
          </w:tcPr>
          <w:p w14:paraId="553ACCEE" w14:textId="77777777" w:rsidR="00046ACB" w:rsidRPr="00603473" w:rsidRDefault="00046ACB" w:rsidP="00FE3511">
            <w:pPr>
              <w:spacing w:line="276" w:lineRule="auto"/>
              <w:jc w:val="center"/>
              <w:rPr>
                <w:color w:val="000000"/>
              </w:rPr>
            </w:pPr>
            <w:r w:rsidRPr="00603473">
              <w:rPr>
                <w:color w:val="000000"/>
              </w:rPr>
              <w:t>1.</w:t>
            </w:r>
          </w:p>
        </w:tc>
        <w:tc>
          <w:tcPr>
            <w:tcW w:w="5444" w:type="dxa"/>
            <w:tcBorders>
              <w:top w:val="single" w:sz="4" w:space="0" w:color="auto"/>
              <w:left w:val="single" w:sz="4" w:space="0" w:color="auto"/>
              <w:bottom w:val="single" w:sz="4" w:space="0" w:color="auto"/>
              <w:right w:val="single" w:sz="4" w:space="0" w:color="auto"/>
            </w:tcBorders>
          </w:tcPr>
          <w:p w14:paraId="4BD4A7DE" w14:textId="77777777" w:rsidR="00046ACB" w:rsidRPr="00603473" w:rsidRDefault="00046ACB" w:rsidP="00FE3511">
            <w:pPr>
              <w:spacing w:line="276" w:lineRule="auto"/>
              <w:rPr>
                <w:color w:val="000000"/>
              </w:rPr>
            </w:pPr>
          </w:p>
          <w:p w14:paraId="3838CE95" w14:textId="77777777" w:rsidR="00046ACB" w:rsidRPr="00603473" w:rsidRDefault="00046ACB" w:rsidP="00FE3511">
            <w:pPr>
              <w:spacing w:line="276" w:lineRule="auto"/>
              <w:jc w:val="center"/>
              <w:rPr>
                <w:color w:val="000000"/>
              </w:rPr>
            </w:pPr>
            <w:r w:rsidRPr="00603473">
              <w:rPr>
                <w:color w:val="000000"/>
              </w:rPr>
              <w:t>Označení veřejné zakázky</w:t>
            </w:r>
          </w:p>
          <w:p w14:paraId="765A0949" w14:textId="77777777" w:rsidR="00046ACB" w:rsidRPr="00603473" w:rsidRDefault="00046ACB" w:rsidP="00FE3511">
            <w:pPr>
              <w:spacing w:line="276" w:lineRule="auto"/>
              <w:rPr>
                <w:color w:val="000000"/>
              </w:rPr>
            </w:pPr>
          </w:p>
        </w:tc>
        <w:tc>
          <w:tcPr>
            <w:tcW w:w="3319" w:type="dxa"/>
            <w:tcBorders>
              <w:top w:val="single" w:sz="4" w:space="0" w:color="auto"/>
              <w:left w:val="single" w:sz="4" w:space="0" w:color="auto"/>
              <w:bottom w:val="single" w:sz="4" w:space="0" w:color="auto"/>
              <w:right w:val="single" w:sz="4" w:space="0" w:color="auto"/>
            </w:tcBorders>
          </w:tcPr>
          <w:p w14:paraId="77232995" w14:textId="77777777" w:rsidR="00046ACB" w:rsidRPr="00603473" w:rsidRDefault="00046ACB" w:rsidP="00FE3511">
            <w:pPr>
              <w:spacing w:line="276" w:lineRule="auto"/>
              <w:rPr>
                <w:color w:val="000000"/>
              </w:rPr>
            </w:pPr>
            <w:r w:rsidRPr="00603473">
              <w:rPr>
                <w:color w:val="000000"/>
              </w:rPr>
              <w:t xml:space="preserve">        </w:t>
            </w:r>
          </w:p>
          <w:p w14:paraId="1AFF20E8" w14:textId="77777777" w:rsidR="00046ACB" w:rsidRPr="00603473" w:rsidRDefault="00046ACB" w:rsidP="00FE3511">
            <w:pPr>
              <w:spacing w:line="276" w:lineRule="auto"/>
              <w:jc w:val="both"/>
              <w:rPr>
                <w:color w:val="000000"/>
              </w:rPr>
            </w:pPr>
          </w:p>
        </w:tc>
      </w:tr>
      <w:tr w:rsidR="00046ACB" w:rsidRPr="00603473" w14:paraId="4F401423" w14:textId="77777777" w:rsidTr="00FE3511">
        <w:trPr>
          <w:gridAfter w:val="1"/>
          <w:wAfter w:w="11" w:type="dxa"/>
          <w:trHeight w:val="1178"/>
          <w:jc w:val="center"/>
        </w:trPr>
        <w:tc>
          <w:tcPr>
            <w:tcW w:w="438" w:type="dxa"/>
            <w:tcBorders>
              <w:top w:val="single" w:sz="4" w:space="0" w:color="auto"/>
              <w:left w:val="single" w:sz="4" w:space="0" w:color="auto"/>
              <w:bottom w:val="single" w:sz="4" w:space="0" w:color="auto"/>
              <w:right w:val="single" w:sz="4" w:space="0" w:color="auto"/>
            </w:tcBorders>
            <w:vAlign w:val="center"/>
          </w:tcPr>
          <w:p w14:paraId="774F5920" w14:textId="77777777" w:rsidR="00046ACB" w:rsidRPr="00603473" w:rsidRDefault="00046ACB" w:rsidP="00FE3511">
            <w:pPr>
              <w:spacing w:line="276" w:lineRule="auto"/>
              <w:jc w:val="center"/>
              <w:rPr>
                <w:color w:val="000000"/>
              </w:rPr>
            </w:pPr>
            <w:r w:rsidRPr="00603473">
              <w:rPr>
                <w:color w:val="000000"/>
              </w:rPr>
              <w:t>2.</w:t>
            </w:r>
          </w:p>
        </w:tc>
        <w:tc>
          <w:tcPr>
            <w:tcW w:w="5444" w:type="dxa"/>
            <w:tcBorders>
              <w:top w:val="single" w:sz="4" w:space="0" w:color="auto"/>
              <w:left w:val="single" w:sz="4" w:space="0" w:color="auto"/>
              <w:bottom w:val="single" w:sz="4" w:space="0" w:color="auto"/>
              <w:right w:val="single" w:sz="4" w:space="0" w:color="auto"/>
            </w:tcBorders>
          </w:tcPr>
          <w:p w14:paraId="3A1B0A0D" w14:textId="77777777" w:rsidR="00046ACB" w:rsidRPr="00603473" w:rsidRDefault="00046ACB" w:rsidP="00FE3511">
            <w:pPr>
              <w:spacing w:line="276" w:lineRule="auto"/>
              <w:jc w:val="center"/>
              <w:rPr>
                <w:color w:val="000000"/>
              </w:rPr>
            </w:pPr>
            <w:bookmarkStart w:id="96" w:name="_Hlk121749281"/>
            <w:r w:rsidRPr="00603473">
              <w:rPr>
                <w:color w:val="000000"/>
              </w:rPr>
              <w:t>Označení úkonu (ů), který má být proveden</w:t>
            </w:r>
          </w:p>
          <w:bookmarkEnd w:id="96"/>
          <w:p w14:paraId="3A5D5E14" w14:textId="77777777" w:rsidR="00046ACB" w:rsidRPr="00603473" w:rsidRDefault="00046ACB" w:rsidP="00FE3511">
            <w:pPr>
              <w:spacing w:line="276" w:lineRule="auto"/>
              <w:jc w:val="center"/>
              <w:rPr>
                <w:color w:val="000000"/>
              </w:rPr>
            </w:pPr>
          </w:p>
          <w:p w14:paraId="2AEEF870" w14:textId="2A76ED5F" w:rsidR="00046ACB" w:rsidRPr="00603473" w:rsidRDefault="00046ACB" w:rsidP="00FE3511">
            <w:pPr>
              <w:pStyle w:val="NormlnIMP"/>
              <w:spacing w:line="276" w:lineRule="auto"/>
              <w:jc w:val="center"/>
              <w:rPr>
                <w:color w:val="000000"/>
                <w:sz w:val="20"/>
                <w:szCs w:val="20"/>
              </w:rPr>
            </w:pPr>
            <w:r w:rsidRPr="00603473">
              <w:rPr>
                <w:color w:val="000000"/>
                <w:sz w:val="20"/>
                <w:szCs w:val="20"/>
              </w:rPr>
              <w:t>(rozhodnutí o vypsání zakázky; schválení zadávacích podmínek; schválení seznamu oslovených dodavatelů; jmenování komisí</w:t>
            </w:r>
            <w:r w:rsidR="005D2789">
              <w:rPr>
                <w:color w:val="000000"/>
                <w:sz w:val="20"/>
                <w:szCs w:val="20"/>
              </w:rPr>
              <w:t>, rozhodnutí o výběru</w:t>
            </w:r>
            <w:r w:rsidRPr="00603473">
              <w:rPr>
                <w:color w:val="000000"/>
                <w:sz w:val="20"/>
                <w:szCs w:val="20"/>
              </w:rPr>
              <w:t>)</w:t>
            </w:r>
            <w:r w:rsidR="005D2789">
              <w:rPr>
                <w:rStyle w:val="Znakapoznpodarou"/>
                <w:color w:val="000000"/>
                <w:sz w:val="20"/>
                <w:szCs w:val="20"/>
              </w:rPr>
              <w:footnoteReference w:id="2"/>
            </w:r>
          </w:p>
        </w:tc>
        <w:tc>
          <w:tcPr>
            <w:tcW w:w="3319" w:type="dxa"/>
            <w:tcBorders>
              <w:top w:val="single" w:sz="4" w:space="0" w:color="auto"/>
              <w:left w:val="single" w:sz="4" w:space="0" w:color="auto"/>
              <w:bottom w:val="single" w:sz="4" w:space="0" w:color="auto"/>
              <w:right w:val="single" w:sz="4" w:space="0" w:color="auto"/>
            </w:tcBorders>
          </w:tcPr>
          <w:p w14:paraId="2CBDABFE" w14:textId="77777777" w:rsidR="00046ACB" w:rsidRPr="00603473" w:rsidRDefault="00046ACB" w:rsidP="00FE3511">
            <w:pPr>
              <w:spacing w:line="276" w:lineRule="auto"/>
              <w:rPr>
                <w:color w:val="000000"/>
              </w:rPr>
            </w:pPr>
            <w:r w:rsidRPr="00603473">
              <w:rPr>
                <w:color w:val="000000"/>
              </w:rPr>
              <w:t xml:space="preserve"> </w:t>
            </w:r>
          </w:p>
          <w:p w14:paraId="037BF7CF" w14:textId="77777777" w:rsidR="00046ACB" w:rsidRPr="00603473" w:rsidRDefault="00046ACB" w:rsidP="00FC36F2">
            <w:pPr>
              <w:pStyle w:val="Odstavecseseznamem"/>
              <w:numPr>
                <w:ilvl w:val="0"/>
                <w:numId w:val="8"/>
              </w:numPr>
              <w:spacing w:line="276" w:lineRule="auto"/>
              <w:textAlignment w:val="auto"/>
              <w:rPr>
                <w:color w:val="000000"/>
              </w:rPr>
            </w:pPr>
            <w:r w:rsidRPr="00603473">
              <w:rPr>
                <w:color w:val="000000"/>
              </w:rPr>
              <w:t>Rozhodnutí o vypsání zakázky</w:t>
            </w:r>
          </w:p>
          <w:p w14:paraId="45DE6D15" w14:textId="77777777" w:rsidR="00046ACB" w:rsidRPr="00603473" w:rsidRDefault="00046ACB" w:rsidP="00FC36F2">
            <w:pPr>
              <w:pStyle w:val="Odstavecseseznamem"/>
              <w:numPr>
                <w:ilvl w:val="0"/>
                <w:numId w:val="8"/>
              </w:numPr>
              <w:spacing w:line="276" w:lineRule="auto"/>
              <w:textAlignment w:val="auto"/>
              <w:rPr>
                <w:color w:val="000000"/>
              </w:rPr>
            </w:pPr>
            <w:r w:rsidRPr="00603473">
              <w:rPr>
                <w:color w:val="000000"/>
              </w:rPr>
              <w:t>Schválení ZD</w:t>
            </w:r>
          </w:p>
          <w:p w14:paraId="010B90E8" w14:textId="77777777" w:rsidR="00046ACB" w:rsidRPr="00603473" w:rsidRDefault="00046ACB" w:rsidP="00FC36F2">
            <w:pPr>
              <w:pStyle w:val="Odstavecseseznamem"/>
              <w:numPr>
                <w:ilvl w:val="0"/>
                <w:numId w:val="8"/>
              </w:numPr>
              <w:spacing w:line="276" w:lineRule="auto"/>
              <w:textAlignment w:val="auto"/>
              <w:rPr>
                <w:color w:val="000000"/>
              </w:rPr>
            </w:pPr>
            <w:r w:rsidRPr="00603473">
              <w:rPr>
                <w:color w:val="000000"/>
              </w:rPr>
              <w:t>Schválení seznamu oslovených dodavatelů</w:t>
            </w:r>
          </w:p>
          <w:p w14:paraId="6CA965C9" w14:textId="77777777" w:rsidR="00046ACB" w:rsidRDefault="00046ACB" w:rsidP="00FC36F2">
            <w:pPr>
              <w:pStyle w:val="Odstavecseseznamem"/>
              <w:numPr>
                <w:ilvl w:val="0"/>
                <w:numId w:val="8"/>
              </w:numPr>
              <w:spacing w:line="276" w:lineRule="auto"/>
              <w:textAlignment w:val="auto"/>
              <w:rPr>
                <w:color w:val="000000"/>
              </w:rPr>
            </w:pPr>
            <w:r w:rsidRPr="00603473">
              <w:rPr>
                <w:color w:val="000000"/>
              </w:rPr>
              <w:t>Jmenování členů hodnotící komise a náhradníků hodnotící komise</w:t>
            </w:r>
          </w:p>
          <w:p w14:paraId="33C2B254" w14:textId="589D95E1" w:rsidR="005D2789" w:rsidRPr="00603473" w:rsidRDefault="005D2789" w:rsidP="00FC36F2">
            <w:pPr>
              <w:pStyle w:val="Odstavecseseznamem"/>
              <w:numPr>
                <w:ilvl w:val="0"/>
                <w:numId w:val="8"/>
              </w:numPr>
              <w:spacing w:line="276" w:lineRule="auto"/>
              <w:textAlignment w:val="auto"/>
              <w:rPr>
                <w:color w:val="000000"/>
              </w:rPr>
            </w:pPr>
            <w:r>
              <w:rPr>
                <w:color w:val="000000"/>
              </w:rPr>
              <w:t>Rozhodnutí o výběru</w:t>
            </w:r>
          </w:p>
        </w:tc>
      </w:tr>
      <w:tr w:rsidR="00046ACB" w:rsidRPr="00603473" w14:paraId="15D8C943" w14:textId="77777777" w:rsidTr="00FE3511">
        <w:trPr>
          <w:gridAfter w:val="1"/>
          <w:wAfter w:w="11" w:type="dxa"/>
          <w:trHeight w:val="530"/>
          <w:jc w:val="center"/>
        </w:trPr>
        <w:tc>
          <w:tcPr>
            <w:tcW w:w="438" w:type="dxa"/>
            <w:vMerge w:val="restart"/>
            <w:tcBorders>
              <w:top w:val="single" w:sz="4" w:space="0" w:color="auto"/>
              <w:left w:val="single" w:sz="4" w:space="0" w:color="auto"/>
              <w:bottom w:val="single" w:sz="4" w:space="0" w:color="auto"/>
              <w:right w:val="single" w:sz="4" w:space="0" w:color="auto"/>
            </w:tcBorders>
            <w:vAlign w:val="center"/>
          </w:tcPr>
          <w:p w14:paraId="68515CF7" w14:textId="77777777" w:rsidR="00046ACB" w:rsidRPr="00603473" w:rsidRDefault="00046ACB" w:rsidP="00FE3511">
            <w:pPr>
              <w:spacing w:line="276" w:lineRule="auto"/>
              <w:jc w:val="center"/>
              <w:rPr>
                <w:color w:val="000000"/>
              </w:rPr>
            </w:pPr>
            <w:r w:rsidRPr="00603473">
              <w:rPr>
                <w:color w:val="000000"/>
              </w:rPr>
              <w:t>3.</w:t>
            </w:r>
          </w:p>
        </w:tc>
        <w:tc>
          <w:tcPr>
            <w:tcW w:w="5444" w:type="dxa"/>
            <w:tcBorders>
              <w:top w:val="single" w:sz="4" w:space="0" w:color="auto"/>
              <w:left w:val="single" w:sz="4" w:space="0" w:color="auto"/>
              <w:bottom w:val="single" w:sz="4" w:space="0" w:color="auto"/>
              <w:right w:val="single" w:sz="4" w:space="0" w:color="auto"/>
            </w:tcBorders>
          </w:tcPr>
          <w:p w14:paraId="14685496" w14:textId="77777777" w:rsidR="00046ACB" w:rsidRPr="00603473" w:rsidRDefault="00046ACB" w:rsidP="00FE3511">
            <w:pPr>
              <w:spacing w:line="276" w:lineRule="auto"/>
              <w:rPr>
                <w:color w:val="000000"/>
              </w:rPr>
            </w:pPr>
            <w:r w:rsidRPr="00603473">
              <w:rPr>
                <w:color w:val="000000"/>
              </w:rPr>
              <w:t xml:space="preserve">Předkládající odbor: </w:t>
            </w:r>
          </w:p>
        </w:tc>
        <w:tc>
          <w:tcPr>
            <w:tcW w:w="3319" w:type="dxa"/>
            <w:tcBorders>
              <w:top w:val="single" w:sz="4" w:space="0" w:color="auto"/>
              <w:left w:val="single" w:sz="4" w:space="0" w:color="auto"/>
              <w:bottom w:val="single" w:sz="4" w:space="0" w:color="auto"/>
              <w:right w:val="single" w:sz="4" w:space="0" w:color="auto"/>
            </w:tcBorders>
          </w:tcPr>
          <w:p w14:paraId="0181C4B4" w14:textId="77777777" w:rsidR="00046ACB" w:rsidRPr="00603473" w:rsidRDefault="00046ACB" w:rsidP="00FE3511">
            <w:pPr>
              <w:spacing w:line="276" w:lineRule="auto"/>
              <w:rPr>
                <w:color w:val="000000"/>
              </w:rPr>
            </w:pPr>
            <w:r w:rsidRPr="00603473">
              <w:rPr>
                <w:color w:val="000000"/>
              </w:rPr>
              <w:t>Vedoucí odboru</w:t>
            </w:r>
          </w:p>
          <w:p w14:paraId="6A63E86F" w14:textId="77777777" w:rsidR="00046ACB" w:rsidRPr="00603473" w:rsidRDefault="00046ACB" w:rsidP="00FE3511">
            <w:pPr>
              <w:spacing w:line="276" w:lineRule="auto"/>
              <w:rPr>
                <w:color w:val="000000"/>
              </w:rPr>
            </w:pPr>
          </w:p>
        </w:tc>
      </w:tr>
      <w:tr w:rsidR="00046ACB" w:rsidRPr="00603473" w14:paraId="3419C16D" w14:textId="77777777" w:rsidTr="00FE3511">
        <w:trPr>
          <w:gridAfter w:val="1"/>
          <w:wAfter w:w="11" w:type="dxa"/>
          <w:trHeight w:val="84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8ADD39A" w14:textId="77777777" w:rsidR="00046ACB" w:rsidRPr="00603473" w:rsidRDefault="00046ACB" w:rsidP="00FE3511">
            <w:pPr>
              <w:overflowPunct/>
              <w:autoSpaceDE/>
              <w:autoSpaceDN/>
              <w:adjustRightInd/>
              <w:spacing w:line="276" w:lineRule="auto"/>
              <w:rPr>
                <w:color w:val="000000"/>
              </w:rPr>
            </w:pPr>
          </w:p>
        </w:tc>
        <w:tc>
          <w:tcPr>
            <w:tcW w:w="5444" w:type="dxa"/>
            <w:tcBorders>
              <w:top w:val="single" w:sz="4" w:space="0" w:color="auto"/>
              <w:left w:val="single" w:sz="4" w:space="0" w:color="auto"/>
              <w:bottom w:val="single" w:sz="4" w:space="0" w:color="auto"/>
              <w:right w:val="single" w:sz="4" w:space="0" w:color="auto"/>
            </w:tcBorders>
          </w:tcPr>
          <w:p w14:paraId="7F9B80A0" w14:textId="77777777" w:rsidR="00046ACB" w:rsidRPr="00603473" w:rsidRDefault="00046ACB" w:rsidP="00FE3511">
            <w:pPr>
              <w:spacing w:line="276" w:lineRule="auto"/>
              <w:rPr>
                <w:color w:val="000000"/>
              </w:rPr>
            </w:pPr>
            <w:r w:rsidRPr="00603473">
              <w:rPr>
                <w:color w:val="000000"/>
              </w:rPr>
              <w:t>Pracovník odpovědný</w:t>
            </w:r>
          </w:p>
          <w:p w14:paraId="0BA2777C" w14:textId="77777777" w:rsidR="00046ACB" w:rsidRPr="00603473" w:rsidRDefault="00046ACB" w:rsidP="00FE3511">
            <w:pPr>
              <w:spacing w:line="276" w:lineRule="auto"/>
              <w:rPr>
                <w:color w:val="000000"/>
              </w:rPr>
            </w:pPr>
            <w:r w:rsidRPr="00603473">
              <w:rPr>
                <w:color w:val="000000"/>
              </w:rPr>
              <w:t>za vyhotovení:</w:t>
            </w:r>
          </w:p>
        </w:tc>
        <w:tc>
          <w:tcPr>
            <w:tcW w:w="3319" w:type="dxa"/>
            <w:tcBorders>
              <w:top w:val="single" w:sz="4" w:space="0" w:color="auto"/>
              <w:left w:val="single" w:sz="4" w:space="0" w:color="auto"/>
              <w:bottom w:val="single" w:sz="4" w:space="0" w:color="auto"/>
              <w:right w:val="single" w:sz="4" w:space="0" w:color="auto"/>
            </w:tcBorders>
          </w:tcPr>
          <w:p w14:paraId="72CE7F2D" w14:textId="77777777" w:rsidR="00046ACB" w:rsidRPr="00603473" w:rsidRDefault="00046ACB" w:rsidP="00FE3511">
            <w:pPr>
              <w:spacing w:line="276" w:lineRule="auto"/>
              <w:rPr>
                <w:color w:val="000000"/>
              </w:rPr>
            </w:pPr>
            <w:r w:rsidRPr="00603473">
              <w:rPr>
                <w:color w:val="000000"/>
              </w:rPr>
              <w:t xml:space="preserve"> </w:t>
            </w:r>
          </w:p>
          <w:p w14:paraId="76F1C4D9" w14:textId="77777777" w:rsidR="00046ACB" w:rsidRPr="00603473" w:rsidRDefault="00046ACB" w:rsidP="00FE3511">
            <w:pPr>
              <w:spacing w:line="276" w:lineRule="auto"/>
              <w:rPr>
                <w:color w:val="000000"/>
              </w:rPr>
            </w:pPr>
          </w:p>
        </w:tc>
      </w:tr>
      <w:tr w:rsidR="00046ACB" w:rsidRPr="00603473" w14:paraId="3D8AFB3A" w14:textId="77777777" w:rsidTr="00FE3511">
        <w:trPr>
          <w:gridAfter w:val="1"/>
          <w:wAfter w:w="11" w:type="dxa"/>
          <w:trHeight w:val="36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B1E5188" w14:textId="77777777" w:rsidR="00046ACB" w:rsidRPr="00603473" w:rsidRDefault="00046ACB" w:rsidP="00FE3511">
            <w:pPr>
              <w:overflowPunct/>
              <w:autoSpaceDE/>
              <w:autoSpaceDN/>
              <w:adjustRightInd/>
              <w:spacing w:line="276" w:lineRule="auto"/>
              <w:rPr>
                <w:color w:val="000000"/>
              </w:rPr>
            </w:pPr>
          </w:p>
        </w:tc>
        <w:tc>
          <w:tcPr>
            <w:tcW w:w="5444" w:type="dxa"/>
            <w:tcBorders>
              <w:top w:val="single" w:sz="4" w:space="0" w:color="auto"/>
              <w:left w:val="single" w:sz="4" w:space="0" w:color="auto"/>
              <w:bottom w:val="single" w:sz="4" w:space="0" w:color="auto"/>
              <w:right w:val="single" w:sz="4" w:space="0" w:color="auto"/>
            </w:tcBorders>
            <w:vAlign w:val="center"/>
          </w:tcPr>
          <w:p w14:paraId="352AAD91" w14:textId="77777777" w:rsidR="00046ACB" w:rsidRPr="00603473" w:rsidRDefault="00046ACB" w:rsidP="00FE3511">
            <w:pPr>
              <w:spacing w:line="276" w:lineRule="auto"/>
              <w:rPr>
                <w:color w:val="000000"/>
              </w:rPr>
            </w:pPr>
            <w:r w:rsidRPr="00603473">
              <w:rPr>
                <w:color w:val="000000"/>
              </w:rPr>
              <w:t>Souhlas vedoucího odboru:</w:t>
            </w:r>
          </w:p>
          <w:p w14:paraId="41516160" w14:textId="77777777" w:rsidR="00046ACB" w:rsidRPr="00603473" w:rsidRDefault="00046ACB" w:rsidP="00FE3511">
            <w:pPr>
              <w:spacing w:line="276" w:lineRule="auto"/>
              <w:rPr>
                <w:color w:val="000000"/>
              </w:rPr>
            </w:pPr>
          </w:p>
        </w:tc>
        <w:tc>
          <w:tcPr>
            <w:tcW w:w="3319" w:type="dxa"/>
            <w:tcBorders>
              <w:top w:val="single" w:sz="4" w:space="0" w:color="auto"/>
              <w:left w:val="single" w:sz="4" w:space="0" w:color="auto"/>
              <w:bottom w:val="single" w:sz="4" w:space="0" w:color="auto"/>
              <w:right w:val="single" w:sz="4" w:space="0" w:color="auto"/>
            </w:tcBorders>
          </w:tcPr>
          <w:p w14:paraId="6A118793" w14:textId="77777777" w:rsidR="00046ACB" w:rsidRPr="00603473" w:rsidRDefault="00046ACB" w:rsidP="00FE3511">
            <w:pPr>
              <w:spacing w:line="276" w:lineRule="auto"/>
              <w:rPr>
                <w:color w:val="000000"/>
              </w:rPr>
            </w:pPr>
          </w:p>
        </w:tc>
      </w:tr>
      <w:tr w:rsidR="00046ACB" w:rsidRPr="00603473" w14:paraId="3C7E77B1" w14:textId="77777777" w:rsidTr="00FE3511">
        <w:trPr>
          <w:trHeight w:val="254"/>
          <w:jc w:val="center"/>
        </w:trPr>
        <w:tc>
          <w:tcPr>
            <w:tcW w:w="438" w:type="dxa"/>
            <w:tcBorders>
              <w:top w:val="single" w:sz="4" w:space="0" w:color="auto"/>
              <w:left w:val="single" w:sz="4" w:space="0" w:color="auto"/>
              <w:bottom w:val="single" w:sz="4" w:space="0" w:color="auto"/>
              <w:right w:val="single" w:sz="4" w:space="0" w:color="auto"/>
            </w:tcBorders>
            <w:vAlign w:val="center"/>
          </w:tcPr>
          <w:p w14:paraId="17D4BE55" w14:textId="77777777" w:rsidR="00046ACB" w:rsidRPr="00603473" w:rsidRDefault="00046ACB" w:rsidP="00FE3511">
            <w:pPr>
              <w:spacing w:line="276" w:lineRule="auto"/>
              <w:jc w:val="center"/>
              <w:rPr>
                <w:color w:val="000000"/>
              </w:rPr>
            </w:pPr>
            <w:r w:rsidRPr="00603473">
              <w:rPr>
                <w:color w:val="000000"/>
              </w:rPr>
              <w:t>4.</w:t>
            </w:r>
          </w:p>
        </w:tc>
        <w:tc>
          <w:tcPr>
            <w:tcW w:w="5444" w:type="dxa"/>
            <w:tcBorders>
              <w:top w:val="single" w:sz="4" w:space="0" w:color="auto"/>
              <w:left w:val="single" w:sz="4" w:space="0" w:color="auto"/>
              <w:bottom w:val="single" w:sz="4" w:space="0" w:color="auto"/>
              <w:right w:val="single" w:sz="4" w:space="0" w:color="auto"/>
            </w:tcBorders>
          </w:tcPr>
          <w:p w14:paraId="579689AF" w14:textId="77777777" w:rsidR="00046ACB" w:rsidRPr="00603473" w:rsidRDefault="00046ACB" w:rsidP="00FE3511">
            <w:pPr>
              <w:spacing w:line="276" w:lineRule="auto"/>
              <w:rPr>
                <w:color w:val="000000"/>
              </w:rPr>
            </w:pPr>
            <w:r w:rsidRPr="00603473">
              <w:rPr>
                <w:color w:val="000000"/>
              </w:rPr>
              <w:t>Souhlas gestora:</w:t>
            </w:r>
          </w:p>
          <w:p w14:paraId="452CF15D" w14:textId="77777777" w:rsidR="00046ACB" w:rsidRPr="00603473" w:rsidRDefault="00046ACB" w:rsidP="00FE3511">
            <w:pPr>
              <w:spacing w:line="276" w:lineRule="auto"/>
              <w:rPr>
                <w:color w:val="000000"/>
              </w:rPr>
            </w:pPr>
          </w:p>
        </w:tc>
        <w:tc>
          <w:tcPr>
            <w:tcW w:w="3330" w:type="dxa"/>
            <w:gridSpan w:val="2"/>
            <w:tcBorders>
              <w:top w:val="single" w:sz="4" w:space="0" w:color="auto"/>
              <w:left w:val="single" w:sz="4" w:space="0" w:color="auto"/>
              <w:bottom w:val="single" w:sz="4" w:space="0" w:color="auto"/>
              <w:right w:val="single" w:sz="4" w:space="0" w:color="auto"/>
            </w:tcBorders>
          </w:tcPr>
          <w:p w14:paraId="6834611D" w14:textId="77777777" w:rsidR="00046ACB" w:rsidRPr="00603473" w:rsidRDefault="00046ACB" w:rsidP="00FE3511">
            <w:pPr>
              <w:spacing w:line="276" w:lineRule="auto"/>
              <w:rPr>
                <w:color w:val="000000"/>
              </w:rPr>
            </w:pPr>
          </w:p>
        </w:tc>
      </w:tr>
      <w:tr w:rsidR="00046ACB" w:rsidRPr="00603473" w14:paraId="77CFA3A7" w14:textId="77777777" w:rsidTr="00FE3511">
        <w:trPr>
          <w:gridAfter w:val="1"/>
          <w:wAfter w:w="11" w:type="dxa"/>
          <w:trHeight w:val="655"/>
          <w:jc w:val="center"/>
        </w:trPr>
        <w:tc>
          <w:tcPr>
            <w:tcW w:w="438" w:type="dxa"/>
            <w:tcBorders>
              <w:top w:val="single" w:sz="4" w:space="0" w:color="auto"/>
              <w:left w:val="single" w:sz="4" w:space="0" w:color="auto"/>
              <w:bottom w:val="single" w:sz="4" w:space="0" w:color="auto"/>
              <w:right w:val="single" w:sz="4" w:space="0" w:color="auto"/>
            </w:tcBorders>
            <w:vAlign w:val="center"/>
          </w:tcPr>
          <w:p w14:paraId="5AC29931" w14:textId="77777777" w:rsidR="00046ACB" w:rsidRPr="00603473" w:rsidRDefault="00046ACB" w:rsidP="00FE3511">
            <w:pPr>
              <w:spacing w:line="276" w:lineRule="auto"/>
              <w:jc w:val="center"/>
              <w:rPr>
                <w:color w:val="000000"/>
              </w:rPr>
            </w:pPr>
            <w:r w:rsidRPr="00603473">
              <w:rPr>
                <w:color w:val="000000"/>
              </w:rPr>
              <w:t>5.</w:t>
            </w:r>
          </w:p>
        </w:tc>
        <w:tc>
          <w:tcPr>
            <w:tcW w:w="5444" w:type="dxa"/>
            <w:tcBorders>
              <w:top w:val="single" w:sz="4" w:space="0" w:color="auto"/>
              <w:left w:val="single" w:sz="4" w:space="0" w:color="auto"/>
              <w:bottom w:val="single" w:sz="4" w:space="0" w:color="auto"/>
              <w:right w:val="single" w:sz="4" w:space="0" w:color="auto"/>
            </w:tcBorders>
          </w:tcPr>
          <w:p w14:paraId="767BC91C" w14:textId="77777777" w:rsidR="00046ACB" w:rsidRPr="00603473" w:rsidRDefault="00046ACB" w:rsidP="00FE3511">
            <w:pPr>
              <w:spacing w:line="276" w:lineRule="auto"/>
              <w:rPr>
                <w:color w:val="000000"/>
              </w:rPr>
            </w:pPr>
            <w:r w:rsidRPr="00603473">
              <w:rPr>
                <w:color w:val="000000"/>
              </w:rPr>
              <w:t>Souhlas příkazce operace:</w:t>
            </w:r>
          </w:p>
          <w:p w14:paraId="05DF2EFC" w14:textId="77777777" w:rsidR="00046ACB" w:rsidRPr="00603473" w:rsidRDefault="00046ACB" w:rsidP="00FE3511">
            <w:pPr>
              <w:spacing w:line="276" w:lineRule="auto"/>
              <w:rPr>
                <w:color w:val="000000"/>
              </w:rPr>
            </w:pPr>
            <w:r w:rsidRPr="00603473">
              <w:rPr>
                <w:color w:val="000000"/>
              </w:rPr>
              <w:t xml:space="preserve">(jméno, příjmení, </w:t>
            </w:r>
            <w:proofErr w:type="spellStart"/>
            <w:r w:rsidRPr="00603473">
              <w:rPr>
                <w:color w:val="000000"/>
              </w:rPr>
              <w:t>prac</w:t>
            </w:r>
            <w:proofErr w:type="spellEnd"/>
            <w:r w:rsidRPr="00603473">
              <w:rPr>
                <w:color w:val="000000"/>
              </w:rPr>
              <w:t>. zařazení)</w:t>
            </w:r>
          </w:p>
        </w:tc>
        <w:tc>
          <w:tcPr>
            <w:tcW w:w="3319" w:type="dxa"/>
            <w:tcBorders>
              <w:top w:val="single" w:sz="4" w:space="0" w:color="auto"/>
              <w:left w:val="single" w:sz="4" w:space="0" w:color="auto"/>
              <w:bottom w:val="single" w:sz="4" w:space="0" w:color="auto"/>
              <w:right w:val="single" w:sz="4" w:space="0" w:color="auto"/>
            </w:tcBorders>
          </w:tcPr>
          <w:p w14:paraId="5E1A3E1B" w14:textId="77777777" w:rsidR="00046ACB" w:rsidRPr="00603473" w:rsidRDefault="00046ACB" w:rsidP="00FE3511">
            <w:pPr>
              <w:spacing w:line="276" w:lineRule="auto"/>
              <w:rPr>
                <w:color w:val="000000"/>
              </w:rPr>
            </w:pPr>
          </w:p>
          <w:p w14:paraId="2FCD735E" w14:textId="77777777" w:rsidR="00046ACB" w:rsidRPr="00603473" w:rsidRDefault="00046ACB" w:rsidP="00FE3511">
            <w:pPr>
              <w:spacing w:line="276" w:lineRule="auto"/>
              <w:rPr>
                <w:color w:val="000000"/>
              </w:rPr>
            </w:pPr>
            <w:r w:rsidRPr="00603473">
              <w:rPr>
                <w:color w:val="000000"/>
              </w:rPr>
              <w:t xml:space="preserve"> </w:t>
            </w:r>
          </w:p>
        </w:tc>
      </w:tr>
      <w:tr w:rsidR="00046ACB" w:rsidRPr="00603473" w14:paraId="2BC9B43E" w14:textId="77777777" w:rsidTr="00FE3511">
        <w:trPr>
          <w:gridAfter w:val="1"/>
          <w:wAfter w:w="11" w:type="dxa"/>
          <w:trHeight w:val="655"/>
          <w:jc w:val="center"/>
        </w:trPr>
        <w:tc>
          <w:tcPr>
            <w:tcW w:w="438" w:type="dxa"/>
            <w:vMerge w:val="restart"/>
            <w:tcBorders>
              <w:top w:val="single" w:sz="4" w:space="0" w:color="auto"/>
              <w:left w:val="single" w:sz="4" w:space="0" w:color="auto"/>
              <w:bottom w:val="single" w:sz="4" w:space="0" w:color="auto"/>
              <w:right w:val="single" w:sz="4" w:space="0" w:color="auto"/>
            </w:tcBorders>
            <w:vAlign w:val="center"/>
          </w:tcPr>
          <w:p w14:paraId="73C63AF2" w14:textId="77777777" w:rsidR="00046ACB" w:rsidRPr="00603473" w:rsidRDefault="00046ACB" w:rsidP="00FE3511">
            <w:pPr>
              <w:spacing w:line="276" w:lineRule="auto"/>
              <w:jc w:val="center"/>
              <w:rPr>
                <w:color w:val="000000"/>
              </w:rPr>
            </w:pPr>
            <w:r w:rsidRPr="00603473">
              <w:rPr>
                <w:color w:val="000000"/>
              </w:rPr>
              <w:t>6.</w:t>
            </w:r>
          </w:p>
        </w:tc>
        <w:tc>
          <w:tcPr>
            <w:tcW w:w="5444" w:type="dxa"/>
            <w:vMerge w:val="restart"/>
            <w:tcBorders>
              <w:top w:val="single" w:sz="4" w:space="0" w:color="auto"/>
              <w:left w:val="single" w:sz="4" w:space="0" w:color="auto"/>
              <w:bottom w:val="single" w:sz="4" w:space="0" w:color="auto"/>
              <w:right w:val="single" w:sz="4" w:space="0" w:color="auto"/>
            </w:tcBorders>
          </w:tcPr>
          <w:p w14:paraId="16D04ABB" w14:textId="77777777" w:rsidR="00046ACB" w:rsidRPr="00603473" w:rsidRDefault="00046ACB" w:rsidP="00FE3511">
            <w:pPr>
              <w:spacing w:line="276" w:lineRule="auto"/>
              <w:rPr>
                <w:color w:val="000000"/>
              </w:rPr>
            </w:pPr>
            <w:r w:rsidRPr="00603473">
              <w:rPr>
                <w:color w:val="000000"/>
              </w:rPr>
              <w:t>Projednáno s:</w:t>
            </w:r>
          </w:p>
          <w:p w14:paraId="4FCFA24D" w14:textId="77777777" w:rsidR="00046ACB" w:rsidRPr="00603473" w:rsidRDefault="00046ACB" w:rsidP="00FE3511">
            <w:pPr>
              <w:spacing w:line="276" w:lineRule="auto"/>
              <w:rPr>
                <w:color w:val="000000"/>
              </w:rPr>
            </w:pPr>
            <w:r w:rsidRPr="00603473">
              <w:rPr>
                <w:color w:val="000000"/>
              </w:rPr>
              <w:t xml:space="preserve">(jméno, příjmení, </w:t>
            </w:r>
            <w:proofErr w:type="spellStart"/>
            <w:r w:rsidRPr="00603473">
              <w:rPr>
                <w:color w:val="000000"/>
              </w:rPr>
              <w:t>prac</w:t>
            </w:r>
            <w:proofErr w:type="spellEnd"/>
            <w:r w:rsidRPr="00603473">
              <w:rPr>
                <w:color w:val="000000"/>
              </w:rPr>
              <w:t>. zařazení)</w:t>
            </w:r>
          </w:p>
          <w:p w14:paraId="6B9250EB" w14:textId="77777777" w:rsidR="00046ACB" w:rsidRPr="00603473" w:rsidRDefault="00046ACB" w:rsidP="00FE3511">
            <w:pPr>
              <w:overflowPunct/>
              <w:autoSpaceDE/>
              <w:adjustRightInd/>
              <w:spacing w:line="276" w:lineRule="auto"/>
              <w:ind w:left="340"/>
              <w:rPr>
                <w:color w:val="000000"/>
              </w:rPr>
            </w:pPr>
          </w:p>
        </w:tc>
        <w:tc>
          <w:tcPr>
            <w:tcW w:w="3319" w:type="dxa"/>
            <w:tcBorders>
              <w:top w:val="single" w:sz="4" w:space="0" w:color="auto"/>
              <w:left w:val="single" w:sz="4" w:space="0" w:color="auto"/>
              <w:bottom w:val="single" w:sz="4" w:space="0" w:color="auto"/>
              <w:right w:val="single" w:sz="4" w:space="0" w:color="auto"/>
            </w:tcBorders>
          </w:tcPr>
          <w:p w14:paraId="67372541" w14:textId="77777777" w:rsidR="00046ACB" w:rsidRPr="00603473" w:rsidRDefault="00046ACB" w:rsidP="00FE3511">
            <w:pPr>
              <w:spacing w:line="276" w:lineRule="auto"/>
              <w:rPr>
                <w:color w:val="000000"/>
              </w:rPr>
            </w:pPr>
            <w:r w:rsidRPr="00603473">
              <w:rPr>
                <w:color w:val="000000"/>
              </w:rPr>
              <w:t xml:space="preserve">(podpis) </w:t>
            </w:r>
          </w:p>
          <w:p w14:paraId="499D1F61" w14:textId="77777777" w:rsidR="00046ACB" w:rsidRPr="00603473" w:rsidRDefault="00046ACB" w:rsidP="00FE3511">
            <w:pPr>
              <w:spacing w:line="276" w:lineRule="auto"/>
              <w:rPr>
                <w:color w:val="000000"/>
              </w:rPr>
            </w:pPr>
          </w:p>
        </w:tc>
      </w:tr>
      <w:tr w:rsidR="00046ACB" w:rsidRPr="00603473" w14:paraId="42A59EC5" w14:textId="77777777" w:rsidTr="00FE3511">
        <w:trPr>
          <w:gridAfter w:val="1"/>
          <w:wAfter w:w="11" w:type="dxa"/>
          <w:trHeight w:val="61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414667E" w14:textId="77777777" w:rsidR="00046ACB" w:rsidRPr="00603473" w:rsidRDefault="00046ACB" w:rsidP="00FE3511">
            <w:pPr>
              <w:overflowPunct/>
              <w:autoSpaceDE/>
              <w:autoSpaceDN/>
              <w:adjustRightInd/>
              <w:spacing w:line="276" w:lineRule="auto"/>
              <w:rPr>
                <w:color w:val="000000"/>
              </w:rPr>
            </w:pPr>
          </w:p>
        </w:tc>
        <w:tc>
          <w:tcPr>
            <w:tcW w:w="5444" w:type="dxa"/>
            <w:vMerge/>
            <w:tcBorders>
              <w:top w:val="single" w:sz="4" w:space="0" w:color="auto"/>
              <w:left w:val="single" w:sz="4" w:space="0" w:color="auto"/>
              <w:bottom w:val="single" w:sz="4" w:space="0" w:color="auto"/>
              <w:right w:val="single" w:sz="4" w:space="0" w:color="auto"/>
            </w:tcBorders>
            <w:vAlign w:val="center"/>
          </w:tcPr>
          <w:p w14:paraId="4DACE3E9" w14:textId="77777777" w:rsidR="00046ACB" w:rsidRPr="00603473" w:rsidRDefault="00046ACB" w:rsidP="00FE3511">
            <w:pPr>
              <w:overflowPunct/>
              <w:autoSpaceDE/>
              <w:autoSpaceDN/>
              <w:adjustRightInd/>
              <w:spacing w:line="276" w:lineRule="auto"/>
              <w:rPr>
                <w:color w:val="000000"/>
              </w:rPr>
            </w:pPr>
          </w:p>
        </w:tc>
        <w:tc>
          <w:tcPr>
            <w:tcW w:w="3319" w:type="dxa"/>
            <w:tcBorders>
              <w:top w:val="single" w:sz="4" w:space="0" w:color="auto"/>
              <w:left w:val="single" w:sz="4" w:space="0" w:color="auto"/>
              <w:bottom w:val="single" w:sz="4" w:space="0" w:color="auto"/>
              <w:right w:val="single" w:sz="4" w:space="0" w:color="auto"/>
            </w:tcBorders>
          </w:tcPr>
          <w:p w14:paraId="7CB05076" w14:textId="77777777" w:rsidR="00046ACB" w:rsidRPr="00603473" w:rsidRDefault="00046ACB" w:rsidP="00FE3511">
            <w:pPr>
              <w:spacing w:line="276" w:lineRule="auto"/>
              <w:rPr>
                <w:color w:val="000000"/>
              </w:rPr>
            </w:pPr>
            <w:r w:rsidRPr="00603473">
              <w:rPr>
                <w:color w:val="000000"/>
              </w:rPr>
              <w:t>(podpis)</w:t>
            </w:r>
          </w:p>
          <w:p w14:paraId="130BB183" w14:textId="77777777" w:rsidR="00046ACB" w:rsidRPr="00603473" w:rsidRDefault="00046ACB" w:rsidP="00FE3511">
            <w:pPr>
              <w:spacing w:line="276" w:lineRule="auto"/>
              <w:rPr>
                <w:color w:val="000000"/>
              </w:rPr>
            </w:pPr>
          </w:p>
        </w:tc>
      </w:tr>
      <w:tr w:rsidR="00046ACB" w:rsidRPr="00603473" w14:paraId="3AB1FADC" w14:textId="77777777" w:rsidTr="00FE3511">
        <w:trPr>
          <w:gridAfter w:val="1"/>
          <w:wAfter w:w="11" w:type="dxa"/>
          <w:trHeight w:val="447"/>
          <w:jc w:val="center"/>
        </w:trPr>
        <w:tc>
          <w:tcPr>
            <w:tcW w:w="438" w:type="dxa"/>
            <w:tcBorders>
              <w:top w:val="single" w:sz="4" w:space="0" w:color="auto"/>
              <w:left w:val="single" w:sz="4" w:space="0" w:color="auto"/>
              <w:bottom w:val="single" w:sz="4" w:space="0" w:color="auto"/>
              <w:right w:val="single" w:sz="4" w:space="0" w:color="auto"/>
            </w:tcBorders>
            <w:vAlign w:val="center"/>
          </w:tcPr>
          <w:p w14:paraId="66C8BD89" w14:textId="77777777" w:rsidR="00046ACB" w:rsidRPr="00603473" w:rsidRDefault="00046ACB" w:rsidP="00FE3511">
            <w:pPr>
              <w:spacing w:line="276" w:lineRule="auto"/>
              <w:jc w:val="center"/>
              <w:rPr>
                <w:color w:val="000000"/>
              </w:rPr>
            </w:pPr>
            <w:r w:rsidRPr="00603473">
              <w:rPr>
                <w:color w:val="000000"/>
              </w:rPr>
              <w:t>7.</w:t>
            </w:r>
          </w:p>
        </w:tc>
        <w:tc>
          <w:tcPr>
            <w:tcW w:w="5444" w:type="dxa"/>
            <w:tcBorders>
              <w:top w:val="single" w:sz="4" w:space="0" w:color="auto"/>
              <w:left w:val="single" w:sz="4" w:space="0" w:color="auto"/>
              <w:bottom w:val="single" w:sz="4" w:space="0" w:color="auto"/>
              <w:right w:val="single" w:sz="4" w:space="0" w:color="auto"/>
            </w:tcBorders>
          </w:tcPr>
          <w:p w14:paraId="3E1C2608" w14:textId="77777777" w:rsidR="00046ACB" w:rsidRPr="00603473" w:rsidRDefault="00046ACB" w:rsidP="00FE3511">
            <w:pPr>
              <w:spacing w:line="276" w:lineRule="auto"/>
              <w:rPr>
                <w:color w:val="000000"/>
              </w:rPr>
            </w:pPr>
            <w:r w:rsidRPr="00603473">
              <w:rPr>
                <w:color w:val="000000"/>
              </w:rPr>
              <w:t>Datum:</w:t>
            </w:r>
          </w:p>
          <w:p w14:paraId="58EBE502" w14:textId="77777777" w:rsidR="00046ACB" w:rsidRPr="00603473" w:rsidRDefault="00046ACB" w:rsidP="00FE3511">
            <w:pPr>
              <w:spacing w:line="276" w:lineRule="auto"/>
              <w:rPr>
                <w:color w:val="000000"/>
              </w:rPr>
            </w:pPr>
            <w:r w:rsidRPr="00603473">
              <w:rPr>
                <w:color w:val="000000"/>
              </w:rPr>
              <w:t>(den provedení požadovaného úkonu)</w:t>
            </w:r>
          </w:p>
        </w:tc>
        <w:tc>
          <w:tcPr>
            <w:tcW w:w="3319" w:type="dxa"/>
            <w:tcBorders>
              <w:top w:val="single" w:sz="4" w:space="0" w:color="auto"/>
              <w:left w:val="single" w:sz="4" w:space="0" w:color="auto"/>
              <w:bottom w:val="single" w:sz="4" w:space="0" w:color="auto"/>
              <w:right w:val="single" w:sz="4" w:space="0" w:color="auto"/>
            </w:tcBorders>
          </w:tcPr>
          <w:p w14:paraId="6CBD7157" w14:textId="77777777" w:rsidR="00046ACB" w:rsidRPr="00603473" w:rsidRDefault="00046ACB" w:rsidP="00FE3511">
            <w:pPr>
              <w:spacing w:line="276" w:lineRule="auto"/>
              <w:rPr>
                <w:color w:val="000000"/>
              </w:rPr>
            </w:pPr>
          </w:p>
        </w:tc>
      </w:tr>
      <w:tr w:rsidR="00046ACB" w:rsidRPr="00603473" w14:paraId="46687961" w14:textId="77777777" w:rsidTr="00FE3511">
        <w:trPr>
          <w:gridAfter w:val="1"/>
          <w:wAfter w:w="11" w:type="dxa"/>
          <w:trHeight w:val="140"/>
          <w:jc w:val="center"/>
        </w:trPr>
        <w:tc>
          <w:tcPr>
            <w:tcW w:w="438" w:type="dxa"/>
            <w:tcBorders>
              <w:top w:val="single" w:sz="4" w:space="0" w:color="auto"/>
              <w:left w:val="single" w:sz="4" w:space="0" w:color="auto"/>
              <w:bottom w:val="single" w:sz="4" w:space="0" w:color="auto"/>
              <w:right w:val="single" w:sz="4" w:space="0" w:color="auto"/>
            </w:tcBorders>
            <w:vAlign w:val="center"/>
          </w:tcPr>
          <w:p w14:paraId="58F1A542" w14:textId="77777777" w:rsidR="00046ACB" w:rsidRPr="00603473" w:rsidRDefault="00046ACB" w:rsidP="00FE3511">
            <w:pPr>
              <w:spacing w:line="276" w:lineRule="auto"/>
              <w:jc w:val="center"/>
              <w:rPr>
                <w:color w:val="000000"/>
              </w:rPr>
            </w:pPr>
            <w:r w:rsidRPr="00603473">
              <w:rPr>
                <w:color w:val="000000"/>
              </w:rPr>
              <w:t>8.</w:t>
            </w:r>
          </w:p>
        </w:tc>
        <w:tc>
          <w:tcPr>
            <w:tcW w:w="5444" w:type="dxa"/>
            <w:tcBorders>
              <w:top w:val="single" w:sz="4" w:space="0" w:color="auto"/>
              <w:left w:val="single" w:sz="4" w:space="0" w:color="auto"/>
              <w:bottom w:val="single" w:sz="4" w:space="0" w:color="auto"/>
              <w:right w:val="single" w:sz="4" w:space="0" w:color="auto"/>
            </w:tcBorders>
          </w:tcPr>
          <w:p w14:paraId="495DBEED" w14:textId="77777777" w:rsidR="00046ACB" w:rsidRPr="00603473" w:rsidRDefault="00046ACB" w:rsidP="00FE3511">
            <w:pPr>
              <w:spacing w:line="276" w:lineRule="auto"/>
              <w:rPr>
                <w:color w:val="000000"/>
              </w:rPr>
            </w:pPr>
            <w:r w:rsidRPr="00603473">
              <w:rPr>
                <w:color w:val="000000"/>
              </w:rPr>
              <w:t>Přílohy:</w:t>
            </w:r>
          </w:p>
          <w:p w14:paraId="2C725DCB" w14:textId="0652EEB1" w:rsidR="00046ACB" w:rsidRPr="00603473" w:rsidRDefault="00046ACB" w:rsidP="00FE3511">
            <w:pPr>
              <w:spacing w:line="276" w:lineRule="auto"/>
              <w:rPr>
                <w:color w:val="000000"/>
              </w:rPr>
            </w:pPr>
            <w:r w:rsidRPr="00603473">
              <w:rPr>
                <w:color w:val="000000"/>
              </w:rPr>
              <w:t>(označení dokumentů které jsou předkládány)</w:t>
            </w:r>
            <w:r w:rsidR="00A47F4A">
              <w:rPr>
                <w:rStyle w:val="Znakapoznpodarou"/>
                <w:color w:val="000000"/>
              </w:rPr>
              <w:footnoteReference w:id="3"/>
            </w:r>
          </w:p>
        </w:tc>
        <w:tc>
          <w:tcPr>
            <w:tcW w:w="3319" w:type="dxa"/>
            <w:tcBorders>
              <w:top w:val="single" w:sz="4" w:space="0" w:color="auto"/>
              <w:left w:val="single" w:sz="4" w:space="0" w:color="auto"/>
              <w:bottom w:val="single" w:sz="4" w:space="0" w:color="auto"/>
              <w:right w:val="single" w:sz="4" w:space="0" w:color="auto"/>
            </w:tcBorders>
          </w:tcPr>
          <w:p w14:paraId="3A850A77" w14:textId="190FFBD4" w:rsidR="00046ACB" w:rsidRPr="00603473" w:rsidRDefault="00046ACB" w:rsidP="00FC36F2">
            <w:pPr>
              <w:pStyle w:val="Odstavecseseznamem"/>
              <w:numPr>
                <w:ilvl w:val="0"/>
                <w:numId w:val="10"/>
              </w:numPr>
              <w:spacing w:line="276" w:lineRule="auto"/>
              <w:textAlignment w:val="auto"/>
              <w:rPr>
                <w:color w:val="000000"/>
              </w:rPr>
            </w:pPr>
            <w:r w:rsidRPr="00603473">
              <w:rPr>
                <w:color w:val="000000"/>
              </w:rPr>
              <w:t>Výzva k podání nabídek</w:t>
            </w:r>
            <w:r w:rsidR="002338BD">
              <w:rPr>
                <w:color w:val="000000"/>
              </w:rPr>
              <w:t xml:space="preserve"> včetně příloh</w:t>
            </w:r>
            <w:r w:rsidRPr="00603473">
              <w:rPr>
                <w:color w:val="000000"/>
              </w:rPr>
              <w:t xml:space="preserve"> </w:t>
            </w:r>
          </w:p>
          <w:p w14:paraId="1CEF4948" w14:textId="52856A44" w:rsidR="00046ACB" w:rsidRDefault="002338BD" w:rsidP="00FC36F2">
            <w:pPr>
              <w:pStyle w:val="Odstavecseseznamem"/>
              <w:numPr>
                <w:ilvl w:val="0"/>
                <w:numId w:val="10"/>
              </w:numPr>
              <w:spacing w:line="276" w:lineRule="auto"/>
              <w:textAlignment w:val="auto"/>
              <w:rPr>
                <w:color w:val="000000"/>
              </w:rPr>
            </w:pPr>
            <w:r>
              <w:rPr>
                <w:color w:val="000000"/>
              </w:rPr>
              <w:t xml:space="preserve">Rozhodnutí o výběru </w:t>
            </w:r>
          </w:p>
          <w:p w14:paraId="634AA1E5" w14:textId="29D39254" w:rsidR="00A47F4A" w:rsidRPr="00603473" w:rsidRDefault="00A47F4A" w:rsidP="00FC36F2">
            <w:pPr>
              <w:pStyle w:val="Odstavecseseznamem"/>
              <w:numPr>
                <w:ilvl w:val="0"/>
                <w:numId w:val="10"/>
              </w:numPr>
              <w:spacing w:line="276" w:lineRule="auto"/>
              <w:textAlignment w:val="auto"/>
              <w:rPr>
                <w:color w:val="000000"/>
              </w:rPr>
            </w:pPr>
            <w:r>
              <w:rPr>
                <w:color w:val="000000"/>
              </w:rPr>
              <w:t>Rozhodnutí o vyloučení</w:t>
            </w:r>
          </w:p>
          <w:p w14:paraId="22DAFEAA" w14:textId="77777777" w:rsidR="00046ACB" w:rsidRPr="00603473" w:rsidRDefault="00046ACB" w:rsidP="00FE3511">
            <w:pPr>
              <w:spacing w:line="276" w:lineRule="auto"/>
              <w:ind w:left="360"/>
              <w:rPr>
                <w:color w:val="000000"/>
              </w:rPr>
            </w:pPr>
          </w:p>
        </w:tc>
      </w:tr>
    </w:tbl>
    <w:p w14:paraId="31054BDD" w14:textId="77777777" w:rsidR="00046ACB" w:rsidRPr="00603473" w:rsidRDefault="00046ACB" w:rsidP="00046ACB">
      <w:pPr>
        <w:spacing w:line="276" w:lineRule="auto"/>
        <w:rPr>
          <w:color w:val="000000"/>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586"/>
        <w:gridCol w:w="4456"/>
      </w:tblGrid>
      <w:tr w:rsidR="00046ACB" w:rsidRPr="00603473" w14:paraId="789386F3" w14:textId="77777777" w:rsidTr="00FE3511">
        <w:trPr>
          <w:trHeight w:val="424"/>
        </w:trPr>
        <w:tc>
          <w:tcPr>
            <w:tcW w:w="2536" w:type="pct"/>
            <w:tcBorders>
              <w:top w:val="double" w:sz="4" w:space="0" w:color="auto"/>
              <w:left w:val="double" w:sz="4" w:space="0" w:color="auto"/>
              <w:bottom w:val="double" w:sz="4" w:space="0" w:color="auto"/>
              <w:right w:val="double" w:sz="4" w:space="0" w:color="auto"/>
            </w:tcBorders>
            <w:shd w:val="clear" w:color="auto" w:fill="auto"/>
            <w:vAlign w:val="center"/>
          </w:tcPr>
          <w:p w14:paraId="333C3E05" w14:textId="77777777" w:rsidR="00046ACB" w:rsidRPr="00603473" w:rsidRDefault="00046ACB" w:rsidP="00FE3511">
            <w:pPr>
              <w:spacing w:line="276" w:lineRule="auto"/>
              <w:jc w:val="center"/>
              <w:rPr>
                <w:color w:val="000000"/>
              </w:rPr>
            </w:pPr>
          </w:p>
          <w:p w14:paraId="29240C67" w14:textId="77777777" w:rsidR="00046ACB" w:rsidRPr="00603473" w:rsidRDefault="00046ACB" w:rsidP="00FE3511">
            <w:pPr>
              <w:spacing w:line="276" w:lineRule="auto"/>
              <w:jc w:val="center"/>
              <w:rPr>
                <w:color w:val="000000"/>
              </w:rPr>
            </w:pPr>
          </w:p>
          <w:p w14:paraId="1DAE84B5" w14:textId="77777777" w:rsidR="00046ACB" w:rsidRDefault="00046ACB" w:rsidP="00FE3511">
            <w:pPr>
              <w:spacing w:line="276" w:lineRule="auto"/>
              <w:jc w:val="center"/>
              <w:rPr>
                <w:color w:val="000000"/>
              </w:rPr>
            </w:pPr>
            <w:r w:rsidRPr="00603473">
              <w:rPr>
                <w:color w:val="000000"/>
              </w:rPr>
              <w:t>Souhlasné stanovisko hejtmana; ředitele/</w:t>
            </w:r>
            <w:proofErr w:type="spellStart"/>
            <w:r w:rsidRPr="00603473">
              <w:rPr>
                <w:color w:val="000000"/>
              </w:rPr>
              <w:t>ky</w:t>
            </w:r>
            <w:proofErr w:type="spellEnd"/>
            <w:r w:rsidRPr="00603473">
              <w:rPr>
                <w:color w:val="000000"/>
              </w:rPr>
              <w:t>/; vedoucího odboru</w:t>
            </w:r>
            <w:r w:rsidR="005D2789">
              <w:rPr>
                <w:rStyle w:val="Znakapoznpodarou"/>
                <w:color w:val="000000"/>
              </w:rPr>
              <w:footnoteReference w:id="4"/>
            </w:r>
          </w:p>
          <w:p w14:paraId="66FC82F0" w14:textId="2E55691F" w:rsidR="00AD0BAD" w:rsidRPr="00603473" w:rsidRDefault="00AD0BAD" w:rsidP="00FE3511">
            <w:pPr>
              <w:spacing w:line="276" w:lineRule="auto"/>
              <w:jc w:val="center"/>
              <w:rPr>
                <w:color w:val="000000"/>
              </w:rPr>
            </w:pPr>
          </w:p>
        </w:tc>
        <w:tc>
          <w:tcPr>
            <w:tcW w:w="2464" w:type="pct"/>
            <w:tcBorders>
              <w:top w:val="double" w:sz="4" w:space="0" w:color="auto"/>
              <w:left w:val="double" w:sz="4" w:space="0" w:color="auto"/>
              <w:bottom w:val="double" w:sz="4" w:space="0" w:color="auto"/>
              <w:right w:val="double" w:sz="4" w:space="0" w:color="auto"/>
            </w:tcBorders>
            <w:shd w:val="clear" w:color="auto" w:fill="auto"/>
          </w:tcPr>
          <w:p w14:paraId="003821E2" w14:textId="77777777" w:rsidR="00046ACB" w:rsidRPr="00603473" w:rsidRDefault="00046ACB" w:rsidP="00FE3511">
            <w:pPr>
              <w:spacing w:line="276" w:lineRule="auto"/>
              <w:rPr>
                <w:color w:val="000000"/>
              </w:rPr>
            </w:pPr>
          </w:p>
          <w:p w14:paraId="047895C6" w14:textId="6E517B25" w:rsidR="00046ACB" w:rsidRDefault="00046ACB" w:rsidP="00FE3511">
            <w:pPr>
              <w:spacing w:line="276" w:lineRule="auto"/>
              <w:rPr>
                <w:color w:val="000000"/>
              </w:rPr>
            </w:pPr>
          </w:p>
          <w:p w14:paraId="46EE3E51" w14:textId="77777777" w:rsidR="00AD0BAD" w:rsidRPr="00603473" w:rsidRDefault="00AD0BAD" w:rsidP="00FE3511">
            <w:pPr>
              <w:spacing w:line="276" w:lineRule="auto"/>
              <w:rPr>
                <w:color w:val="000000"/>
              </w:rPr>
            </w:pPr>
          </w:p>
          <w:p w14:paraId="21168907" w14:textId="77777777" w:rsidR="00046ACB" w:rsidRPr="00603473" w:rsidRDefault="00046ACB" w:rsidP="00FE3511">
            <w:pPr>
              <w:spacing w:line="276" w:lineRule="auto"/>
              <w:rPr>
                <w:b/>
                <w:color w:val="000000"/>
              </w:rPr>
            </w:pPr>
            <w:r w:rsidRPr="00603473">
              <w:rPr>
                <w:color w:val="000000"/>
              </w:rPr>
              <w:t xml:space="preserve">      </w:t>
            </w:r>
            <w:r w:rsidRPr="00603473">
              <w:rPr>
                <w:color w:val="000000"/>
                <w:u w:val="single"/>
              </w:rPr>
              <w:tab/>
            </w:r>
            <w:r w:rsidRPr="00603473">
              <w:rPr>
                <w:color w:val="000000"/>
                <w:u w:val="single"/>
              </w:rPr>
              <w:tab/>
            </w:r>
            <w:r w:rsidRPr="00603473">
              <w:rPr>
                <w:color w:val="000000"/>
                <w:u w:val="single"/>
              </w:rPr>
              <w:tab/>
            </w:r>
            <w:r w:rsidRPr="00603473">
              <w:rPr>
                <w:color w:val="000000"/>
                <w:u w:val="single"/>
              </w:rPr>
              <w:tab/>
            </w:r>
            <w:r w:rsidRPr="00603473">
              <w:rPr>
                <w:color w:val="000000"/>
                <w:u w:val="single"/>
              </w:rPr>
              <w:tab/>
            </w:r>
          </w:p>
        </w:tc>
      </w:tr>
    </w:tbl>
    <w:p w14:paraId="160E17E4" w14:textId="77777777" w:rsidR="000D3556" w:rsidRDefault="000D3556" w:rsidP="00046ACB">
      <w:pPr>
        <w:spacing w:line="276" w:lineRule="auto"/>
        <w:rPr>
          <w:b/>
          <w:u w:val="single"/>
        </w:rPr>
      </w:pPr>
    </w:p>
    <w:p w14:paraId="4FD9659F" w14:textId="77777777" w:rsidR="000D3556" w:rsidRDefault="000D3556" w:rsidP="00046ACB">
      <w:pPr>
        <w:spacing w:line="276" w:lineRule="auto"/>
        <w:rPr>
          <w:b/>
          <w:u w:val="single"/>
        </w:rPr>
      </w:pPr>
    </w:p>
    <w:p w14:paraId="5EB57BD0" w14:textId="35B730D7" w:rsidR="00046ACB" w:rsidRPr="00603473" w:rsidRDefault="00046ACB" w:rsidP="00046ACB">
      <w:pPr>
        <w:spacing w:line="276" w:lineRule="auto"/>
        <w:rPr>
          <w:b/>
          <w:u w:val="single"/>
        </w:rPr>
      </w:pPr>
      <w:r w:rsidRPr="00603473">
        <w:rPr>
          <w:b/>
          <w:u w:val="single"/>
        </w:rPr>
        <w:lastRenderedPageBreak/>
        <w:t>Důvodová zpráva</w:t>
      </w:r>
      <w:r>
        <w:rPr>
          <w:b/>
          <w:u w:val="single"/>
        </w:rPr>
        <w:t>:</w:t>
      </w:r>
    </w:p>
    <w:p w14:paraId="735BD07F" w14:textId="77777777" w:rsidR="00046ACB" w:rsidRDefault="00046ACB" w:rsidP="00046ACB">
      <w:pPr>
        <w:spacing w:before="240" w:after="240" w:line="276" w:lineRule="auto"/>
        <w:rPr>
          <w:b/>
        </w:rPr>
      </w:pPr>
      <w:r>
        <w:rPr>
          <w:b/>
        </w:rPr>
        <w:t>Popis předmětu:</w:t>
      </w:r>
    </w:p>
    <w:p w14:paraId="245A9498" w14:textId="77777777" w:rsidR="00046ACB" w:rsidRDefault="00046ACB" w:rsidP="00046ACB">
      <w:pPr>
        <w:spacing w:before="240" w:after="240" w:line="276" w:lineRule="auto"/>
        <w:rPr>
          <w:b/>
        </w:rPr>
      </w:pPr>
      <w:r>
        <w:rPr>
          <w:b/>
        </w:rPr>
        <w:t>CPV kódy:</w:t>
      </w:r>
    </w:p>
    <w:p w14:paraId="420359D2" w14:textId="77777777" w:rsidR="00046ACB" w:rsidRPr="00603473" w:rsidRDefault="00046ACB" w:rsidP="00046ACB">
      <w:pPr>
        <w:spacing w:before="240" w:after="240" w:line="276" w:lineRule="auto"/>
        <w:rPr>
          <w:b/>
        </w:rPr>
      </w:pPr>
      <w:r w:rsidRPr="00603473">
        <w:rPr>
          <w:b/>
        </w:rPr>
        <w:t>Způsob hodnocení: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7"/>
        <w:gridCol w:w="4086"/>
        <w:gridCol w:w="4419"/>
      </w:tblGrid>
      <w:tr w:rsidR="00046ACB" w:rsidRPr="00603473" w14:paraId="11E4A799" w14:textId="77777777" w:rsidTr="00FE3511">
        <w:trPr>
          <w:trHeight w:val="410"/>
          <w:jc w:val="center"/>
        </w:trPr>
        <w:tc>
          <w:tcPr>
            <w:tcW w:w="560" w:type="dxa"/>
            <w:tcBorders>
              <w:top w:val="single" w:sz="4" w:space="0" w:color="auto"/>
              <w:left w:val="single" w:sz="4" w:space="0" w:color="auto"/>
              <w:bottom w:val="single" w:sz="4" w:space="0" w:color="auto"/>
              <w:right w:val="single" w:sz="4" w:space="0" w:color="auto"/>
            </w:tcBorders>
            <w:vAlign w:val="center"/>
          </w:tcPr>
          <w:p w14:paraId="15999586" w14:textId="77777777" w:rsidR="00046ACB" w:rsidRPr="00603473" w:rsidRDefault="00046ACB" w:rsidP="00FE3511">
            <w:pPr>
              <w:spacing w:line="276" w:lineRule="auto"/>
              <w:jc w:val="center"/>
              <w:rPr>
                <w:b/>
              </w:rPr>
            </w:pPr>
            <w:r w:rsidRPr="00603473">
              <w:rPr>
                <w:b/>
              </w:rPr>
              <w:t>A.</w:t>
            </w:r>
          </w:p>
        </w:tc>
        <w:tc>
          <w:tcPr>
            <w:tcW w:w="4152" w:type="dxa"/>
            <w:tcBorders>
              <w:top w:val="single" w:sz="4" w:space="0" w:color="auto"/>
              <w:left w:val="single" w:sz="4" w:space="0" w:color="auto"/>
              <w:bottom w:val="single" w:sz="4" w:space="0" w:color="auto"/>
              <w:right w:val="single" w:sz="4" w:space="0" w:color="auto"/>
            </w:tcBorders>
          </w:tcPr>
          <w:p w14:paraId="4009ED0D" w14:textId="77777777" w:rsidR="00046ACB" w:rsidRPr="00603473" w:rsidRDefault="00046ACB" w:rsidP="00FE3511">
            <w:pPr>
              <w:spacing w:before="60" w:line="276" w:lineRule="auto"/>
              <w:jc w:val="center"/>
              <w:rPr>
                <w:b/>
              </w:rPr>
            </w:pPr>
          </w:p>
        </w:tc>
        <w:tc>
          <w:tcPr>
            <w:tcW w:w="4483" w:type="dxa"/>
            <w:tcBorders>
              <w:top w:val="single" w:sz="4" w:space="0" w:color="auto"/>
              <w:left w:val="single" w:sz="4" w:space="0" w:color="auto"/>
              <w:bottom w:val="single" w:sz="4" w:space="0" w:color="auto"/>
              <w:right w:val="single" w:sz="4" w:space="0" w:color="auto"/>
            </w:tcBorders>
          </w:tcPr>
          <w:p w14:paraId="57D7EE7A" w14:textId="77777777" w:rsidR="00046ACB" w:rsidRPr="00603473" w:rsidRDefault="00046ACB" w:rsidP="00FE3511">
            <w:pPr>
              <w:spacing w:before="60" w:line="276" w:lineRule="auto"/>
              <w:rPr>
                <w:b/>
              </w:rPr>
            </w:pPr>
            <w:r w:rsidRPr="00603473">
              <w:rPr>
                <w:b/>
              </w:rPr>
              <w:t xml:space="preserve">                               Váha </w:t>
            </w:r>
          </w:p>
        </w:tc>
      </w:tr>
      <w:tr w:rsidR="00046ACB" w:rsidRPr="00603473" w14:paraId="7C3A552E" w14:textId="77777777" w:rsidTr="00FE3511">
        <w:trPr>
          <w:trHeight w:val="410"/>
          <w:jc w:val="center"/>
        </w:trPr>
        <w:tc>
          <w:tcPr>
            <w:tcW w:w="560" w:type="dxa"/>
            <w:tcBorders>
              <w:top w:val="single" w:sz="4" w:space="0" w:color="auto"/>
              <w:left w:val="single" w:sz="4" w:space="0" w:color="auto"/>
              <w:bottom w:val="single" w:sz="4" w:space="0" w:color="auto"/>
              <w:right w:val="single" w:sz="4" w:space="0" w:color="auto"/>
            </w:tcBorders>
            <w:vAlign w:val="center"/>
          </w:tcPr>
          <w:p w14:paraId="0BFE53EE" w14:textId="77777777" w:rsidR="00046ACB" w:rsidRPr="00603473" w:rsidRDefault="00046ACB" w:rsidP="00FE3511">
            <w:pPr>
              <w:spacing w:line="276" w:lineRule="auto"/>
              <w:jc w:val="center"/>
            </w:pPr>
            <w:r w:rsidRPr="00603473">
              <w:t>1.</w:t>
            </w:r>
          </w:p>
        </w:tc>
        <w:tc>
          <w:tcPr>
            <w:tcW w:w="4152" w:type="dxa"/>
            <w:tcBorders>
              <w:top w:val="single" w:sz="4" w:space="0" w:color="auto"/>
              <w:left w:val="single" w:sz="4" w:space="0" w:color="auto"/>
              <w:bottom w:val="single" w:sz="4" w:space="0" w:color="auto"/>
              <w:right w:val="single" w:sz="4" w:space="0" w:color="auto"/>
            </w:tcBorders>
          </w:tcPr>
          <w:p w14:paraId="36E67F8B" w14:textId="77777777" w:rsidR="00046ACB" w:rsidRPr="00603473" w:rsidRDefault="00046ACB" w:rsidP="00FE3511">
            <w:pPr>
              <w:spacing w:line="276" w:lineRule="auto"/>
            </w:pPr>
            <w:r w:rsidRPr="00603473">
              <w:t xml:space="preserve"> </w:t>
            </w:r>
          </w:p>
        </w:tc>
        <w:tc>
          <w:tcPr>
            <w:tcW w:w="4483" w:type="dxa"/>
            <w:tcBorders>
              <w:top w:val="single" w:sz="4" w:space="0" w:color="auto"/>
              <w:left w:val="single" w:sz="4" w:space="0" w:color="auto"/>
              <w:bottom w:val="single" w:sz="4" w:space="0" w:color="auto"/>
              <w:right w:val="single" w:sz="4" w:space="0" w:color="auto"/>
            </w:tcBorders>
          </w:tcPr>
          <w:p w14:paraId="43B7C62C" w14:textId="77777777" w:rsidR="00046ACB" w:rsidRPr="00603473" w:rsidRDefault="00046ACB" w:rsidP="00FE3511">
            <w:pPr>
              <w:spacing w:before="120" w:line="276" w:lineRule="auto"/>
              <w:jc w:val="center"/>
              <w:rPr>
                <w:b/>
              </w:rPr>
            </w:pPr>
          </w:p>
        </w:tc>
      </w:tr>
      <w:tr w:rsidR="00046ACB" w:rsidRPr="00603473" w14:paraId="0732F8B7" w14:textId="77777777" w:rsidTr="00FE3511">
        <w:trPr>
          <w:trHeight w:val="410"/>
          <w:jc w:val="center"/>
        </w:trPr>
        <w:tc>
          <w:tcPr>
            <w:tcW w:w="560" w:type="dxa"/>
            <w:tcBorders>
              <w:top w:val="single" w:sz="4" w:space="0" w:color="auto"/>
              <w:left w:val="single" w:sz="4" w:space="0" w:color="auto"/>
              <w:bottom w:val="single" w:sz="4" w:space="0" w:color="auto"/>
              <w:right w:val="single" w:sz="4" w:space="0" w:color="auto"/>
            </w:tcBorders>
            <w:vAlign w:val="center"/>
          </w:tcPr>
          <w:p w14:paraId="64E2C5B0" w14:textId="77777777" w:rsidR="00046ACB" w:rsidRPr="00603473" w:rsidRDefault="00046ACB" w:rsidP="00FE3511">
            <w:pPr>
              <w:spacing w:line="276" w:lineRule="auto"/>
              <w:jc w:val="center"/>
            </w:pPr>
            <w:r w:rsidRPr="00603473">
              <w:t>2.</w:t>
            </w:r>
          </w:p>
        </w:tc>
        <w:tc>
          <w:tcPr>
            <w:tcW w:w="4152" w:type="dxa"/>
            <w:tcBorders>
              <w:top w:val="single" w:sz="4" w:space="0" w:color="auto"/>
              <w:left w:val="single" w:sz="4" w:space="0" w:color="auto"/>
              <w:bottom w:val="single" w:sz="4" w:space="0" w:color="auto"/>
              <w:right w:val="single" w:sz="4" w:space="0" w:color="auto"/>
            </w:tcBorders>
          </w:tcPr>
          <w:p w14:paraId="6AC6D411" w14:textId="77777777" w:rsidR="00046ACB" w:rsidRPr="00603473" w:rsidRDefault="00046ACB" w:rsidP="00FE3511">
            <w:pPr>
              <w:spacing w:line="276" w:lineRule="auto"/>
            </w:pPr>
          </w:p>
        </w:tc>
        <w:tc>
          <w:tcPr>
            <w:tcW w:w="4483" w:type="dxa"/>
            <w:tcBorders>
              <w:top w:val="single" w:sz="4" w:space="0" w:color="auto"/>
              <w:left w:val="single" w:sz="4" w:space="0" w:color="auto"/>
              <w:bottom w:val="single" w:sz="4" w:space="0" w:color="auto"/>
              <w:right w:val="single" w:sz="4" w:space="0" w:color="auto"/>
            </w:tcBorders>
          </w:tcPr>
          <w:p w14:paraId="68C275ED" w14:textId="77777777" w:rsidR="00046ACB" w:rsidRPr="00603473" w:rsidRDefault="00046ACB" w:rsidP="00FE3511">
            <w:pPr>
              <w:spacing w:before="120" w:line="276" w:lineRule="auto"/>
              <w:jc w:val="center"/>
              <w:rPr>
                <w:b/>
              </w:rPr>
            </w:pPr>
          </w:p>
        </w:tc>
      </w:tr>
    </w:tbl>
    <w:p w14:paraId="497C425F" w14:textId="7C0E4196" w:rsidR="00046ACB" w:rsidRPr="008D08A2" w:rsidRDefault="00046ACB" w:rsidP="00046ACB">
      <w:pPr>
        <w:spacing w:before="240" w:after="240" w:line="276" w:lineRule="auto"/>
        <w:rPr>
          <w:b/>
        </w:rPr>
      </w:pPr>
      <w:r w:rsidRPr="008D08A2">
        <w:rPr>
          <w:b/>
        </w:rPr>
        <w:t>Seznam dodavatelů</w:t>
      </w:r>
      <w:r w:rsidR="006C4507" w:rsidRPr="008D08A2">
        <w:rPr>
          <w:b/>
        </w:rPr>
        <w:t xml:space="preserve"> k</w:t>
      </w:r>
      <w:r w:rsidR="00A47F4A" w:rsidRPr="008D08A2">
        <w:rPr>
          <w:b/>
        </w:rPr>
        <w:t> </w:t>
      </w:r>
      <w:r w:rsidR="006C4507" w:rsidRPr="008D08A2">
        <w:rPr>
          <w:b/>
        </w:rPr>
        <w:t>oslovení</w:t>
      </w:r>
      <w:r w:rsidR="00A47F4A" w:rsidRPr="008D08A2">
        <w:rPr>
          <w:b/>
        </w:rPr>
        <w:t>/seznam oslovených dodavatelů</w:t>
      </w:r>
      <w:r w:rsidRPr="008D08A2">
        <w:rPr>
          <w:b/>
        </w:rPr>
        <w:t>:</w:t>
      </w:r>
      <w:r w:rsidR="00A47F4A" w:rsidRPr="008D08A2">
        <w:rPr>
          <w:rStyle w:val="Znakapoznpodarou"/>
          <w:b/>
        </w:rPr>
        <w:footnoteReference w:id="5"/>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0"/>
        <w:gridCol w:w="3832"/>
        <w:gridCol w:w="4870"/>
      </w:tblGrid>
      <w:tr w:rsidR="00046ACB" w:rsidRPr="00603473" w14:paraId="23B68103" w14:textId="77777777" w:rsidTr="00FE3511">
        <w:trPr>
          <w:trHeight w:val="410"/>
          <w:jc w:val="center"/>
        </w:trPr>
        <w:tc>
          <w:tcPr>
            <w:tcW w:w="361" w:type="dxa"/>
            <w:tcBorders>
              <w:top w:val="single" w:sz="4" w:space="0" w:color="auto"/>
              <w:left w:val="single" w:sz="4" w:space="0" w:color="auto"/>
              <w:bottom w:val="single" w:sz="4" w:space="0" w:color="auto"/>
              <w:right w:val="single" w:sz="4" w:space="0" w:color="auto"/>
            </w:tcBorders>
            <w:vAlign w:val="center"/>
          </w:tcPr>
          <w:p w14:paraId="3F0B11B3" w14:textId="77777777" w:rsidR="00046ACB" w:rsidRPr="00603473" w:rsidRDefault="00046ACB" w:rsidP="00FE3511">
            <w:pPr>
              <w:spacing w:line="276" w:lineRule="auto"/>
              <w:jc w:val="center"/>
              <w:rPr>
                <w:b/>
              </w:rPr>
            </w:pPr>
            <w:r w:rsidRPr="00603473">
              <w:rPr>
                <w:b/>
              </w:rPr>
              <w:t>B.</w:t>
            </w:r>
          </w:p>
        </w:tc>
        <w:tc>
          <w:tcPr>
            <w:tcW w:w="3895" w:type="dxa"/>
            <w:tcBorders>
              <w:top w:val="single" w:sz="4" w:space="0" w:color="auto"/>
              <w:left w:val="single" w:sz="4" w:space="0" w:color="auto"/>
              <w:bottom w:val="single" w:sz="4" w:space="0" w:color="auto"/>
              <w:right w:val="single" w:sz="4" w:space="0" w:color="auto"/>
            </w:tcBorders>
          </w:tcPr>
          <w:p w14:paraId="26B2DC0B" w14:textId="77777777" w:rsidR="00046ACB" w:rsidRPr="00603473" w:rsidRDefault="00046ACB" w:rsidP="00FE3511">
            <w:pPr>
              <w:spacing w:before="60" w:line="276" w:lineRule="auto"/>
              <w:jc w:val="center"/>
              <w:rPr>
                <w:b/>
              </w:rPr>
            </w:pPr>
            <w:r w:rsidRPr="00603473">
              <w:rPr>
                <w:b/>
              </w:rPr>
              <w:t>Subjekt</w:t>
            </w:r>
          </w:p>
        </w:tc>
        <w:tc>
          <w:tcPr>
            <w:tcW w:w="4956" w:type="dxa"/>
            <w:tcBorders>
              <w:top w:val="single" w:sz="4" w:space="0" w:color="auto"/>
              <w:left w:val="single" w:sz="4" w:space="0" w:color="auto"/>
              <w:bottom w:val="single" w:sz="4" w:space="0" w:color="auto"/>
              <w:right w:val="single" w:sz="4" w:space="0" w:color="auto"/>
            </w:tcBorders>
          </w:tcPr>
          <w:p w14:paraId="36B04792" w14:textId="77777777" w:rsidR="00046ACB" w:rsidRPr="00603473" w:rsidRDefault="00046ACB" w:rsidP="00FE3511">
            <w:pPr>
              <w:spacing w:before="60" w:line="276" w:lineRule="auto"/>
              <w:jc w:val="center"/>
              <w:rPr>
                <w:b/>
              </w:rPr>
            </w:pPr>
            <w:r w:rsidRPr="00603473">
              <w:rPr>
                <w:b/>
              </w:rPr>
              <w:t>Adresa sídla, IČO</w:t>
            </w:r>
          </w:p>
        </w:tc>
      </w:tr>
      <w:tr w:rsidR="00046ACB" w:rsidRPr="00603473" w14:paraId="4DFE7367" w14:textId="77777777" w:rsidTr="00FE3511">
        <w:trPr>
          <w:trHeight w:val="410"/>
          <w:jc w:val="center"/>
        </w:trPr>
        <w:tc>
          <w:tcPr>
            <w:tcW w:w="361" w:type="dxa"/>
            <w:tcBorders>
              <w:top w:val="single" w:sz="4" w:space="0" w:color="auto"/>
              <w:left w:val="single" w:sz="4" w:space="0" w:color="auto"/>
              <w:bottom w:val="single" w:sz="4" w:space="0" w:color="auto"/>
              <w:right w:val="single" w:sz="4" w:space="0" w:color="auto"/>
            </w:tcBorders>
            <w:vAlign w:val="center"/>
          </w:tcPr>
          <w:p w14:paraId="2B8002D1" w14:textId="77777777" w:rsidR="00046ACB" w:rsidRPr="00603473" w:rsidRDefault="00046ACB" w:rsidP="00FE3511">
            <w:pPr>
              <w:spacing w:line="276" w:lineRule="auto"/>
              <w:jc w:val="center"/>
              <w:rPr>
                <w:b/>
              </w:rPr>
            </w:pPr>
          </w:p>
        </w:tc>
        <w:tc>
          <w:tcPr>
            <w:tcW w:w="3895" w:type="dxa"/>
            <w:tcBorders>
              <w:top w:val="single" w:sz="4" w:space="0" w:color="auto"/>
              <w:left w:val="single" w:sz="4" w:space="0" w:color="auto"/>
              <w:bottom w:val="single" w:sz="4" w:space="0" w:color="auto"/>
              <w:right w:val="single" w:sz="4" w:space="0" w:color="auto"/>
            </w:tcBorders>
          </w:tcPr>
          <w:p w14:paraId="68F8E4A4" w14:textId="77777777" w:rsidR="00046ACB" w:rsidRPr="00603473" w:rsidRDefault="00046ACB" w:rsidP="00FE3511">
            <w:pPr>
              <w:spacing w:before="60" w:line="276" w:lineRule="auto"/>
              <w:jc w:val="center"/>
              <w:rPr>
                <w:b/>
              </w:rPr>
            </w:pPr>
          </w:p>
        </w:tc>
        <w:tc>
          <w:tcPr>
            <w:tcW w:w="4956" w:type="dxa"/>
            <w:tcBorders>
              <w:top w:val="single" w:sz="4" w:space="0" w:color="auto"/>
              <w:left w:val="single" w:sz="4" w:space="0" w:color="auto"/>
              <w:bottom w:val="single" w:sz="4" w:space="0" w:color="auto"/>
              <w:right w:val="single" w:sz="4" w:space="0" w:color="auto"/>
            </w:tcBorders>
          </w:tcPr>
          <w:p w14:paraId="2F6843D1" w14:textId="77777777" w:rsidR="00046ACB" w:rsidRPr="00603473" w:rsidRDefault="00046ACB" w:rsidP="00FE3511">
            <w:pPr>
              <w:spacing w:before="60" w:line="276" w:lineRule="auto"/>
              <w:jc w:val="center"/>
              <w:rPr>
                <w:b/>
              </w:rPr>
            </w:pPr>
          </w:p>
        </w:tc>
      </w:tr>
      <w:tr w:rsidR="00046ACB" w:rsidRPr="00603473" w14:paraId="7F6D7611" w14:textId="77777777" w:rsidTr="00FE3511">
        <w:trPr>
          <w:trHeight w:val="410"/>
          <w:jc w:val="center"/>
        </w:trPr>
        <w:tc>
          <w:tcPr>
            <w:tcW w:w="361" w:type="dxa"/>
            <w:tcBorders>
              <w:top w:val="single" w:sz="4" w:space="0" w:color="auto"/>
              <w:left w:val="single" w:sz="4" w:space="0" w:color="auto"/>
              <w:bottom w:val="single" w:sz="4" w:space="0" w:color="auto"/>
              <w:right w:val="single" w:sz="4" w:space="0" w:color="auto"/>
            </w:tcBorders>
            <w:vAlign w:val="center"/>
          </w:tcPr>
          <w:p w14:paraId="359E2563" w14:textId="77777777" w:rsidR="00046ACB" w:rsidRPr="00603473" w:rsidRDefault="00046ACB" w:rsidP="00FE3511">
            <w:pPr>
              <w:spacing w:line="276" w:lineRule="auto"/>
              <w:jc w:val="center"/>
              <w:rPr>
                <w:b/>
              </w:rPr>
            </w:pPr>
          </w:p>
        </w:tc>
        <w:tc>
          <w:tcPr>
            <w:tcW w:w="3895" w:type="dxa"/>
            <w:tcBorders>
              <w:top w:val="single" w:sz="4" w:space="0" w:color="auto"/>
              <w:left w:val="single" w:sz="4" w:space="0" w:color="auto"/>
              <w:bottom w:val="single" w:sz="4" w:space="0" w:color="auto"/>
              <w:right w:val="single" w:sz="4" w:space="0" w:color="auto"/>
            </w:tcBorders>
          </w:tcPr>
          <w:p w14:paraId="0F0D212F" w14:textId="77777777" w:rsidR="00046ACB" w:rsidRPr="00603473" w:rsidRDefault="00046ACB" w:rsidP="00FE3511">
            <w:pPr>
              <w:spacing w:before="60" w:line="276" w:lineRule="auto"/>
              <w:jc w:val="center"/>
              <w:rPr>
                <w:b/>
              </w:rPr>
            </w:pPr>
          </w:p>
        </w:tc>
        <w:tc>
          <w:tcPr>
            <w:tcW w:w="4956" w:type="dxa"/>
            <w:tcBorders>
              <w:top w:val="single" w:sz="4" w:space="0" w:color="auto"/>
              <w:left w:val="single" w:sz="4" w:space="0" w:color="auto"/>
              <w:bottom w:val="single" w:sz="4" w:space="0" w:color="auto"/>
              <w:right w:val="single" w:sz="4" w:space="0" w:color="auto"/>
            </w:tcBorders>
          </w:tcPr>
          <w:p w14:paraId="05BEAFDD" w14:textId="77777777" w:rsidR="00046ACB" w:rsidRPr="00603473" w:rsidRDefault="00046ACB" w:rsidP="00FE3511">
            <w:pPr>
              <w:spacing w:before="60" w:line="276" w:lineRule="auto"/>
              <w:jc w:val="center"/>
              <w:rPr>
                <w:b/>
              </w:rPr>
            </w:pPr>
          </w:p>
        </w:tc>
      </w:tr>
      <w:tr w:rsidR="00046ACB" w:rsidRPr="00603473" w14:paraId="5776C706" w14:textId="77777777" w:rsidTr="00FE3511">
        <w:trPr>
          <w:trHeight w:val="410"/>
          <w:jc w:val="center"/>
        </w:trPr>
        <w:tc>
          <w:tcPr>
            <w:tcW w:w="361" w:type="dxa"/>
            <w:tcBorders>
              <w:top w:val="single" w:sz="4" w:space="0" w:color="auto"/>
              <w:left w:val="single" w:sz="4" w:space="0" w:color="auto"/>
              <w:bottom w:val="single" w:sz="4" w:space="0" w:color="auto"/>
              <w:right w:val="single" w:sz="4" w:space="0" w:color="auto"/>
            </w:tcBorders>
            <w:vAlign w:val="center"/>
          </w:tcPr>
          <w:p w14:paraId="255760A4" w14:textId="77777777" w:rsidR="00046ACB" w:rsidRPr="00603473" w:rsidRDefault="00046ACB" w:rsidP="00FE3511">
            <w:pPr>
              <w:spacing w:line="276" w:lineRule="auto"/>
              <w:jc w:val="center"/>
              <w:rPr>
                <w:b/>
              </w:rPr>
            </w:pPr>
          </w:p>
        </w:tc>
        <w:tc>
          <w:tcPr>
            <w:tcW w:w="3895" w:type="dxa"/>
            <w:tcBorders>
              <w:top w:val="single" w:sz="4" w:space="0" w:color="auto"/>
              <w:left w:val="single" w:sz="4" w:space="0" w:color="auto"/>
              <w:bottom w:val="single" w:sz="4" w:space="0" w:color="auto"/>
              <w:right w:val="single" w:sz="4" w:space="0" w:color="auto"/>
            </w:tcBorders>
          </w:tcPr>
          <w:p w14:paraId="24232DCD" w14:textId="77777777" w:rsidR="00046ACB" w:rsidRPr="00603473" w:rsidRDefault="00046ACB" w:rsidP="00FE3511">
            <w:pPr>
              <w:spacing w:before="60" w:line="276" w:lineRule="auto"/>
              <w:jc w:val="center"/>
              <w:rPr>
                <w:b/>
              </w:rPr>
            </w:pPr>
          </w:p>
        </w:tc>
        <w:tc>
          <w:tcPr>
            <w:tcW w:w="4956" w:type="dxa"/>
            <w:tcBorders>
              <w:top w:val="single" w:sz="4" w:space="0" w:color="auto"/>
              <w:left w:val="single" w:sz="4" w:space="0" w:color="auto"/>
              <w:bottom w:val="single" w:sz="4" w:space="0" w:color="auto"/>
              <w:right w:val="single" w:sz="4" w:space="0" w:color="auto"/>
            </w:tcBorders>
          </w:tcPr>
          <w:p w14:paraId="74A0CA1E" w14:textId="77777777" w:rsidR="00046ACB" w:rsidRPr="00603473" w:rsidRDefault="00046ACB" w:rsidP="00FE3511">
            <w:pPr>
              <w:spacing w:before="60" w:line="276" w:lineRule="auto"/>
              <w:jc w:val="center"/>
              <w:rPr>
                <w:b/>
              </w:rPr>
            </w:pPr>
          </w:p>
        </w:tc>
      </w:tr>
    </w:tbl>
    <w:p w14:paraId="02BE2134" w14:textId="77777777" w:rsidR="00046ACB" w:rsidRPr="00603473" w:rsidRDefault="00046ACB" w:rsidP="00046ACB">
      <w:pPr>
        <w:spacing w:before="120" w:line="276" w:lineRule="auto"/>
        <w:rPr>
          <w:b/>
        </w:rPr>
      </w:pPr>
      <w:r w:rsidRPr="00603473">
        <w:rPr>
          <w:b/>
        </w:rPr>
        <w:t>Komise: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
        <w:gridCol w:w="4396"/>
      </w:tblGrid>
      <w:tr w:rsidR="00046ACB" w:rsidRPr="00603473" w14:paraId="7DDB2DB7" w14:textId="77777777" w:rsidTr="00FE3511">
        <w:trPr>
          <w:trHeight w:val="410"/>
          <w:jc w:val="center"/>
        </w:trPr>
        <w:tc>
          <w:tcPr>
            <w:tcW w:w="558" w:type="dxa"/>
            <w:tcBorders>
              <w:top w:val="single" w:sz="4" w:space="0" w:color="auto"/>
              <w:left w:val="single" w:sz="4" w:space="0" w:color="auto"/>
              <w:bottom w:val="single" w:sz="4" w:space="0" w:color="auto"/>
              <w:right w:val="single" w:sz="4" w:space="0" w:color="auto"/>
            </w:tcBorders>
            <w:vAlign w:val="center"/>
          </w:tcPr>
          <w:p w14:paraId="530C6A35" w14:textId="77777777" w:rsidR="00046ACB" w:rsidRPr="00603473" w:rsidRDefault="00046ACB" w:rsidP="00FE3511">
            <w:pPr>
              <w:spacing w:line="276" w:lineRule="auto"/>
              <w:jc w:val="center"/>
              <w:rPr>
                <w:b/>
              </w:rPr>
            </w:pPr>
            <w:r w:rsidRPr="00603473">
              <w:rPr>
                <w:b/>
              </w:rPr>
              <w:t>C.</w:t>
            </w:r>
          </w:p>
        </w:tc>
        <w:tc>
          <w:tcPr>
            <w:tcW w:w="4396" w:type="dxa"/>
            <w:tcBorders>
              <w:top w:val="single" w:sz="4" w:space="0" w:color="auto"/>
              <w:left w:val="single" w:sz="4" w:space="0" w:color="auto"/>
              <w:bottom w:val="single" w:sz="4" w:space="0" w:color="auto"/>
              <w:right w:val="single" w:sz="4" w:space="0" w:color="auto"/>
            </w:tcBorders>
          </w:tcPr>
          <w:p w14:paraId="1E535471" w14:textId="77777777" w:rsidR="00046ACB" w:rsidRPr="00603473" w:rsidRDefault="00046ACB" w:rsidP="00FE3511">
            <w:pPr>
              <w:spacing w:before="60" w:line="276" w:lineRule="auto"/>
              <w:jc w:val="center"/>
              <w:rPr>
                <w:b/>
              </w:rPr>
            </w:pPr>
            <w:r w:rsidRPr="00603473">
              <w:rPr>
                <w:b/>
              </w:rPr>
              <w:t>Členové komise</w:t>
            </w:r>
          </w:p>
        </w:tc>
      </w:tr>
      <w:tr w:rsidR="00046ACB" w:rsidRPr="00603473" w14:paraId="53774771" w14:textId="77777777" w:rsidTr="00FE3511">
        <w:trPr>
          <w:trHeight w:val="410"/>
          <w:jc w:val="center"/>
        </w:trPr>
        <w:tc>
          <w:tcPr>
            <w:tcW w:w="558" w:type="dxa"/>
            <w:tcBorders>
              <w:top w:val="single" w:sz="4" w:space="0" w:color="auto"/>
              <w:left w:val="single" w:sz="4" w:space="0" w:color="auto"/>
              <w:bottom w:val="single" w:sz="4" w:space="0" w:color="auto"/>
              <w:right w:val="single" w:sz="4" w:space="0" w:color="auto"/>
            </w:tcBorders>
            <w:vAlign w:val="center"/>
          </w:tcPr>
          <w:p w14:paraId="5C75CE4C" w14:textId="77777777" w:rsidR="00046ACB" w:rsidRPr="00603473" w:rsidRDefault="00046ACB" w:rsidP="00FE3511">
            <w:pPr>
              <w:spacing w:line="276" w:lineRule="auto"/>
              <w:jc w:val="center"/>
            </w:pPr>
            <w:r w:rsidRPr="00603473">
              <w:t>1.</w:t>
            </w:r>
          </w:p>
        </w:tc>
        <w:tc>
          <w:tcPr>
            <w:tcW w:w="4396" w:type="dxa"/>
            <w:tcBorders>
              <w:top w:val="single" w:sz="4" w:space="0" w:color="auto"/>
              <w:left w:val="single" w:sz="4" w:space="0" w:color="auto"/>
              <w:bottom w:val="single" w:sz="4" w:space="0" w:color="auto"/>
              <w:right w:val="single" w:sz="4" w:space="0" w:color="auto"/>
            </w:tcBorders>
          </w:tcPr>
          <w:p w14:paraId="2E782D86" w14:textId="77777777" w:rsidR="00046ACB" w:rsidRPr="00603473" w:rsidRDefault="00046ACB" w:rsidP="00FE3511">
            <w:pPr>
              <w:spacing w:before="60" w:line="276" w:lineRule="auto"/>
            </w:pPr>
          </w:p>
        </w:tc>
      </w:tr>
      <w:tr w:rsidR="00046ACB" w:rsidRPr="00603473" w14:paraId="52B438FF" w14:textId="77777777" w:rsidTr="00FE3511">
        <w:trPr>
          <w:trHeight w:val="410"/>
          <w:jc w:val="center"/>
        </w:trPr>
        <w:tc>
          <w:tcPr>
            <w:tcW w:w="558" w:type="dxa"/>
            <w:tcBorders>
              <w:top w:val="single" w:sz="4" w:space="0" w:color="auto"/>
              <w:left w:val="single" w:sz="4" w:space="0" w:color="auto"/>
              <w:bottom w:val="single" w:sz="4" w:space="0" w:color="auto"/>
              <w:right w:val="single" w:sz="4" w:space="0" w:color="auto"/>
            </w:tcBorders>
            <w:vAlign w:val="center"/>
          </w:tcPr>
          <w:p w14:paraId="21FCAB1F" w14:textId="77777777" w:rsidR="00046ACB" w:rsidRPr="00603473" w:rsidRDefault="00046ACB" w:rsidP="00FE3511">
            <w:pPr>
              <w:spacing w:line="276" w:lineRule="auto"/>
              <w:jc w:val="center"/>
            </w:pPr>
            <w:r w:rsidRPr="00603473">
              <w:t>2.</w:t>
            </w:r>
          </w:p>
        </w:tc>
        <w:tc>
          <w:tcPr>
            <w:tcW w:w="4396" w:type="dxa"/>
            <w:tcBorders>
              <w:top w:val="single" w:sz="4" w:space="0" w:color="auto"/>
              <w:left w:val="single" w:sz="4" w:space="0" w:color="auto"/>
              <w:bottom w:val="single" w:sz="4" w:space="0" w:color="auto"/>
              <w:right w:val="single" w:sz="4" w:space="0" w:color="auto"/>
            </w:tcBorders>
          </w:tcPr>
          <w:p w14:paraId="753D7B68" w14:textId="77777777" w:rsidR="00046ACB" w:rsidRPr="00603473" w:rsidRDefault="00046ACB" w:rsidP="00FE3511">
            <w:pPr>
              <w:spacing w:before="60" w:line="276" w:lineRule="auto"/>
            </w:pPr>
          </w:p>
        </w:tc>
      </w:tr>
      <w:tr w:rsidR="00046ACB" w:rsidRPr="00603473" w14:paraId="53DFBDF8" w14:textId="77777777" w:rsidTr="00FE3511">
        <w:trPr>
          <w:trHeight w:val="410"/>
          <w:jc w:val="center"/>
        </w:trPr>
        <w:tc>
          <w:tcPr>
            <w:tcW w:w="558" w:type="dxa"/>
            <w:tcBorders>
              <w:top w:val="single" w:sz="4" w:space="0" w:color="auto"/>
              <w:left w:val="single" w:sz="4" w:space="0" w:color="auto"/>
              <w:bottom w:val="single" w:sz="4" w:space="0" w:color="auto"/>
              <w:right w:val="single" w:sz="4" w:space="0" w:color="auto"/>
            </w:tcBorders>
            <w:vAlign w:val="center"/>
          </w:tcPr>
          <w:p w14:paraId="66FB5DFC" w14:textId="77777777" w:rsidR="00046ACB" w:rsidRPr="00603473" w:rsidRDefault="00046ACB" w:rsidP="00FE3511">
            <w:pPr>
              <w:spacing w:line="276" w:lineRule="auto"/>
              <w:jc w:val="center"/>
            </w:pPr>
            <w:r w:rsidRPr="00603473">
              <w:t>3.</w:t>
            </w:r>
          </w:p>
        </w:tc>
        <w:tc>
          <w:tcPr>
            <w:tcW w:w="4396" w:type="dxa"/>
            <w:tcBorders>
              <w:top w:val="single" w:sz="4" w:space="0" w:color="auto"/>
              <w:left w:val="single" w:sz="4" w:space="0" w:color="auto"/>
              <w:bottom w:val="single" w:sz="4" w:space="0" w:color="auto"/>
              <w:right w:val="single" w:sz="4" w:space="0" w:color="auto"/>
            </w:tcBorders>
          </w:tcPr>
          <w:p w14:paraId="54517419" w14:textId="77777777" w:rsidR="00046ACB" w:rsidRPr="00603473" w:rsidRDefault="00046ACB" w:rsidP="00FE3511">
            <w:pPr>
              <w:spacing w:before="60" w:line="276" w:lineRule="auto"/>
            </w:pPr>
          </w:p>
        </w:tc>
      </w:tr>
      <w:tr w:rsidR="00046ACB" w:rsidRPr="00603473" w14:paraId="39D4AF0D" w14:textId="77777777" w:rsidTr="00FE3511">
        <w:trPr>
          <w:trHeight w:val="410"/>
          <w:jc w:val="center"/>
        </w:trPr>
        <w:tc>
          <w:tcPr>
            <w:tcW w:w="558" w:type="dxa"/>
            <w:tcBorders>
              <w:top w:val="single" w:sz="4" w:space="0" w:color="auto"/>
              <w:left w:val="single" w:sz="4" w:space="0" w:color="auto"/>
              <w:bottom w:val="single" w:sz="4" w:space="0" w:color="auto"/>
              <w:right w:val="single" w:sz="4" w:space="0" w:color="auto"/>
            </w:tcBorders>
            <w:vAlign w:val="center"/>
          </w:tcPr>
          <w:p w14:paraId="4987B998" w14:textId="77777777" w:rsidR="00046ACB" w:rsidRPr="00603473" w:rsidRDefault="00046ACB" w:rsidP="00FE3511">
            <w:pPr>
              <w:jc w:val="center"/>
            </w:pPr>
          </w:p>
        </w:tc>
        <w:tc>
          <w:tcPr>
            <w:tcW w:w="4396" w:type="dxa"/>
            <w:tcBorders>
              <w:top w:val="single" w:sz="4" w:space="0" w:color="auto"/>
              <w:left w:val="single" w:sz="4" w:space="0" w:color="auto"/>
              <w:bottom w:val="single" w:sz="4" w:space="0" w:color="auto"/>
              <w:right w:val="single" w:sz="4" w:space="0" w:color="auto"/>
            </w:tcBorders>
          </w:tcPr>
          <w:p w14:paraId="76E7E8A3" w14:textId="20CBB9AB" w:rsidR="00046ACB" w:rsidRPr="00603473" w:rsidRDefault="00046ACB" w:rsidP="00AD0BAD">
            <w:pPr>
              <w:spacing w:before="60"/>
              <w:jc w:val="center"/>
              <w:rPr>
                <w:b/>
              </w:rPr>
            </w:pPr>
            <w:r w:rsidRPr="00603473">
              <w:rPr>
                <w:b/>
              </w:rPr>
              <w:t>Náhradník</w:t>
            </w:r>
          </w:p>
        </w:tc>
      </w:tr>
      <w:tr w:rsidR="00046ACB" w:rsidRPr="00603473" w14:paraId="7477913C" w14:textId="77777777" w:rsidTr="00FE3511">
        <w:trPr>
          <w:trHeight w:val="410"/>
          <w:jc w:val="center"/>
        </w:trPr>
        <w:tc>
          <w:tcPr>
            <w:tcW w:w="558" w:type="dxa"/>
            <w:tcBorders>
              <w:top w:val="single" w:sz="4" w:space="0" w:color="auto"/>
              <w:left w:val="single" w:sz="4" w:space="0" w:color="auto"/>
              <w:bottom w:val="single" w:sz="4" w:space="0" w:color="auto"/>
              <w:right w:val="single" w:sz="4" w:space="0" w:color="auto"/>
            </w:tcBorders>
            <w:vAlign w:val="center"/>
          </w:tcPr>
          <w:p w14:paraId="2F4C46B0" w14:textId="77777777" w:rsidR="00046ACB" w:rsidRPr="00603473" w:rsidRDefault="00046ACB" w:rsidP="00FE3511">
            <w:pPr>
              <w:jc w:val="center"/>
            </w:pPr>
            <w:r w:rsidRPr="00603473">
              <w:t>1.</w:t>
            </w:r>
          </w:p>
        </w:tc>
        <w:tc>
          <w:tcPr>
            <w:tcW w:w="4396" w:type="dxa"/>
            <w:tcBorders>
              <w:top w:val="single" w:sz="4" w:space="0" w:color="auto"/>
              <w:left w:val="single" w:sz="4" w:space="0" w:color="auto"/>
              <w:bottom w:val="single" w:sz="4" w:space="0" w:color="auto"/>
              <w:right w:val="single" w:sz="4" w:space="0" w:color="auto"/>
            </w:tcBorders>
          </w:tcPr>
          <w:p w14:paraId="1C4093EC" w14:textId="77777777" w:rsidR="00046ACB" w:rsidRPr="00603473" w:rsidRDefault="00046ACB" w:rsidP="00FE3511">
            <w:pPr>
              <w:spacing w:before="60"/>
              <w:rPr>
                <w:b/>
              </w:rPr>
            </w:pPr>
          </w:p>
        </w:tc>
      </w:tr>
    </w:tbl>
    <w:p w14:paraId="2A0B9619" w14:textId="77777777" w:rsidR="00046ACB" w:rsidRPr="00603473" w:rsidRDefault="00046ACB" w:rsidP="00046ACB">
      <w:pPr>
        <w:spacing w:line="276" w:lineRule="auto"/>
        <w:rPr>
          <w:u w:val="single"/>
        </w:rPr>
      </w:pPr>
    </w:p>
    <w:p w14:paraId="1989F4C2" w14:textId="77777777" w:rsidR="00046ACB" w:rsidRPr="00603473" w:rsidRDefault="00046ACB" w:rsidP="00046ACB">
      <w:pPr>
        <w:pStyle w:val="Odstavecseseznamem"/>
        <w:pBdr>
          <w:top w:val="single" w:sz="4" w:space="6" w:color="auto"/>
          <w:left w:val="single" w:sz="4" w:space="4" w:color="auto"/>
          <w:bottom w:val="single" w:sz="4" w:space="8" w:color="auto"/>
          <w:right w:val="single" w:sz="4" w:space="4" w:color="auto"/>
        </w:pBdr>
        <w:spacing w:line="276" w:lineRule="auto"/>
        <w:ind w:hanging="578"/>
        <w:jc w:val="both"/>
        <w:rPr>
          <w:rFonts w:ascii="Calibri" w:hAnsi="Calibri"/>
          <w:b/>
        </w:rPr>
      </w:pPr>
      <w:r w:rsidRPr="00603473">
        <w:rPr>
          <w:u w:val="single"/>
        </w:rPr>
        <w:t>Předpokládaná hodnota</w:t>
      </w:r>
      <w:r w:rsidRPr="00603473">
        <w:t xml:space="preserve">: </w:t>
      </w:r>
    </w:p>
    <w:p w14:paraId="5C7F6861" w14:textId="77777777" w:rsidR="00046ACB" w:rsidRPr="00603473" w:rsidRDefault="00046ACB" w:rsidP="00046ACB">
      <w:pPr>
        <w:spacing w:line="276" w:lineRule="auto"/>
        <w:jc w:val="both"/>
      </w:pPr>
    </w:p>
    <w:p w14:paraId="1ED42A08" w14:textId="77777777" w:rsidR="00046ACB" w:rsidRPr="00603473" w:rsidRDefault="00046ACB" w:rsidP="00046ACB">
      <w:pPr>
        <w:pStyle w:val="Odstavecseseznamem"/>
        <w:spacing w:after="120" w:line="276" w:lineRule="auto"/>
        <w:ind w:left="0"/>
        <w:jc w:val="both"/>
      </w:pPr>
      <w:r w:rsidRPr="00603473">
        <w:rPr>
          <w:u w:val="single"/>
        </w:rPr>
        <w:t>Finanční krytí</w:t>
      </w:r>
      <w:r w:rsidRPr="00603473">
        <w:t xml:space="preserve">: …………… </w:t>
      </w:r>
    </w:p>
    <w:p w14:paraId="4C5D31BF" w14:textId="77777777" w:rsidR="00046ACB" w:rsidRPr="00603473" w:rsidRDefault="00046ACB" w:rsidP="00046ACB">
      <w:pPr>
        <w:pStyle w:val="Odstavecseseznamem"/>
        <w:spacing w:line="276" w:lineRule="auto"/>
        <w:jc w:val="both"/>
      </w:pPr>
    </w:p>
    <w:p w14:paraId="2E4A591C" w14:textId="77777777" w:rsidR="00046ACB" w:rsidRPr="00603473" w:rsidRDefault="00046ACB" w:rsidP="00FC36F2">
      <w:pPr>
        <w:pStyle w:val="Odstavecseseznamem"/>
        <w:numPr>
          <w:ilvl w:val="0"/>
          <w:numId w:val="9"/>
        </w:numPr>
        <w:spacing w:line="276" w:lineRule="auto"/>
        <w:jc w:val="both"/>
        <w:textAlignment w:val="auto"/>
      </w:pPr>
      <w:r w:rsidRPr="00603473">
        <w:t>Výslovně prohlašuji, že daný úkon je v souladu s právními předpisy, zejména zákonem o zadávaní veřejných zakázek a zákonem o krajích.</w:t>
      </w:r>
    </w:p>
    <w:p w14:paraId="75495026" w14:textId="77777777" w:rsidR="00046ACB" w:rsidRPr="00603473" w:rsidRDefault="00046ACB" w:rsidP="00046ACB">
      <w:pPr>
        <w:pStyle w:val="Odstavecseseznamem"/>
        <w:spacing w:line="276" w:lineRule="auto"/>
        <w:jc w:val="both"/>
      </w:pPr>
    </w:p>
    <w:p w14:paraId="1894BEDD" w14:textId="77777777" w:rsidR="00046ACB" w:rsidRPr="00603473" w:rsidRDefault="00046ACB" w:rsidP="00FC36F2">
      <w:pPr>
        <w:pStyle w:val="Odstavecseseznamem"/>
        <w:numPr>
          <w:ilvl w:val="0"/>
          <w:numId w:val="9"/>
        </w:numPr>
        <w:spacing w:line="276" w:lineRule="auto"/>
        <w:jc w:val="both"/>
        <w:textAlignment w:val="auto"/>
      </w:pPr>
      <w:r w:rsidRPr="00603473">
        <w:t>Výslovně prohlašuji, že daný úkon a proces mu předcházející jsou v souladu s interními předpisy kraje – zejména Směrnicí č. 3 o veřejných zakázkách.</w:t>
      </w:r>
    </w:p>
    <w:p w14:paraId="1D6ADDE8" w14:textId="77777777" w:rsidR="00046ACB" w:rsidRPr="00603473" w:rsidRDefault="00046ACB" w:rsidP="00046ACB">
      <w:pPr>
        <w:pStyle w:val="Odstavecseseznamem"/>
        <w:spacing w:line="276" w:lineRule="auto"/>
        <w:jc w:val="both"/>
      </w:pPr>
    </w:p>
    <w:p w14:paraId="27CFDAE9" w14:textId="77777777" w:rsidR="00046ACB" w:rsidRPr="00603473" w:rsidRDefault="00046ACB" w:rsidP="00046ACB">
      <w:pPr>
        <w:spacing w:line="276" w:lineRule="auto"/>
        <w:jc w:val="both"/>
      </w:pPr>
    </w:p>
    <w:p w14:paraId="6C0DD703" w14:textId="77777777" w:rsidR="00046ACB" w:rsidRPr="00603473" w:rsidRDefault="00046ACB" w:rsidP="00046ACB">
      <w:pPr>
        <w:spacing w:line="276" w:lineRule="auto"/>
        <w:ind w:firstLine="708"/>
        <w:jc w:val="center"/>
      </w:pPr>
      <w:r w:rsidRPr="00603473">
        <w:t xml:space="preserve">                               ……………………….</w:t>
      </w:r>
    </w:p>
    <w:p w14:paraId="2011EABD" w14:textId="6BE45A44" w:rsidR="00046ACB" w:rsidRPr="00603473" w:rsidRDefault="00046ACB" w:rsidP="005D2789">
      <w:pPr>
        <w:spacing w:line="276" w:lineRule="auto"/>
        <w:ind w:firstLine="708"/>
        <w:jc w:val="center"/>
        <w:rPr>
          <w:b/>
        </w:rPr>
      </w:pPr>
      <w:r w:rsidRPr="00603473">
        <w:t xml:space="preserve">                             Jméno, podpis </w:t>
      </w:r>
      <w:r w:rsidRPr="00603473">
        <w:br w:type="page"/>
      </w:r>
    </w:p>
    <w:p w14:paraId="6A671180" w14:textId="77777777" w:rsidR="00046ACB" w:rsidRPr="00603473" w:rsidRDefault="00046ACB" w:rsidP="00046ACB">
      <w:pPr>
        <w:pStyle w:val="Nadpis1IMP"/>
        <w:spacing w:line="276" w:lineRule="auto"/>
        <w:jc w:val="left"/>
        <w:rPr>
          <w:sz w:val="20"/>
          <w:szCs w:val="20"/>
        </w:rPr>
      </w:pPr>
      <w:bookmarkStart w:id="98" w:name="_Toc122423538"/>
      <w:r w:rsidRPr="00603473">
        <w:rPr>
          <w:sz w:val="20"/>
          <w:szCs w:val="20"/>
        </w:rPr>
        <w:lastRenderedPageBreak/>
        <w:t>Příloha č. 4</w:t>
      </w:r>
      <w:bookmarkEnd w:id="98"/>
    </w:p>
    <w:p w14:paraId="2364659A" w14:textId="77777777" w:rsidR="0008793B" w:rsidRDefault="0008793B" w:rsidP="00AD0BAD">
      <w:pPr>
        <w:spacing w:line="276" w:lineRule="auto"/>
        <w:jc w:val="center"/>
        <w:rPr>
          <w:b/>
        </w:rPr>
      </w:pPr>
    </w:p>
    <w:p w14:paraId="0E9104CB" w14:textId="77777777" w:rsidR="0008793B" w:rsidRDefault="0008793B" w:rsidP="00AD0BAD">
      <w:pPr>
        <w:spacing w:line="276" w:lineRule="auto"/>
        <w:jc w:val="center"/>
        <w:rPr>
          <w:b/>
        </w:rPr>
      </w:pPr>
    </w:p>
    <w:p w14:paraId="0F174839" w14:textId="5D9A969E" w:rsidR="00046ACB" w:rsidRPr="00603473" w:rsidRDefault="00046ACB" w:rsidP="00AD0BAD">
      <w:pPr>
        <w:spacing w:line="276" w:lineRule="auto"/>
        <w:jc w:val="center"/>
        <w:rPr>
          <w:b/>
        </w:rPr>
      </w:pPr>
      <w:r w:rsidRPr="00603473">
        <w:rPr>
          <w:b/>
        </w:rPr>
        <w:t>ČESTNÉ PROHLÁŠENÍ KE STŘETU ZÁJMŮ</w:t>
      </w:r>
    </w:p>
    <w:p w14:paraId="0B3A7BB1" w14:textId="77777777" w:rsidR="00046ACB" w:rsidRPr="00603473" w:rsidRDefault="00046ACB" w:rsidP="00046ACB">
      <w:pPr>
        <w:spacing w:line="276" w:lineRule="auto"/>
        <w:jc w:val="both"/>
      </w:pPr>
    </w:p>
    <w:p w14:paraId="5DA7E5A1" w14:textId="77777777" w:rsidR="00046ACB" w:rsidRPr="00603473" w:rsidRDefault="00046ACB" w:rsidP="00046ACB">
      <w:pPr>
        <w:spacing w:line="276" w:lineRule="auto"/>
        <w:jc w:val="both"/>
      </w:pPr>
      <w:r w:rsidRPr="00603473">
        <w:t xml:space="preserve">Název zakázky: </w:t>
      </w:r>
      <w:r w:rsidRPr="00603473">
        <w:tab/>
      </w:r>
      <w:r w:rsidRPr="00603473">
        <w:tab/>
      </w:r>
    </w:p>
    <w:p w14:paraId="0D213166" w14:textId="77777777" w:rsidR="00046ACB" w:rsidRPr="00603473" w:rsidRDefault="00046ACB" w:rsidP="00046ACB">
      <w:pPr>
        <w:spacing w:line="276" w:lineRule="auto"/>
        <w:jc w:val="both"/>
      </w:pPr>
    </w:p>
    <w:p w14:paraId="4D70DCB6" w14:textId="77777777" w:rsidR="00046ACB" w:rsidRPr="00603473" w:rsidRDefault="00046ACB" w:rsidP="00046ACB">
      <w:pPr>
        <w:spacing w:line="276" w:lineRule="auto"/>
        <w:jc w:val="both"/>
      </w:pPr>
      <w:r w:rsidRPr="00603473">
        <w:t>Jméno a příjmení:</w:t>
      </w:r>
      <w:r w:rsidRPr="00603473">
        <w:tab/>
      </w:r>
      <w:r w:rsidRPr="00603473">
        <w:tab/>
      </w:r>
      <w:r w:rsidRPr="00603473">
        <w:tab/>
      </w:r>
      <w:r w:rsidRPr="00603473">
        <w:tab/>
      </w:r>
      <w:r w:rsidRPr="00603473">
        <w:tab/>
      </w:r>
    </w:p>
    <w:p w14:paraId="7DD016F8" w14:textId="77777777" w:rsidR="00046ACB" w:rsidRPr="00603473" w:rsidRDefault="00046ACB" w:rsidP="00046ACB">
      <w:pPr>
        <w:spacing w:line="276" w:lineRule="auto"/>
        <w:jc w:val="both"/>
      </w:pPr>
      <w:r w:rsidRPr="00603473">
        <w:t>Osobní číslo (nebo jiná identifikace</w:t>
      </w:r>
      <w:r w:rsidRPr="00603473">
        <w:rPr>
          <w:vertAlign w:val="superscript"/>
        </w:rPr>
        <w:footnoteReference w:id="6"/>
      </w:r>
      <w:r w:rsidRPr="00603473">
        <w:t xml:space="preserve">): </w:t>
      </w:r>
      <w:r w:rsidRPr="00603473">
        <w:tab/>
      </w:r>
    </w:p>
    <w:p w14:paraId="330E14AA" w14:textId="77777777" w:rsidR="00046ACB" w:rsidRPr="00603473" w:rsidRDefault="00046ACB" w:rsidP="00046ACB">
      <w:pPr>
        <w:spacing w:line="276" w:lineRule="auto"/>
        <w:jc w:val="both"/>
      </w:pPr>
      <w:r w:rsidRPr="00603473">
        <w:t>Pozice u zadavatele:</w:t>
      </w:r>
      <w:r w:rsidRPr="00603473">
        <w:tab/>
      </w:r>
      <w:r w:rsidRPr="00603473">
        <w:tab/>
      </w:r>
      <w:r w:rsidRPr="00603473">
        <w:tab/>
        <w:t xml:space="preserve">              </w:t>
      </w:r>
    </w:p>
    <w:p w14:paraId="3E3B9F3D" w14:textId="77777777" w:rsidR="00046ACB" w:rsidRPr="00603473" w:rsidRDefault="00046ACB" w:rsidP="00046ACB">
      <w:pPr>
        <w:spacing w:line="276" w:lineRule="auto"/>
        <w:jc w:val="both"/>
      </w:pPr>
      <w:r w:rsidRPr="00603473">
        <w:t xml:space="preserve">Funkce v rámci VŘ/ZŘ: </w:t>
      </w:r>
      <w:r w:rsidRPr="00603473">
        <w:tab/>
      </w:r>
      <w:r w:rsidRPr="00603473">
        <w:tab/>
      </w:r>
      <w:r w:rsidRPr="00603473">
        <w:tab/>
      </w:r>
    </w:p>
    <w:p w14:paraId="1058CD11" w14:textId="77777777" w:rsidR="00046ACB" w:rsidRPr="00603473" w:rsidRDefault="00046ACB" w:rsidP="00046ACB">
      <w:pPr>
        <w:spacing w:line="276" w:lineRule="auto"/>
        <w:jc w:val="both"/>
      </w:pPr>
    </w:p>
    <w:p w14:paraId="39BFB9DA" w14:textId="1E33CF19" w:rsidR="00046ACB" w:rsidRPr="00603473" w:rsidRDefault="00046ACB" w:rsidP="00046ACB">
      <w:pPr>
        <w:spacing w:before="240" w:after="240" w:line="276" w:lineRule="auto"/>
        <w:jc w:val="both"/>
        <w:rPr>
          <w:b/>
          <w:i/>
        </w:rPr>
      </w:pPr>
      <w:r w:rsidRPr="00603473">
        <w:rPr>
          <w:b/>
          <w:i/>
        </w:rPr>
        <w:t>Já, jako osoba podílející se na přípravě, průběhu a/nebo realizaci výběrového/zadávacího řízení k  uvedené zakázce jsem si vědom/a znění článku 61 odst. 1, 2 a 3 nařízení Evropského parlamentu a Rady (EU, EURATOM) č. 2018/1046 ze dne 18. července 2018, kterým se stanoví finanční pravidla pro souhrnný rozpočet Unie, mění nařízení (EU) č. 1296/2013, (EU) č. 1301/2013, (EU) č. 1303/2013, (EU) č. 1304/2013, (EU) č.</w:t>
      </w:r>
      <w:r w:rsidR="00AD0BAD">
        <w:rPr>
          <w:b/>
          <w:i/>
        </w:rPr>
        <w:t> </w:t>
      </w:r>
      <w:r w:rsidRPr="00603473">
        <w:rPr>
          <w:b/>
          <w:i/>
        </w:rPr>
        <w:t>1309/2013, (EU) č. 1316/2013, (EU) č. 223/2014 a (EU) č. 283/2014 a rozhodnutí č. 541/2014/EU a zrušuje nařízení (EU, Euratom) č. 966/2012:</w:t>
      </w:r>
    </w:p>
    <w:p w14:paraId="0B49AE46" w14:textId="0738EC2C" w:rsidR="00046ACB" w:rsidRPr="00603473" w:rsidRDefault="00046ACB" w:rsidP="00046ACB">
      <w:pPr>
        <w:spacing w:before="240" w:after="240" w:line="276" w:lineRule="auto"/>
        <w:jc w:val="both"/>
        <w:rPr>
          <w:b/>
          <w:i/>
        </w:rPr>
      </w:pPr>
      <w:r w:rsidRPr="00603473">
        <w:rPr>
          <w:b/>
          <w:i/>
        </w:rPr>
        <w:t>1. Účastníci finančních operací ve smyslu kapitoly 4 této hlavy a jiné osoby, včetně vnitrostátních orgánů na</w:t>
      </w:r>
      <w:r w:rsidR="00AD0BAD">
        <w:rPr>
          <w:b/>
          <w:i/>
        </w:rPr>
        <w:t> </w:t>
      </w:r>
      <w:r w:rsidRPr="00603473">
        <w:rPr>
          <w:b/>
          <w:i/>
        </w:rPr>
        <w:t>všech úrovních, podílející se na plnění rozpočtu v přímém, nepřímém a sdíleném řízení, včetně přípravy na</w:t>
      </w:r>
      <w:r w:rsidR="00AD0BAD">
        <w:rPr>
          <w:b/>
          <w:i/>
        </w:rPr>
        <w:t> </w:t>
      </w:r>
      <w:r w:rsidRPr="00603473">
        <w:rPr>
          <w:b/>
          <w:i/>
        </w:rPr>
        <w:t xml:space="preserve">tuto činnost, na auditu nebo na kontrole, se zdrží jakéhokoli jednání, jež by mohlo uvést jejich zájmy do střetu se zájmy Unie. Přijmou rovněž vhodná opatření, která u funkcí v rámci jejich odpovědnosti zamezí vzniku střetu zájmů a která řeší situace, jež lze objektivně vnímat jako střet zájmů. </w:t>
      </w:r>
    </w:p>
    <w:p w14:paraId="24AF713F" w14:textId="77777777" w:rsidR="00046ACB" w:rsidRPr="00603473" w:rsidRDefault="00046ACB" w:rsidP="00046ACB">
      <w:pPr>
        <w:spacing w:before="240" w:after="240" w:line="276" w:lineRule="auto"/>
        <w:jc w:val="both"/>
        <w:rPr>
          <w:b/>
          <w:i/>
        </w:rPr>
      </w:pPr>
      <w:r w:rsidRPr="00603473">
        <w:rPr>
          <w:b/>
          <w:i/>
        </w:rPr>
        <w:t xml:space="preserve">2. Případné riziko střetu zájmů týkající se zaměstnance vnitrostátního orgánu přednese tento zaměstnanec svému přímému nadřízenému. Případné riziko střetu zájmů týkající se zaměstnance, na něhož se vztahuje služební řád, přednese tento zaměstnanec příslušné pověřené schvalující osobě. Příslušný přímý nadřízený nebo pověřená schvalující osoba písemně potvrdí, zda střet zájmů existuje. Je-li zjištěn střet zájmů, zajistí orgán oprávněný ke jmenování nebo příslušný vnitrostátní orgán, aby dotčený zaměstnanec ukončil veškerou činnost v dané věci. Příslušná pověřená schvalující osoba nebo příslušný vnitrostátní orgán zajistí, aby byly učiněny veškeré další vhodné kroky v souladu s platným právem. </w:t>
      </w:r>
    </w:p>
    <w:p w14:paraId="7998521A" w14:textId="77777777" w:rsidR="00046ACB" w:rsidRPr="00603473" w:rsidRDefault="00046ACB" w:rsidP="00046ACB">
      <w:pPr>
        <w:spacing w:before="240" w:after="240" w:line="276" w:lineRule="auto"/>
        <w:jc w:val="both"/>
        <w:rPr>
          <w:b/>
          <w:i/>
        </w:rPr>
      </w:pPr>
      <w:r w:rsidRPr="00603473">
        <w:rPr>
          <w:b/>
          <w:i/>
        </w:rPr>
        <w:t>3. Pro účely odstavce 1 ke střetu zájmů dochází, je-li z rodinných důvodů, z důvodů citových vazeb, z důvodů politické nebo národní spřízněnosti, z důvodů hospodářského zájmu nebo z důvodů jiného přímého či nepřímého osobního zájmu ohrožen nestranný a objektivní výkon funkcí účastníka finančních operací nebo jiné osoby podle odstavce 1.</w:t>
      </w:r>
    </w:p>
    <w:p w14:paraId="6392B5F1" w14:textId="77777777" w:rsidR="00046ACB" w:rsidRPr="00603473" w:rsidRDefault="00046ACB" w:rsidP="00046ACB">
      <w:pPr>
        <w:spacing w:before="240" w:after="240" w:line="276" w:lineRule="auto"/>
        <w:jc w:val="both"/>
        <w:rPr>
          <w:b/>
          <w:i/>
        </w:rPr>
      </w:pPr>
      <w:r w:rsidRPr="00603473">
        <w:rPr>
          <w:b/>
          <w:i/>
        </w:rPr>
        <w:t xml:space="preserve"> </w:t>
      </w:r>
    </w:p>
    <w:p w14:paraId="0E5ABA31" w14:textId="77777777" w:rsidR="00046ACB" w:rsidRPr="00CE7FC1" w:rsidRDefault="00046ACB" w:rsidP="00046ACB">
      <w:pPr>
        <w:spacing w:before="240" w:after="240" w:line="276" w:lineRule="auto"/>
        <w:jc w:val="both"/>
      </w:pPr>
      <w:r w:rsidRPr="00CE7FC1">
        <w:t>Podle svého nejlepšího vědomí a svědomí prohlašuji, že si nejsem vědom/a žádného střetu zájmů, který by mohl mít vliv na přípravu, průběh a/nebo realizaci uvedeného výběrového/zadávacího řízení.</w:t>
      </w:r>
    </w:p>
    <w:p w14:paraId="49A5A2E5" w14:textId="77777777" w:rsidR="00046ACB" w:rsidRPr="00CE7FC1" w:rsidRDefault="00046ACB" w:rsidP="00046ACB">
      <w:pPr>
        <w:spacing w:before="240" w:after="240" w:line="276" w:lineRule="auto"/>
        <w:jc w:val="both"/>
      </w:pPr>
      <w:r w:rsidRPr="00CE7FC1">
        <w:t>Prohlašuji, že jsem se nepodílel/a na zpracování nabídky/nabídek uchazečů a nemám osobní zájem na zadání uvedeného výběrového/zadávacího řízení.</w:t>
      </w:r>
    </w:p>
    <w:p w14:paraId="726714C3" w14:textId="77777777" w:rsidR="00046ACB" w:rsidRPr="00CE7FC1" w:rsidRDefault="00046ACB" w:rsidP="00046ACB">
      <w:pPr>
        <w:spacing w:before="240" w:after="240" w:line="276" w:lineRule="auto"/>
        <w:jc w:val="both"/>
      </w:pPr>
      <w:r w:rsidRPr="00CE7FC1">
        <w:t>Pokud zjistím nebo vyjde najevo, že je ohrožena má nestrannost nebo nezávislost a/nebo existuje či nastal střet zájmů, který by mohl mít vliv na přípravu, průběh a/nebo realizaci uvedeného výběrového/zadávacího řízení, neprodleně tuto skutečnost oznámím zadavateli nebo zadavatelem určené osobě.</w:t>
      </w:r>
    </w:p>
    <w:p w14:paraId="77947A6B" w14:textId="5A6C376C" w:rsidR="00046ACB" w:rsidRPr="00603473" w:rsidRDefault="00046ACB" w:rsidP="00046ACB">
      <w:pPr>
        <w:spacing w:line="276" w:lineRule="auto"/>
        <w:jc w:val="both"/>
      </w:pPr>
      <w:r w:rsidRPr="00CE7FC1">
        <w:lastRenderedPageBreak/>
        <w:t>Rovněž potvrzuji, že uchovám mlčenlivost o všech skutečnostech, o kterých se dozvím v souvislosti s uvedenou zakázkou. Nezveřejním žádné důvěrné informace, které mi budou sděleny nebo které zjistím v souvislosti s</w:t>
      </w:r>
      <w:r w:rsidR="0008793B">
        <w:t> </w:t>
      </w:r>
      <w:r w:rsidRPr="00CE7FC1">
        <w:t>uvedenou zakázkou. Informace, které mi budou sděleny, nezneužiji. Souhlasím s tím, že budu uchovávat mlčenlivost o veškerých informacích či dokumentech, které mi budou poskytnuty nebo které připravím pro účel posouzení nebo hodnocení nabídek, a souhlasím s tím, že tyto informace a dokumenty budou použity výhradně pro účely této zakázky a nebudou poskytnuty bez svolení zadavatele žádné třetí straně.</w:t>
      </w:r>
      <w:r w:rsidRPr="00603473">
        <w:rPr>
          <w:b/>
          <w:i/>
        </w:rPr>
        <w:t xml:space="preserve"> </w:t>
      </w:r>
    </w:p>
    <w:p w14:paraId="16294532" w14:textId="04971CA7" w:rsidR="00046ACB" w:rsidRDefault="00046ACB" w:rsidP="00046ACB">
      <w:pPr>
        <w:spacing w:line="276" w:lineRule="auto"/>
        <w:jc w:val="both"/>
      </w:pPr>
    </w:p>
    <w:p w14:paraId="3432F428" w14:textId="77777777" w:rsidR="0008793B" w:rsidRDefault="0008793B" w:rsidP="00046ACB">
      <w:pPr>
        <w:spacing w:line="276" w:lineRule="auto"/>
        <w:jc w:val="both"/>
      </w:pPr>
    </w:p>
    <w:p w14:paraId="418257DA" w14:textId="77777777" w:rsidR="006C4507" w:rsidRPr="006C4507" w:rsidRDefault="006C4507" w:rsidP="006C4507">
      <w:pPr>
        <w:spacing w:line="276" w:lineRule="auto"/>
        <w:jc w:val="both"/>
        <w:rPr>
          <w:color w:val="4472C4" w:themeColor="accent1"/>
        </w:rPr>
      </w:pPr>
      <w:r w:rsidRPr="008D08A2">
        <w:t xml:space="preserve">Datum a místo: </w:t>
      </w:r>
      <w:r w:rsidRPr="008D08A2">
        <w:tab/>
      </w:r>
    </w:p>
    <w:p w14:paraId="2CA976E5" w14:textId="7C430176" w:rsidR="006C4507" w:rsidRDefault="006C4507" w:rsidP="00046ACB">
      <w:pPr>
        <w:spacing w:line="276" w:lineRule="auto"/>
        <w:jc w:val="both"/>
      </w:pPr>
    </w:p>
    <w:p w14:paraId="2709E426" w14:textId="77777777" w:rsidR="006C4507" w:rsidRPr="00603473" w:rsidRDefault="006C4507" w:rsidP="00046ACB">
      <w:pPr>
        <w:spacing w:line="276" w:lineRule="auto"/>
        <w:jc w:val="both"/>
      </w:pPr>
    </w:p>
    <w:p w14:paraId="48505F69" w14:textId="77777777" w:rsidR="00046ACB" w:rsidRPr="00603473" w:rsidRDefault="00046ACB" w:rsidP="00046ACB">
      <w:pPr>
        <w:spacing w:line="276" w:lineRule="auto"/>
        <w:jc w:val="both"/>
      </w:pPr>
      <w:r w:rsidRPr="00603473">
        <w:t xml:space="preserve">Podpis: </w:t>
      </w:r>
      <w:r w:rsidRPr="00603473">
        <w:tab/>
      </w:r>
      <w:r w:rsidRPr="00603473">
        <w:tab/>
        <w:t>............................</w:t>
      </w:r>
    </w:p>
    <w:p w14:paraId="4E692D97" w14:textId="77777777" w:rsidR="00046ACB" w:rsidRPr="00603473" w:rsidRDefault="00046ACB" w:rsidP="00046ACB">
      <w:pPr>
        <w:spacing w:line="276" w:lineRule="auto"/>
        <w:jc w:val="both"/>
      </w:pPr>
    </w:p>
    <w:p w14:paraId="3406C9A8" w14:textId="77777777" w:rsidR="00046ACB" w:rsidRPr="00603473" w:rsidRDefault="00046ACB" w:rsidP="00046ACB">
      <w:pPr>
        <w:spacing w:line="276" w:lineRule="auto"/>
        <w:jc w:val="both"/>
      </w:pPr>
    </w:p>
    <w:p w14:paraId="6C6DC048" w14:textId="77777777" w:rsidR="00046ACB" w:rsidRPr="00603473" w:rsidRDefault="00046ACB" w:rsidP="00046ACB">
      <w:pPr>
        <w:spacing w:line="276" w:lineRule="auto"/>
        <w:jc w:val="both"/>
      </w:pPr>
    </w:p>
    <w:p w14:paraId="497672E8" w14:textId="77777777" w:rsidR="00046ACB" w:rsidRPr="00603473" w:rsidRDefault="00046ACB" w:rsidP="00046ACB">
      <w:pPr>
        <w:spacing w:line="276" w:lineRule="auto"/>
        <w:jc w:val="both"/>
      </w:pPr>
    </w:p>
    <w:p w14:paraId="602305B9" w14:textId="77777777" w:rsidR="00046ACB" w:rsidRPr="00603473" w:rsidRDefault="00046ACB" w:rsidP="00046ACB">
      <w:pPr>
        <w:spacing w:line="276" w:lineRule="auto"/>
      </w:pPr>
    </w:p>
    <w:p w14:paraId="3A9F6313" w14:textId="77777777" w:rsidR="00046ACB" w:rsidRPr="00603473" w:rsidRDefault="00046ACB" w:rsidP="00046ACB">
      <w:pPr>
        <w:spacing w:line="276" w:lineRule="auto"/>
      </w:pPr>
    </w:p>
    <w:p w14:paraId="0FA893B7" w14:textId="77777777" w:rsidR="00046ACB" w:rsidRPr="00603473" w:rsidRDefault="00046ACB" w:rsidP="00046ACB">
      <w:pPr>
        <w:spacing w:line="276" w:lineRule="auto"/>
      </w:pPr>
    </w:p>
    <w:p w14:paraId="513795B7" w14:textId="77777777" w:rsidR="00046ACB" w:rsidRPr="00603473" w:rsidRDefault="00046ACB" w:rsidP="00046ACB">
      <w:pPr>
        <w:spacing w:line="276" w:lineRule="auto"/>
      </w:pPr>
    </w:p>
    <w:p w14:paraId="5C777D32" w14:textId="77777777" w:rsidR="00046ACB" w:rsidRPr="00603473" w:rsidRDefault="00046ACB" w:rsidP="00046ACB">
      <w:pPr>
        <w:spacing w:line="276" w:lineRule="auto"/>
      </w:pPr>
    </w:p>
    <w:p w14:paraId="6F0AE0B2" w14:textId="77777777" w:rsidR="00046ACB" w:rsidRPr="00603473" w:rsidRDefault="00046ACB" w:rsidP="00046ACB">
      <w:pPr>
        <w:spacing w:line="276" w:lineRule="auto"/>
      </w:pPr>
    </w:p>
    <w:p w14:paraId="0F5AFE55" w14:textId="77777777" w:rsidR="00046ACB" w:rsidRPr="00603473" w:rsidRDefault="00046ACB" w:rsidP="00046ACB">
      <w:pPr>
        <w:spacing w:line="276" w:lineRule="auto"/>
      </w:pPr>
    </w:p>
    <w:p w14:paraId="30DBCB7C" w14:textId="77777777" w:rsidR="00046ACB" w:rsidRPr="00603473" w:rsidRDefault="00046ACB" w:rsidP="00046ACB">
      <w:pPr>
        <w:spacing w:line="276" w:lineRule="auto"/>
      </w:pPr>
    </w:p>
    <w:p w14:paraId="7B1A2E42" w14:textId="77777777" w:rsidR="00046ACB" w:rsidRPr="00603473" w:rsidRDefault="00046ACB" w:rsidP="00046ACB">
      <w:pPr>
        <w:spacing w:line="276" w:lineRule="auto"/>
      </w:pPr>
    </w:p>
    <w:p w14:paraId="366D8E7E" w14:textId="77777777" w:rsidR="00046ACB" w:rsidRPr="00603473" w:rsidRDefault="00046ACB" w:rsidP="00046ACB">
      <w:pPr>
        <w:spacing w:line="276" w:lineRule="auto"/>
      </w:pPr>
    </w:p>
    <w:p w14:paraId="24003CA2" w14:textId="77777777" w:rsidR="00046ACB" w:rsidRPr="00603473" w:rsidRDefault="00046ACB" w:rsidP="00046ACB">
      <w:pPr>
        <w:spacing w:line="276" w:lineRule="auto"/>
      </w:pPr>
    </w:p>
    <w:p w14:paraId="3822E9EB" w14:textId="77777777" w:rsidR="00046ACB" w:rsidRPr="00603473" w:rsidRDefault="00046ACB" w:rsidP="00046ACB">
      <w:pPr>
        <w:spacing w:line="276" w:lineRule="auto"/>
      </w:pPr>
    </w:p>
    <w:p w14:paraId="2E74B8C2" w14:textId="77777777" w:rsidR="00046ACB" w:rsidRPr="00603473" w:rsidRDefault="00046ACB" w:rsidP="00046ACB">
      <w:pPr>
        <w:spacing w:line="276" w:lineRule="auto"/>
      </w:pPr>
    </w:p>
    <w:p w14:paraId="4EE0C2E4" w14:textId="77777777" w:rsidR="00046ACB" w:rsidRPr="00603473" w:rsidRDefault="00046ACB" w:rsidP="00046ACB">
      <w:pPr>
        <w:spacing w:line="276" w:lineRule="auto"/>
      </w:pPr>
    </w:p>
    <w:p w14:paraId="1FA18B8F" w14:textId="77777777" w:rsidR="00046ACB" w:rsidRPr="00603473" w:rsidRDefault="00046ACB" w:rsidP="00046ACB">
      <w:pPr>
        <w:spacing w:line="276" w:lineRule="auto"/>
      </w:pPr>
    </w:p>
    <w:p w14:paraId="1373A18D" w14:textId="77777777" w:rsidR="00046ACB" w:rsidRPr="00603473" w:rsidRDefault="00046ACB" w:rsidP="00046ACB">
      <w:pPr>
        <w:spacing w:line="276" w:lineRule="auto"/>
      </w:pPr>
    </w:p>
    <w:p w14:paraId="56096554" w14:textId="77777777" w:rsidR="00046ACB" w:rsidRPr="00603473" w:rsidRDefault="00046ACB" w:rsidP="00046ACB">
      <w:pPr>
        <w:spacing w:line="276" w:lineRule="auto"/>
      </w:pPr>
    </w:p>
    <w:p w14:paraId="41812FD1" w14:textId="77777777" w:rsidR="00046ACB" w:rsidRDefault="00046ACB" w:rsidP="00046ACB">
      <w:pPr>
        <w:spacing w:line="276" w:lineRule="auto"/>
      </w:pPr>
    </w:p>
    <w:p w14:paraId="141438C6" w14:textId="77777777" w:rsidR="00046ACB" w:rsidRDefault="00046ACB" w:rsidP="00046ACB">
      <w:pPr>
        <w:spacing w:line="276" w:lineRule="auto"/>
      </w:pPr>
    </w:p>
    <w:p w14:paraId="66D2C138" w14:textId="77777777" w:rsidR="00046ACB" w:rsidRDefault="00046ACB" w:rsidP="00046ACB">
      <w:pPr>
        <w:spacing w:line="276" w:lineRule="auto"/>
      </w:pPr>
    </w:p>
    <w:p w14:paraId="3E4B7183" w14:textId="77777777" w:rsidR="00046ACB" w:rsidRDefault="00046ACB" w:rsidP="00046ACB">
      <w:pPr>
        <w:spacing w:line="276" w:lineRule="auto"/>
      </w:pPr>
    </w:p>
    <w:p w14:paraId="6F4E8534" w14:textId="77777777" w:rsidR="00046ACB" w:rsidRDefault="00046ACB" w:rsidP="00046ACB">
      <w:pPr>
        <w:spacing w:line="276" w:lineRule="auto"/>
      </w:pPr>
    </w:p>
    <w:p w14:paraId="32591B32" w14:textId="77777777" w:rsidR="00046ACB" w:rsidRDefault="00046ACB" w:rsidP="00046ACB">
      <w:pPr>
        <w:spacing w:line="276" w:lineRule="auto"/>
      </w:pPr>
    </w:p>
    <w:p w14:paraId="1F751805" w14:textId="77777777" w:rsidR="00046ACB" w:rsidRDefault="00046ACB" w:rsidP="00046ACB">
      <w:pPr>
        <w:spacing w:line="276" w:lineRule="auto"/>
      </w:pPr>
    </w:p>
    <w:p w14:paraId="6A273CE6" w14:textId="77777777" w:rsidR="00046ACB" w:rsidRDefault="00046ACB" w:rsidP="00046ACB">
      <w:pPr>
        <w:spacing w:line="276" w:lineRule="auto"/>
      </w:pPr>
    </w:p>
    <w:p w14:paraId="7E582F86" w14:textId="77777777" w:rsidR="00046ACB" w:rsidRDefault="00046ACB" w:rsidP="00046ACB">
      <w:pPr>
        <w:spacing w:line="276" w:lineRule="auto"/>
      </w:pPr>
    </w:p>
    <w:p w14:paraId="18241E12" w14:textId="77777777" w:rsidR="00046ACB" w:rsidRDefault="00046ACB" w:rsidP="00046ACB">
      <w:pPr>
        <w:spacing w:line="276" w:lineRule="auto"/>
      </w:pPr>
    </w:p>
    <w:p w14:paraId="3CA24BB7" w14:textId="77777777" w:rsidR="00046ACB" w:rsidRDefault="00046ACB" w:rsidP="00046ACB">
      <w:pPr>
        <w:spacing w:line="276" w:lineRule="auto"/>
      </w:pPr>
    </w:p>
    <w:p w14:paraId="393F87A5" w14:textId="77777777" w:rsidR="00046ACB" w:rsidRDefault="00046ACB" w:rsidP="00046ACB">
      <w:pPr>
        <w:spacing w:line="276" w:lineRule="auto"/>
      </w:pPr>
    </w:p>
    <w:p w14:paraId="55438873" w14:textId="77777777" w:rsidR="00046ACB" w:rsidRDefault="00046ACB" w:rsidP="00046ACB">
      <w:pPr>
        <w:spacing w:line="276" w:lineRule="auto"/>
      </w:pPr>
    </w:p>
    <w:p w14:paraId="1AD696DF" w14:textId="77777777" w:rsidR="00046ACB" w:rsidRDefault="00046ACB" w:rsidP="00046ACB">
      <w:pPr>
        <w:spacing w:line="276" w:lineRule="auto"/>
      </w:pPr>
    </w:p>
    <w:p w14:paraId="35669C7D" w14:textId="77777777" w:rsidR="00046ACB" w:rsidRDefault="00046ACB" w:rsidP="00046ACB">
      <w:pPr>
        <w:spacing w:line="276" w:lineRule="auto"/>
      </w:pPr>
    </w:p>
    <w:p w14:paraId="3C8E3915" w14:textId="77777777" w:rsidR="00046ACB" w:rsidRDefault="00046ACB" w:rsidP="00046ACB">
      <w:pPr>
        <w:spacing w:line="276" w:lineRule="auto"/>
      </w:pPr>
    </w:p>
    <w:p w14:paraId="3730B405" w14:textId="77777777" w:rsidR="00046ACB" w:rsidRDefault="00046ACB" w:rsidP="00046ACB">
      <w:pPr>
        <w:spacing w:line="276" w:lineRule="auto"/>
      </w:pPr>
    </w:p>
    <w:p w14:paraId="6276F20A" w14:textId="77777777" w:rsidR="00046ACB" w:rsidRDefault="00046ACB" w:rsidP="00046ACB">
      <w:pPr>
        <w:spacing w:line="276" w:lineRule="auto"/>
      </w:pPr>
    </w:p>
    <w:p w14:paraId="2211A70A" w14:textId="4E4E71CC" w:rsidR="00046ACB" w:rsidRDefault="006C4507" w:rsidP="00046ACB">
      <w:pPr>
        <w:spacing w:line="276" w:lineRule="auto"/>
      </w:pPr>
      <w:r>
        <w:t>¨</w:t>
      </w:r>
    </w:p>
    <w:p w14:paraId="32706CBC" w14:textId="77777777" w:rsidR="006C4507" w:rsidRDefault="006C4507" w:rsidP="00046ACB">
      <w:pPr>
        <w:spacing w:line="276" w:lineRule="auto"/>
      </w:pPr>
    </w:p>
    <w:p w14:paraId="080EE86C" w14:textId="10403C94" w:rsidR="00046ACB" w:rsidRPr="004D3540" w:rsidRDefault="00046ACB" w:rsidP="0008793B">
      <w:pPr>
        <w:pStyle w:val="Nadpis1IMP"/>
        <w:spacing w:line="276" w:lineRule="auto"/>
        <w:jc w:val="left"/>
        <w:rPr>
          <w:rStyle w:val="Nadpis2Char"/>
          <w:rFonts w:ascii="Times New Roman" w:hAnsi="Times New Roman"/>
          <w:b/>
          <w:bCs w:val="0"/>
          <w:color w:val="auto"/>
          <w:sz w:val="20"/>
          <w:szCs w:val="20"/>
        </w:rPr>
      </w:pPr>
      <w:bookmarkStart w:id="99" w:name="_Toc122423539"/>
      <w:r w:rsidRPr="004D3540">
        <w:rPr>
          <w:rStyle w:val="Nadpis2Char"/>
          <w:rFonts w:ascii="Times New Roman" w:hAnsi="Times New Roman"/>
          <w:b/>
          <w:bCs w:val="0"/>
          <w:color w:val="auto"/>
          <w:sz w:val="20"/>
          <w:szCs w:val="20"/>
        </w:rPr>
        <w:lastRenderedPageBreak/>
        <w:t xml:space="preserve">Příloha č. </w:t>
      </w:r>
      <w:bookmarkEnd w:id="89"/>
      <w:bookmarkEnd w:id="90"/>
      <w:r w:rsidRPr="004D3540">
        <w:rPr>
          <w:rStyle w:val="Nadpis2Char"/>
          <w:rFonts w:ascii="Times New Roman" w:hAnsi="Times New Roman"/>
          <w:b/>
          <w:bCs w:val="0"/>
          <w:color w:val="auto"/>
          <w:sz w:val="20"/>
          <w:szCs w:val="20"/>
        </w:rPr>
        <w:t>5</w:t>
      </w:r>
      <w:bookmarkEnd w:id="99"/>
    </w:p>
    <w:p w14:paraId="3EF72205" w14:textId="77777777" w:rsidR="00046ACB" w:rsidRPr="00603473" w:rsidRDefault="00046ACB" w:rsidP="00046ACB">
      <w:pPr>
        <w:spacing w:line="276" w:lineRule="auto"/>
        <w:rPr>
          <w:rStyle w:val="Nadpis2Char"/>
          <w:b w:val="0"/>
          <w:bCs w:val="0"/>
          <w:strike/>
          <w:u w:val="single"/>
        </w:rPr>
      </w:pPr>
    </w:p>
    <w:p w14:paraId="29E0E8CB" w14:textId="77777777" w:rsidR="00046ACB" w:rsidRPr="00603473" w:rsidRDefault="00046ACB" w:rsidP="00046ACB">
      <w:pPr>
        <w:pStyle w:val="NormlnIMP"/>
        <w:spacing w:line="276" w:lineRule="auto"/>
        <w:jc w:val="both"/>
        <w:rPr>
          <w:b/>
          <w:sz w:val="20"/>
          <w:szCs w:val="20"/>
          <w:u w:val="single"/>
        </w:rPr>
      </w:pPr>
      <w:r w:rsidRPr="00603473">
        <w:rPr>
          <w:b/>
          <w:sz w:val="20"/>
          <w:szCs w:val="20"/>
        </w:rPr>
        <w:t xml:space="preserve">            </w:t>
      </w:r>
      <w:r>
        <w:rPr>
          <w:b/>
          <w:sz w:val="20"/>
          <w:szCs w:val="20"/>
        </w:rPr>
        <w:tab/>
      </w:r>
      <w:r>
        <w:rPr>
          <w:b/>
          <w:sz w:val="20"/>
          <w:szCs w:val="20"/>
        </w:rPr>
        <w:tab/>
      </w:r>
      <w:r w:rsidRPr="00603473">
        <w:rPr>
          <w:b/>
          <w:sz w:val="20"/>
          <w:szCs w:val="20"/>
        </w:rPr>
        <w:t xml:space="preserve">  </w:t>
      </w:r>
      <w:r w:rsidRPr="00603473">
        <w:rPr>
          <w:b/>
          <w:sz w:val="20"/>
          <w:szCs w:val="20"/>
          <w:u w:val="single"/>
        </w:rPr>
        <w:t>Přehledová tabulka úkonů Královéhradeckého kraje při zadávání VZMR</w:t>
      </w:r>
    </w:p>
    <w:p w14:paraId="344F7875" w14:textId="77777777" w:rsidR="00046ACB" w:rsidRPr="00603473" w:rsidRDefault="00046ACB" w:rsidP="00046ACB">
      <w:pPr>
        <w:pStyle w:val="NormlnIMP"/>
        <w:spacing w:line="276" w:lineRule="auto"/>
        <w:jc w:val="both"/>
        <w:rPr>
          <w:b/>
          <w:sz w:val="20"/>
          <w:szCs w:val="20"/>
          <w:u w:val="single"/>
        </w:rPr>
      </w:pPr>
    </w:p>
    <w:tbl>
      <w:tblPr>
        <w:tblpPr w:leftFromText="141" w:rightFromText="141" w:vertAnchor="text" w:horzAnchor="margin" w:tblpY="154"/>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4"/>
        <w:gridCol w:w="1843"/>
        <w:gridCol w:w="1843"/>
        <w:gridCol w:w="4309"/>
      </w:tblGrid>
      <w:tr w:rsidR="00046ACB" w:rsidRPr="00603473" w14:paraId="52E39865" w14:textId="77777777" w:rsidTr="00FE3511">
        <w:tc>
          <w:tcPr>
            <w:tcW w:w="1894" w:type="dxa"/>
            <w:tcBorders>
              <w:top w:val="double" w:sz="4" w:space="0" w:color="auto"/>
              <w:left w:val="double" w:sz="4" w:space="0" w:color="auto"/>
              <w:bottom w:val="single" w:sz="12" w:space="0" w:color="000000"/>
              <w:right w:val="single" w:sz="12" w:space="0" w:color="000000"/>
            </w:tcBorders>
            <w:vAlign w:val="center"/>
          </w:tcPr>
          <w:p w14:paraId="67CCE9A2" w14:textId="77777777" w:rsidR="00046ACB" w:rsidRPr="00603473" w:rsidRDefault="00046ACB" w:rsidP="00FE3511">
            <w:pPr>
              <w:pStyle w:val="NormlnIMP"/>
              <w:spacing w:line="276" w:lineRule="auto"/>
              <w:jc w:val="center"/>
              <w:rPr>
                <w:b/>
                <w:sz w:val="20"/>
                <w:szCs w:val="20"/>
              </w:rPr>
            </w:pPr>
            <w:r w:rsidRPr="00603473">
              <w:rPr>
                <w:b/>
                <w:sz w:val="20"/>
                <w:szCs w:val="20"/>
              </w:rPr>
              <w:t>Druh zakázky</w:t>
            </w:r>
          </w:p>
        </w:tc>
        <w:tc>
          <w:tcPr>
            <w:tcW w:w="1843" w:type="dxa"/>
            <w:tcBorders>
              <w:top w:val="double" w:sz="4" w:space="0" w:color="auto"/>
              <w:left w:val="single" w:sz="12" w:space="0" w:color="000000"/>
              <w:bottom w:val="single" w:sz="12" w:space="0" w:color="000000"/>
              <w:right w:val="single" w:sz="12" w:space="0" w:color="000000"/>
            </w:tcBorders>
            <w:vAlign w:val="center"/>
          </w:tcPr>
          <w:p w14:paraId="3B2BD07B" w14:textId="77777777" w:rsidR="00046ACB" w:rsidRPr="00603473" w:rsidRDefault="00046ACB" w:rsidP="00FE3511">
            <w:pPr>
              <w:pStyle w:val="NormlnIMP"/>
              <w:spacing w:line="276" w:lineRule="auto"/>
              <w:jc w:val="center"/>
              <w:rPr>
                <w:b/>
                <w:sz w:val="20"/>
                <w:szCs w:val="20"/>
              </w:rPr>
            </w:pPr>
            <w:r w:rsidRPr="00603473">
              <w:rPr>
                <w:b/>
                <w:sz w:val="20"/>
                <w:szCs w:val="20"/>
              </w:rPr>
              <w:t xml:space="preserve">Předpokládaná </w:t>
            </w:r>
            <w:r w:rsidRPr="00603473">
              <w:rPr>
                <w:b/>
                <w:sz w:val="20"/>
                <w:szCs w:val="20"/>
              </w:rPr>
              <w:br/>
              <w:t>hodnota zakázky</w:t>
            </w:r>
          </w:p>
        </w:tc>
        <w:tc>
          <w:tcPr>
            <w:tcW w:w="1843" w:type="dxa"/>
            <w:tcBorders>
              <w:top w:val="double" w:sz="4" w:space="0" w:color="auto"/>
              <w:left w:val="single" w:sz="12" w:space="0" w:color="000000"/>
              <w:bottom w:val="single" w:sz="12" w:space="0" w:color="000000"/>
              <w:right w:val="single" w:sz="12" w:space="0" w:color="000000"/>
            </w:tcBorders>
            <w:vAlign w:val="center"/>
          </w:tcPr>
          <w:p w14:paraId="1AE9D65A" w14:textId="77777777" w:rsidR="00046ACB" w:rsidRPr="00603473" w:rsidRDefault="00046ACB" w:rsidP="00FE3511">
            <w:pPr>
              <w:pStyle w:val="NormlnIMP"/>
              <w:spacing w:line="276" w:lineRule="auto"/>
              <w:jc w:val="center"/>
              <w:rPr>
                <w:b/>
                <w:sz w:val="20"/>
                <w:szCs w:val="20"/>
              </w:rPr>
            </w:pPr>
            <w:r w:rsidRPr="00603473">
              <w:rPr>
                <w:b/>
                <w:sz w:val="20"/>
                <w:szCs w:val="20"/>
              </w:rPr>
              <w:t>Způsob zadání</w:t>
            </w:r>
          </w:p>
          <w:p w14:paraId="17D1021B" w14:textId="77777777" w:rsidR="00046ACB" w:rsidRPr="00603473" w:rsidRDefault="00046ACB" w:rsidP="00FE3511">
            <w:pPr>
              <w:pStyle w:val="NormlnIMP"/>
              <w:spacing w:line="276" w:lineRule="auto"/>
              <w:jc w:val="center"/>
              <w:rPr>
                <w:b/>
                <w:sz w:val="20"/>
                <w:szCs w:val="20"/>
              </w:rPr>
            </w:pPr>
            <w:r w:rsidRPr="00603473">
              <w:rPr>
                <w:b/>
                <w:sz w:val="20"/>
                <w:szCs w:val="20"/>
              </w:rPr>
              <w:t>(typ řízení)</w:t>
            </w:r>
          </w:p>
        </w:tc>
        <w:tc>
          <w:tcPr>
            <w:tcW w:w="4309" w:type="dxa"/>
            <w:tcBorders>
              <w:top w:val="double" w:sz="4" w:space="0" w:color="auto"/>
              <w:left w:val="single" w:sz="12" w:space="0" w:color="000000"/>
              <w:bottom w:val="single" w:sz="12" w:space="0" w:color="000000"/>
              <w:right w:val="double" w:sz="4" w:space="0" w:color="auto"/>
            </w:tcBorders>
            <w:vAlign w:val="center"/>
          </w:tcPr>
          <w:p w14:paraId="484A7D41" w14:textId="77777777" w:rsidR="00046ACB" w:rsidRPr="00603473" w:rsidRDefault="00046ACB" w:rsidP="00FE3511">
            <w:pPr>
              <w:pStyle w:val="NormlnIMP"/>
              <w:spacing w:line="276" w:lineRule="auto"/>
              <w:jc w:val="center"/>
              <w:rPr>
                <w:b/>
                <w:sz w:val="20"/>
                <w:szCs w:val="20"/>
              </w:rPr>
            </w:pPr>
            <w:r w:rsidRPr="00603473">
              <w:rPr>
                <w:b/>
                <w:sz w:val="20"/>
                <w:szCs w:val="20"/>
              </w:rPr>
              <w:t>Stručný popis</w:t>
            </w:r>
          </w:p>
          <w:p w14:paraId="6CB41056" w14:textId="77777777" w:rsidR="00046ACB" w:rsidRPr="00603473" w:rsidRDefault="00046ACB" w:rsidP="00FE3511">
            <w:pPr>
              <w:pStyle w:val="NormlnIMP"/>
              <w:spacing w:line="276" w:lineRule="auto"/>
              <w:jc w:val="center"/>
              <w:rPr>
                <w:b/>
                <w:sz w:val="20"/>
                <w:szCs w:val="20"/>
              </w:rPr>
            </w:pPr>
            <w:r w:rsidRPr="00603473">
              <w:rPr>
                <w:b/>
                <w:sz w:val="20"/>
                <w:szCs w:val="20"/>
              </w:rPr>
              <w:t>úkonů zadavatele</w:t>
            </w:r>
          </w:p>
        </w:tc>
      </w:tr>
      <w:tr w:rsidR="00046ACB" w:rsidRPr="00603473" w14:paraId="20377984" w14:textId="77777777" w:rsidTr="00FE3511">
        <w:trPr>
          <w:trHeight w:val="5546"/>
        </w:trPr>
        <w:tc>
          <w:tcPr>
            <w:tcW w:w="1894" w:type="dxa"/>
            <w:tcBorders>
              <w:top w:val="single" w:sz="12" w:space="0" w:color="000000"/>
              <w:left w:val="double" w:sz="4" w:space="0" w:color="auto"/>
              <w:bottom w:val="double" w:sz="4" w:space="0" w:color="auto"/>
            </w:tcBorders>
            <w:vAlign w:val="center"/>
          </w:tcPr>
          <w:p w14:paraId="005A3CED" w14:textId="77777777" w:rsidR="00046ACB" w:rsidRPr="00603473" w:rsidRDefault="00046ACB" w:rsidP="00FE3511">
            <w:pPr>
              <w:pStyle w:val="NormlnIMP"/>
              <w:spacing w:line="276" w:lineRule="auto"/>
              <w:jc w:val="center"/>
              <w:rPr>
                <w:b/>
                <w:sz w:val="20"/>
                <w:szCs w:val="20"/>
              </w:rPr>
            </w:pPr>
            <w:r w:rsidRPr="00603473">
              <w:rPr>
                <w:sz w:val="20"/>
                <w:szCs w:val="20"/>
              </w:rPr>
              <w:t xml:space="preserve">Zakázka malého rozsahu na </w:t>
            </w:r>
            <w:r w:rsidRPr="00603473">
              <w:rPr>
                <w:b/>
                <w:sz w:val="20"/>
                <w:szCs w:val="20"/>
              </w:rPr>
              <w:t>dodávky nebo služby</w:t>
            </w:r>
          </w:p>
          <w:p w14:paraId="20E00899" w14:textId="77777777" w:rsidR="00046ACB" w:rsidRPr="00603473" w:rsidRDefault="00046ACB" w:rsidP="00FE3511">
            <w:pPr>
              <w:pStyle w:val="NormlnIMP"/>
              <w:spacing w:line="276" w:lineRule="auto"/>
              <w:jc w:val="center"/>
              <w:rPr>
                <w:b/>
                <w:sz w:val="20"/>
                <w:szCs w:val="20"/>
              </w:rPr>
            </w:pPr>
          </w:p>
          <w:p w14:paraId="4DB68769" w14:textId="77777777" w:rsidR="00046ACB" w:rsidRPr="00603473" w:rsidRDefault="00046ACB" w:rsidP="00FE3511">
            <w:pPr>
              <w:pStyle w:val="NormlnIMP"/>
              <w:spacing w:line="276" w:lineRule="auto"/>
              <w:jc w:val="center"/>
              <w:rPr>
                <w:b/>
                <w:sz w:val="20"/>
                <w:szCs w:val="20"/>
              </w:rPr>
            </w:pPr>
          </w:p>
          <w:p w14:paraId="6E75A75A" w14:textId="77777777" w:rsidR="00046ACB" w:rsidRPr="00603473" w:rsidRDefault="00046ACB" w:rsidP="00FE3511">
            <w:pPr>
              <w:pStyle w:val="NormlnIMP"/>
              <w:spacing w:line="276" w:lineRule="auto"/>
              <w:jc w:val="center"/>
              <w:rPr>
                <w:b/>
                <w:sz w:val="20"/>
                <w:szCs w:val="20"/>
              </w:rPr>
            </w:pPr>
          </w:p>
          <w:p w14:paraId="32A20A3A" w14:textId="77777777" w:rsidR="00046ACB" w:rsidRPr="00603473" w:rsidRDefault="00046ACB" w:rsidP="00FE3511">
            <w:pPr>
              <w:pStyle w:val="NormlnIMP"/>
              <w:spacing w:line="276" w:lineRule="auto"/>
              <w:jc w:val="center"/>
              <w:rPr>
                <w:b/>
                <w:sz w:val="20"/>
                <w:szCs w:val="20"/>
              </w:rPr>
            </w:pPr>
            <w:r w:rsidRPr="00603473">
              <w:rPr>
                <w:b/>
                <w:sz w:val="20"/>
                <w:szCs w:val="20"/>
              </w:rPr>
              <w:t>VZMR I.</w:t>
            </w:r>
          </w:p>
          <w:p w14:paraId="0D6F2785" w14:textId="77777777" w:rsidR="00046ACB" w:rsidRPr="00603473" w:rsidRDefault="00046ACB" w:rsidP="00FE3511">
            <w:pPr>
              <w:pStyle w:val="NormlnIMP"/>
              <w:spacing w:line="276" w:lineRule="auto"/>
              <w:jc w:val="center"/>
              <w:rPr>
                <w:b/>
                <w:sz w:val="20"/>
                <w:szCs w:val="20"/>
              </w:rPr>
            </w:pPr>
          </w:p>
        </w:tc>
        <w:tc>
          <w:tcPr>
            <w:tcW w:w="1843" w:type="dxa"/>
            <w:tcBorders>
              <w:top w:val="single" w:sz="12" w:space="0" w:color="000000"/>
              <w:bottom w:val="double" w:sz="4" w:space="0" w:color="auto"/>
            </w:tcBorders>
            <w:vAlign w:val="center"/>
          </w:tcPr>
          <w:p w14:paraId="7C4BC1A0" w14:textId="4D291DF5" w:rsidR="00046ACB" w:rsidRPr="00603473" w:rsidRDefault="00046ACB" w:rsidP="00FE3511">
            <w:pPr>
              <w:pStyle w:val="NormlnIMP"/>
              <w:spacing w:line="276" w:lineRule="auto"/>
              <w:jc w:val="center"/>
              <w:rPr>
                <w:sz w:val="20"/>
                <w:szCs w:val="20"/>
              </w:rPr>
            </w:pPr>
            <w:r w:rsidRPr="00603473">
              <w:rPr>
                <w:sz w:val="20"/>
                <w:szCs w:val="20"/>
              </w:rPr>
              <w:t xml:space="preserve">≤ </w:t>
            </w:r>
            <w:r w:rsidR="006270BC">
              <w:rPr>
                <w:sz w:val="20"/>
                <w:szCs w:val="20"/>
              </w:rPr>
              <w:t>4</w:t>
            </w:r>
            <w:r w:rsidRPr="00603473">
              <w:rPr>
                <w:sz w:val="20"/>
                <w:szCs w:val="20"/>
              </w:rPr>
              <w:t>00</w:t>
            </w:r>
            <w:r w:rsidR="00FB3E58">
              <w:rPr>
                <w:sz w:val="20"/>
                <w:szCs w:val="20"/>
              </w:rPr>
              <w:t xml:space="preserve"> </w:t>
            </w:r>
            <w:r w:rsidRPr="00603473">
              <w:rPr>
                <w:sz w:val="20"/>
                <w:szCs w:val="20"/>
              </w:rPr>
              <w:t xml:space="preserve">000 Kč </w:t>
            </w:r>
            <w:r w:rsidRPr="00603473">
              <w:rPr>
                <w:sz w:val="20"/>
                <w:szCs w:val="20"/>
              </w:rPr>
              <w:br/>
              <w:t>(bez DPH)</w:t>
            </w:r>
          </w:p>
        </w:tc>
        <w:tc>
          <w:tcPr>
            <w:tcW w:w="1843" w:type="dxa"/>
            <w:tcBorders>
              <w:top w:val="single" w:sz="12" w:space="0" w:color="000000"/>
              <w:bottom w:val="double" w:sz="4" w:space="0" w:color="auto"/>
            </w:tcBorders>
            <w:vAlign w:val="center"/>
          </w:tcPr>
          <w:p w14:paraId="01500CB1" w14:textId="77777777" w:rsidR="00046ACB" w:rsidRPr="00603473" w:rsidRDefault="00046ACB" w:rsidP="00FE3511">
            <w:pPr>
              <w:pStyle w:val="NormlnIMP"/>
              <w:spacing w:line="276" w:lineRule="auto"/>
              <w:jc w:val="center"/>
              <w:rPr>
                <w:sz w:val="20"/>
                <w:szCs w:val="20"/>
              </w:rPr>
            </w:pPr>
            <w:r w:rsidRPr="00603473">
              <w:rPr>
                <w:sz w:val="20"/>
                <w:szCs w:val="20"/>
              </w:rPr>
              <w:t xml:space="preserve">Zakázka zadávána postupem dle </w:t>
            </w:r>
            <w:r>
              <w:rPr>
                <w:sz w:val="20"/>
                <w:szCs w:val="20"/>
              </w:rPr>
              <w:t>s</w:t>
            </w:r>
            <w:r w:rsidRPr="00603473">
              <w:rPr>
                <w:sz w:val="20"/>
                <w:szCs w:val="20"/>
              </w:rPr>
              <w:t>měrnice č. 3</w:t>
            </w:r>
          </w:p>
          <w:p w14:paraId="770395A0" w14:textId="77777777" w:rsidR="00046ACB" w:rsidRPr="00603473" w:rsidRDefault="00046ACB" w:rsidP="00FE3511">
            <w:pPr>
              <w:pStyle w:val="NormlnIMP"/>
              <w:spacing w:line="276" w:lineRule="auto"/>
              <w:jc w:val="center"/>
              <w:rPr>
                <w:sz w:val="20"/>
                <w:szCs w:val="20"/>
              </w:rPr>
            </w:pPr>
            <w:r w:rsidRPr="00603473">
              <w:rPr>
                <w:sz w:val="20"/>
                <w:szCs w:val="20"/>
              </w:rPr>
              <w:t>(mimo režim zákona)</w:t>
            </w:r>
          </w:p>
        </w:tc>
        <w:tc>
          <w:tcPr>
            <w:tcW w:w="4309" w:type="dxa"/>
            <w:tcBorders>
              <w:top w:val="single" w:sz="12" w:space="0" w:color="000000"/>
              <w:bottom w:val="double" w:sz="4" w:space="0" w:color="auto"/>
              <w:right w:val="double" w:sz="4" w:space="0" w:color="auto"/>
            </w:tcBorders>
          </w:tcPr>
          <w:p w14:paraId="5F900539" w14:textId="7777777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Za přípravu a realizaci věcně příslušný odbor KÚ.</w:t>
            </w:r>
          </w:p>
          <w:p w14:paraId="332548E1" w14:textId="721B1240" w:rsidR="00046ACB" w:rsidRPr="00603473" w:rsidRDefault="00046ACB" w:rsidP="00FC36F2">
            <w:pPr>
              <w:pStyle w:val="NormlnIMP"/>
              <w:numPr>
                <w:ilvl w:val="0"/>
                <w:numId w:val="6"/>
              </w:numPr>
              <w:spacing w:line="276" w:lineRule="auto"/>
              <w:ind w:left="175" w:hanging="218"/>
              <w:jc w:val="both"/>
              <w:rPr>
                <w:b/>
                <w:sz w:val="20"/>
                <w:szCs w:val="20"/>
              </w:rPr>
            </w:pPr>
            <w:r w:rsidRPr="00603473">
              <w:rPr>
                <w:b/>
                <w:sz w:val="20"/>
                <w:szCs w:val="20"/>
              </w:rPr>
              <w:t>Rozhoduje vedoucí odboru</w:t>
            </w:r>
            <w:r w:rsidR="00A47F4A">
              <w:rPr>
                <w:b/>
                <w:sz w:val="20"/>
                <w:szCs w:val="20"/>
              </w:rPr>
              <w:t>.</w:t>
            </w:r>
          </w:p>
          <w:p w14:paraId="3869AC2A" w14:textId="7777777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Rozhodnutí vedoucího odboru o výběru dodavatele (není nutné ustavovat hodnotící komisi).</w:t>
            </w:r>
          </w:p>
          <w:p w14:paraId="48FEAB96" w14:textId="09B170C3" w:rsidR="00046ACB" w:rsidRPr="00603473" w:rsidRDefault="00046ACB" w:rsidP="00FC36F2">
            <w:pPr>
              <w:pStyle w:val="NormlnIMP"/>
              <w:numPr>
                <w:ilvl w:val="0"/>
                <w:numId w:val="6"/>
              </w:numPr>
              <w:spacing w:line="276" w:lineRule="auto"/>
              <w:ind w:left="175" w:hanging="218"/>
              <w:jc w:val="both"/>
              <w:rPr>
                <w:sz w:val="20"/>
                <w:szCs w:val="20"/>
              </w:rPr>
            </w:pPr>
            <w:r w:rsidRPr="00603473">
              <w:rPr>
                <w:b/>
                <w:i/>
                <w:sz w:val="20"/>
                <w:szCs w:val="20"/>
              </w:rPr>
              <w:t>Případné</w:t>
            </w:r>
            <w:r w:rsidRPr="00603473">
              <w:rPr>
                <w:sz w:val="20"/>
                <w:szCs w:val="20"/>
              </w:rPr>
              <w:t xml:space="preserve"> rozhodnutí vedoucího odboru o</w:t>
            </w:r>
            <w:r w:rsidR="0072290C">
              <w:rPr>
                <w:sz w:val="20"/>
                <w:szCs w:val="20"/>
              </w:rPr>
              <w:t> </w:t>
            </w:r>
            <w:r w:rsidRPr="00603473">
              <w:rPr>
                <w:sz w:val="20"/>
                <w:szCs w:val="20"/>
              </w:rPr>
              <w:t xml:space="preserve">nepřidělení veřejné zakázky či zrušení </w:t>
            </w:r>
            <w:r>
              <w:rPr>
                <w:sz w:val="20"/>
                <w:szCs w:val="20"/>
              </w:rPr>
              <w:t xml:space="preserve">zadávacího </w:t>
            </w:r>
            <w:r w:rsidRPr="00603473">
              <w:rPr>
                <w:sz w:val="20"/>
                <w:szCs w:val="20"/>
              </w:rPr>
              <w:t>řízení.</w:t>
            </w:r>
          </w:p>
          <w:p w14:paraId="6D097BA5" w14:textId="7777777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Sdělení rozhodnutí vedoucího odboru všem případným dodavatelům.</w:t>
            </w:r>
          </w:p>
          <w:p w14:paraId="1FD96733" w14:textId="7777777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Uzavření smlouvy v souladu s Příkazem č. 9 ředitele KÚ (uzavřením smlouvy se rovněž rozumí doručení dodavatelem potvrzené objednávky)</w:t>
            </w:r>
          </w:p>
          <w:p w14:paraId="7258C58C" w14:textId="5C687799"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Bez uveřejnění s výjimkou zveřejnění smlouvy nebo objednávky v registru smluv dle Příkazu č.</w:t>
            </w:r>
            <w:r w:rsidR="0072290C">
              <w:rPr>
                <w:sz w:val="20"/>
                <w:szCs w:val="20"/>
              </w:rPr>
              <w:t> </w:t>
            </w:r>
            <w:r w:rsidRPr="00603473">
              <w:rPr>
                <w:sz w:val="20"/>
                <w:szCs w:val="20"/>
              </w:rPr>
              <w:t>52 o zveřejňování smluv a objednávek v Registru smluv</w:t>
            </w:r>
          </w:p>
          <w:p w14:paraId="4D9675F1" w14:textId="1B5C4212" w:rsidR="00046ACB" w:rsidRPr="0008793B" w:rsidRDefault="00046ACB" w:rsidP="0008793B">
            <w:pPr>
              <w:pStyle w:val="NormlnIMP"/>
              <w:numPr>
                <w:ilvl w:val="0"/>
                <w:numId w:val="6"/>
              </w:numPr>
              <w:spacing w:line="276" w:lineRule="auto"/>
              <w:ind w:left="175" w:hanging="218"/>
              <w:jc w:val="both"/>
              <w:rPr>
                <w:sz w:val="20"/>
                <w:szCs w:val="20"/>
              </w:rPr>
            </w:pPr>
            <w:r w:rsidRPr="00603473">
              <w:rPr>
                <w:sz w:val="20"/>
                <w:szCs w:val="20"/>
              </w:rPr>
              <w:t>Uchování veškeré dokumentace týkající se zakázky na odboru.</w:t>
            </w:r>
          </w:p>
        </w:tc>
      </w:tr>
      <w:tr w:rsidR="00046ACB" w:rsidRPr="00603473" w14:paraId="610606F2" w14:textId="77777777" w:rsidTr="00FE3511">
        <w:tc>
          <w:tcPr>
            <w:tcW w:w="1894" w:type="dxa"/>
            <w:tcBorders>
              <w:top w:val="double" w:sz="4" w:space="0" w:color="auto"/>
              <w:left w:val="double" w:sz="4" w:space="0" w:color="auto"/>
              <w:bottom w:val="double" w:sz="4" w:space="0" w:color="auto"/>
            </w:tcBorders>
            <w:vAlign w:val="center"/>
          </w:tcPr>
          <w:p w14:paraId="0B3D8410" w14:textId="77777777" w:rsidR="00046ACB" w:rsidRPr="00603473" w:rsidRDefault="00046ACB" w:rsidP="00FE3511">
            <w:pPr>
              <w:pStyle w:val="NormlnIMP"/>
              <w:spacing w:line="276" w:lineRule="auto"/>
              <w:jc w:val="center"/>
              <w:rPr>
                <w:b/>
                <w:sz w:val="20"/>
                <w:szCs w:val="20"/>
              </w:rPr>
            </w:pPr>
            <w:r w:rsidRPr="00603473">
              <w:rPr>
                <w:sz w:val="20"/>
                <w:szCs w:val="20"/>
              </w:rPr>
              <w:t xml:space="preserve">Zakázka malého rozsahu na </w:t>
            </w:r>
            <w:r w:rsidRPr="00603473">
              <w:rPr>
                <w:b/>
                <w:sz w:val="20"/>
                <w:szCs w:val="20"/>
              </w:rPr>
              <w:t>stavební práce</w:t>
            </w:r>
          </w:p>
          <w:p w14:paraId="52001BC0" w14:textId="77777777" w:rsidR="00046ACB" w:rsidRPr="00603473" w:rsidRDefault="00046ACB" w:rsidP="00FE3511">
            <w:pPr>
              <w:pStyle w:val="NormlnIMP"/>
              <w:spacing w:line="276" w:lineRule="auto"/>
              <w:jc w:val="center"/>
              <w:rPr>
                <w:b/>
                <w:sz w:val="20"/>
                <w:szCs w:val="20"/>
              </w:rPr>
            </w:pPr>
          </w:p>
          <w:p w14:paraId="69356898" w14:textId="77777777" w:rsidR="00046ACB" w:rsidRPr="00603473" w:rsidRDefault="00046ACB" w:rsidP="00FE3511">
            <w:pPr>
              <w:pStyle w:val="NormlnIMP"/>
              <w:spacing w:line="276" w:lineRule="auto"/>
              <w:jc w:val="center"/>
              <w:rPr>
                <w:b/>
                <w:sz w:val="20"/>
                <w:szCs w:val="20"/>
              </w:rPr>
            </w:pPr>
          </w:p>
          <w:p w14:paraId="40FA72E0" w14:textId="77777777" w:rsidR="00046ACB" w:rsidRPr="00603473" w:rsidRDefault="00046ACB" w:rsidP="00FE3511">
            <w:pPr>
              <w:pStyle w:val="NormlnIMP"/>
              <w:spacing w:line="276" w:lineRule="auto"/>
              <w:jc w:val="center"/>
              <w:rPr>
                <w:b/>
                <w:sz w:val="20"/>
                <w:szCs w:val="20"/>
              </w:rPr>
            </w:pPr>
          </w:p>
          <w:p w14:paraId="6315C52D" w14:textId="77777777" w:rsidR="00046ACB" w:rsidRPr="00603473" w:rsidRDefault="00046ACB" w:rsidP="00FE3511">
            <w:pPr>
              <w:pStyle w:val="NormlnIMP"/>
              <w:spacing w:line="276" w:lineRule="auto"/>
              <w:jc w:val="center"/>
              <w:rPr>
                <w:b/>
                <w:sz w:val="20"/>
                <w:szCs w:val="20"/>
              </w:rPr>
            </w:pPr>
          </w:p>
          <w:p w14:paraId="553A4C54" w14:textId="77777777" w:rsidR="00046ACB" w:rsidRPr="00603473" w:rsidRDefault="00046ACB" w:rsidP="00FE3511">
            <w:pPr>
              <w:pStyle w:val="NormlnIMP"/>
              <w:spacing w:line="276" w:lineRule="auto"/>
              <w:jc w:val="center"/>
              <w:rPr>
                <w:b/>
                <w:sz w:val="20"/>
                <w:szCs w:val="20"/>
              </w:rPr>
            </w:pPr>
            <w:r w:rsidRPr="00603473">
              <w:rPr>
                <w:b/>
                <w:sz w:val="20"/>
                <w:szCs w:val="20"/>
              </w:rPr>
              <w:t>VZMR I.</w:t>
            </w:r>
          </w:p>
          <w:p w14:paraId="388F0B75" w14:textId="77777777" w:rsidR="00046ACB" w:rsidRPr="00603473" w:rsidRDefault="00046ACB" w:rsidP="00FE3511">
            <w:pPr>
              <w:pStyle w:val="NormlnIMP"/>
              <w:spacing w:line="276" w:lineRule="auto"/>
              <w:jc w:val="center"/>
              <w:rPr>
                <w:sz w:val="20"/>
                <w:szCs w:val="20"/>
              </w:rPr>
            </w:pPr>
          </w:p>
        </w:tc>
        <w:tc>
          <w:tcPr>
            <w:tcW w:w="1843" w:type="dxa"/>
            <w:tcBorders>
              <w:top w:val="double" w:sz="4" w:space="0" w:color="auto"/>
              <w:bottom w:val="double" w:sz="4" w:space="0" w:color="auto"/>
            </w:tcBorders>
            <w:vAlign w:val="center"/>
          </w:tcPr>
          <w:p w14:paraId="62B75248" w14:textId="6A8FC184" w:rsidR="00046ACB" w:rsidRPr="00603473" w:rsidRDefault="00046ACB" w:rsidP="00FE3511">
            <w:pPr>
              <w:pStyle w:val="NormlnIMP"/>
              <w:spacing w:line="276" w:lineRule="auto"/>
              <w:jc w:val="center"/>
              <w:rPr>
                <w:sz w:val="20"/>
                <w:szCs w:val="20"/>
              </w:rPr>
            </w:pPr>
            <w:r w:rsidRPr="00603473">
              <w:rPr>
                <w:sz w:val="20"/>
                <w:szCs w:val="20"/>
              </w:rPr>
              <w:t>≤ 500</w:t>
            </w:r>
            <w:r w:rsidR="00FB3E58">
              <w:rPr>
                <w:sz w:val="20"/>
                <w:szCs w:val="20"/>
              </w:rPr>
              <w:t xml:space="preserve"> </w:t>
            </w:r>
            <w:r w:rsidRPr="00603473">
              <w:rPr>
                <w:sz w:val="20"/>
                <w:szCs w:val="20"/>
              </w:rPr>
              <w:t xml:space="preserve">000 Kč </w:t>
            </w:r>
            <w:r w:rsidRPr="00603473">
              <w:rPr>
                <w:sz w:val="20"/>
                <w:szCs w:val="20"/>
              </w:rPr>
              <w:br/>
              <w:t>(bez DPH)</w:t>
            </w:r>
          </w:p>
        </w:tc>
        <w:tc>
          <w:tcPr>
            <w:tcW w:w="1843" w:type="dxa"/>
            <w:tcBorders>
              <w:top w:val="double" w:sz="4" w:space="0" w:color="auto"/>
              <w:bottom w:val="double" w:sz="4" w:space="0" w:color="auto"/>
            </w:tcBorders>
            <w:vAlign w:val="center"/>
          </w:tcPr>
          <w:p w14:paraId="2DDC78A3" w14:textId="77777777" w:rsidR="00046ACB" w:rsidRPr="00603473" w:rsidRDefault="00046ACB" w:rsidP="00FE3511">
            <w:pPr>
              <w:pStyle w:val="NormlnIMP"/>
              <w:spacing w:line="276" w:lineRule="auto"/>
              <w:jc w:val="center"/>
              <w:rPr>
                <w:sz w:val="20"/>
                <w:szCs w:val="20"/>
              </w:rPr>
            </w:pPr>
            <w:r w:rsidRPr="00603473">
              <w:rPr>
                <w:sz w:val="20"/>
                <w:szCs w:val="20"/>
              </w:rPr>
              <w:t xml:space="preserve">Zakázka zadávána postupem dle </w:t>
            </w:r>
            <w:r>
              <w:rPr>
                <w:sz w:val="20"/>
                <w:szCs w:val="20"/>
              </w:rPr>
              <w:t>s</w:t>
            </w:r>
            <w:r w:rsidRPr="00603473">
              <w:rPr>
                <w:sz w:val="20"/>
                <w:szCs w:val="20"/>
              </w:rPr>
              <w:t>měrnice č. 3</w:t>
            </w:r>
          </w:p>
          <w:p w14:paraId="7E0CCEF1" w14:textId="77777777" w:rsidR="00046ACB" w:rsidRPr="00603473" w:rsidRDefault="00046ACB" w:rsidP="00FE3511">
            <w:pPr>
              <w:pStyle w:val="NormlnIMP"/>
              <w:spacing w:line="276" w:lineRule="auto"/>
              <w:jc w:val="center"/>
              <w:rPr>
                <w:sz w:val="20"/>
                <w:szCs w:val="20"/>
              </w:rPr>
            </w:pPr>
            <w:r w:rsidRPr="00603473">
              <w:rPr>
                <w:sz w:val="20"/>
                <w:szCs w:val="20"/>
              </w:rPr>
              <w:t>(mimo režim zákona)</w:t>
            </w:r>
          </w:p>
        </w:tc>
        <w:tc>
          <w:tcPr>
            <w:tcW w:w="4309" w:type="dxa"/>
            <w:tcBorders>
              <w:top w:val="double" w:sz="4" w:space="0" w:color="auto"/>
              <w:bottom w:val="double" w:sz="4" w:space="0" w:color="auto"/>
              <w:right w:val="double" w:sz="4" w:space="0" w:color="auto"/>
            </w:tcBorders>
          </w:tcPr>
          <w:p w14:paraId="4C6BE990" w14:textId="7777777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Za přípravu a realizaci věcně příslušný odbor KÚ.</w:t>
            </w:r>
          </w:p>
          <w:p w14:paraId="62EC1672" w14:textId="416F0DE7" w:rsidR="00046ACB" w:rsidRPr="00603473" w:rsidRDefault="00046ACB" w:rsidP="00FC36F2">
            <w:pPr>
              <w:pStyle w:val="NormlnIMP"/>
              <w:numPr>
                <w:ilvl w:val="0"/>
                <w:numId w:val="6"/>
              </w:numPr>
              <w:spacing w:line="276" w:lineRule="auto"/>
              <w:ind w:left="175" w:hanging="218"/>
              <w:jc w:val="both"/>
              <w:rPr>
                <w:b/>
                <w:sz w:val="20"/>
                <w:szCs w:val="20"/>
              </w:rPr>
            </w:pPr>
            <w:r w:rsidRPr="00603473">
              <w:rPr>
                <w:sz w:val="20"/>
                <w:szCs w:val="20"/>
              </w:rPr>
              <w:t>Nutný předchozí souhlas příslušného radního pro</w:t>
            </w:r>
            <w:r w:rsidR="0072290C">
              <w:rPr>
                <w:sz w:val="20"/>
                <w:szCs w:val="20"/>
              </w:rPr>
              <w:t> </w:t>
            </w:r>
            <w:r w:rsidRPr="00603473">
              <w:rPr>
                <w:sz w:val="20"/>
                <w:szCs w:val="20"/>
              </w:rPr>
              <w:t>příslušnou oblast s podmínkami plnění.</w:t>
            </w:r>
          </w:p>
          <w:p w14:paraId="16260B27" w14:textId="57F3B62B" w:rsidR="00046ACB" w:rsidRPr="00A47F4A" w:rsidRDefault="00046ACB" w:rsidP="00FC36F2">
            <w:pPr>
              <w:pStyle w:val="NormlnIMP"/>
              <w:numPr>
                <w:ilvl w:val="0"/>
                <w:numId w:val="6"/>
              </w:numPr>
              <w:spacing w:line="276" w:lineRule="auto"/>
              <w:ind w:left="175" w:hanging="218"/>
              <w:jc w:val="both"/>
              <w:rPr>
                <w:b/>
                <w:sz w:val="20"/>
                <w:szCs w:val="20"/>
              </w:rPr>
            </w:pPr>
            <w:r w:rsidRPr="00A47F4A">
              <w:rPr>
                <w:b/>
                <w:sz w:val="20"/>
                <w:szCs w:val="20"/>
              </w:rPr>
              <w:t>Rozhoduje vedoucí odboru</w:t>
            </w:r>
            <w:r w:rsidR="00A47F4A" w:rsidRPr="00A47F4A">
              <w:rPr>
                <w:b/>
                <w:sz w:val="20"/>
                <w:szCs w:val="20"/>
              </w:rPr>
              <w:t>.</w:t>
            </w:r>
          </w:p>
          <w:p w14:paraId="4C8694AF" w14:textId="7777777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 xml:space="preserve">Pokud nemá věcně příslušný odbor k dispozici aktuální cenové nabídky </w:t>
            </w:r>
            <w:r w:rsidRPr="00603473">
              <w:rPr>
                <w:rFonts w:ascii="Symbol" w:eastAsia="Symbol" w:hAnsi="Symbol" w:cs="Symbol"/>
                <w:sz w:val="20"/>
                <w:szCs w:val="20"/>
              </w:rPr>
              <w:t></w:t>
            </w:r>
            <w:r w:rsidRPr="00603473">
              <w:rPr>
                <w:sz w:val="20"/>
                <w:szCs w:val="20"/>
              </w:rPr>
              <w:t xml:space="preserve"> výzva minimálně třem dodavatelům k předložení cenové nabídky (popřípadě s dalšími podmínkami plnění), a to i např. e</w:t>
            </w:r>
            <w:r>
              <w:rPr>
                <w:sz w:val="20"/>
                <w:szCs w:val="20"/>
              </w:rPr>
              <w:t>-</w:t>
            </w:r>
            <w:r w:rsidRPr="00603473">
              <w:rPr>
                <w:sz w:val="20"/>
                <w:szCs w:val="20"/>
              </w:rPr>
              <w:t>mailovou formou.</w:t>
            </w:r>
          </w:p>
          <w:p w14:paraId="6202DC48" w14:textId="7777777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Rozhodnutí vedoucího odboru o výběru dodavatele (není nutné ustavovat hodnotící komisi).</w:t>
            </w:r>
          </w:p>
          <w:p w14:paraId="22C9A6C7" w14:textId="1497AE46" w:rsidR="00046ACB" w:rsidRPr="00603473" w:rsidRDefault="00046ACB" w:rsidP="00FC36F2">
            <w:pPr>
              <w:pStyle w:val="NormlnIMP"/>
              <w:numPr>
                <w:ilvl w:val="0"/>
                <w:numId w:val="6"/>
              </w:numPr>
              <w:spacing w:line="276" w:lineRule="auto"/>
              <w:ind w:left="175" w:hanging="218"/>
              <w:jc w:val="both"/>
              <w:rPr>
                <w:sz w:val="20"/>
                <w:szCs w:val="20"/>
              </w:rPr>
            </w:pPr>
            <w:r w:rsidRPr="00603473">
              <w:rPr>
                <w:b/>
                <w:i/>
                <w:sz w:val="20"/>
                <w:szCs w:val="20"/>
              </w:rPr>
              <w:t>Případné</w:t>
            </w:r>
            <w:r w:rsidRPr="00603473">
              <w:rPr>
                <w:sz w:val="20"/>
                <w:szCs w:val="20"/>
              </w:rPr>
              <w:t xml:space="preserve"> rozhodnutí vedoucího odboru o</w:t>
            </w:r>
            <w:r w:rsidR="0072290C">
              <w:rPr>
                <w:sz w:val="20"/>
                <w:szCs w:val="20"/>
              </w:rPr>
              <w:t> </w:t>
            </w:r>
            <w:r w:rsidRPr="00603473">
              <w:rPr>
                <w:sz w:val="20"/>
                <w:szCs w:val="20"/>
              </w:rPr>
              <w:t xml:space="preserve">nepřidělení veřejné zakázky či zrušení </w:t>
            </w:r>
            <w:r>
              <w:rPr>
                <w:sz w:val="20"/>
                <w:szCs w:val="20"/>
              </w:rPr>
              <w:t>zadávacího</w:t>
            </w:r>
            <w:r w:rsidRPr="00603473">
              <w:rPr>
                <w:sz w:val="20"/>
                <w:szCs w:val="20"/>
              </w:rPr>
              <w:t xml:space="preserve"> řízení.</w:t>
            </w:r>
          </w:p>
          <w:p w14:paraId="2D0FD3FF" w14:textId="7777777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Sdělení rozhodnutí vedoucího odboru všem případným dodavatelům.</w:t>
            </w:r>
          </w:p>
          <w:p w14:paraId="53449DD9" w14:textId="4AD3C581"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 xml:space="preserve">Uzavření smlouvy v souladu s Příkazem č. 9 ředitele KÚ (uzavřením smlouvy se v případě zakázek, jejichž hodnota je nižší nežli </w:t>
            </w:r>
            <w:r w:rsidR="008D08A2">
              <w:rPr>
                <w:sz w:val="20"/>
                <w:szCs w:val="20"/>
              </w:rPr>
              <w:t>5</w:t>
            </w:r>
            <w:r w:rsidRPr="00603473">
              <w:rPr>
                <w:sz w:val="20"/>
                <w:szCs w:val="20"/>
              </w:rPr>
              <w:t>00</w:t>
            </w:r>
            <w:r w:rsidR="0072290C">
              <w:rPr>
                <w:sz w:val="20"/>
                <w:szCs w:val="20"/>
              </w:rPr>
              <w:t>.</w:t>
            </w:r>
            <w:r w:rsidRPr="00603473">
              <w:rPr>
                <w:sz w:val="20"/>
                <w:szCs w:val="20"/>
              </w:rPr>
              <w:t>000,-</w:t>
            </w:r>
            <w:r w:rsidR="0072290C">
              <w:rPr>
                <w:sz w:val="20"/>
                <w:szCs w:val="20"/>
              </w:rPr>
              <w:t> </w:t>
            </w:r>
            <w:r w:rsidRPr="00603473">
              <w:rPr>
                <w:sz w:val="20"/>
                <w:szCs w:val="20"/>
              </w:rPr>
              <w:t>Kč bez DPH, rovněž rozumí doručení dodavatelem potvrzené objednávky).</w:t>
            </w:r>
          </w:p>
          <w:p w14:paraId="0A68813A" w14:textId="523A98DA"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lastRenderedPageBreak/>
              <w:t>Bez uveřejnění s výjimkou zveřejnění smlouvy nebo objednávky v registru smluv dle Příkazu č.</w:t>
            </w:r>
            <w:r w:rsidR="0072290C">
              <w:rPr>
                <w:sz w:val="20"/>
                <w:szCs w:val="20"/>
              </w:rPr>
              <w:t> </w:t>
            </w:r>
            <w:r w:rsidRPr="00603473">
              <w:rPr>
                <w:sz w:val="20"/>
                <w:szCs w:val="20"/>
              </w:rPr>
              <w:t>52 o zveřejňování smluv a objednávek v Registru smluv</w:t>
            </w:r>
          </w:p>
          <w:p w14:paraId="6632370E" w14:textId="7F02534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 xml:space="preserve">Evidence v EZAK dle článku 5 (veřejné zakázky od </w:t>
            </w:r>
            <w:r w:rsidR="006270BC">
              <w:rPr>
                <w:sz w:val="20"/>
                <w:szCs w:val="20"/>
              </w:rPr>
              <w:t>4</w:t>
            </w:r>
            <w:r w:rsidRPr="00603473">
              <w:rPr>
                <w:sz w:val="20"/>
                <w:szCs w:val="20"/>
              </w:rPr>
              <w:t>00</w:t>
            </w:r>
            <w:r w:rsidR="00FB3E58">
              <w:rPr>
                <w:sz w:val="20"/>
                <w:szCs w:val="20"/>
              </w:rPr>
              <w:t xml:space="preserve"> </w:t>
            </w:r>
            <w:r w:rsidRPr="00603473">
              <w:rPr>
                <w:sz w:val="20"/>
                <w:szCs w:val="20"/>
              </w:rPr>
              <w:t>000,- Kč bez DPH).</w:t>
            </w:r>
          </w:p>
          <w:p w14:paraId="02A0771B" w14:textId="7E1247BB" w:rsidR="00046ACB" w:rsidRPr="0008793B" w:rsidRDefault="00046ACB" w:rsidP="00FE3511">
            <w:pPr>
              <w:pStyle w:val="NormlnIMP"/>
              <w:numPr>
                <w:ilvl w:val="0"/>
                <w:numId w:val="6"/>
              </w:numPr>
              <w:spacing w:line="276" w:lineRule="auto"/>
              <w:ind w:left="175" w:hanging="218"/>
              <w:jc w:val="both"/>
              <w:rPr>
                <w:sz w:val="20"/>
                <w:szCs w:val="20"/>
              </w:rPr>
            </w:pPr>
            <w:r w:rsidRPr="00603473">
              <w:rPr>
                <w:sz w:val="20"/>
                <w:szCs w:val="20"/>
              </w:rPr>
              <w:t>Uchování veškeré dokumentace týkající se zakázky na odboru.</w:t>
            </w:r>
          </w:p>
        </w:tc>
      </w:tr>
      <w:tr w:rsidR="00046ACB" w:rsidRPr="00603473" w14:paraId="3684666F" w14:textId="77777777" w:rsidTr="00FE3511">
        <w:trPr>
          <w:trHeight w:val="7489"/>
        </w:trPr>
        <w:tc>
          <w:tcPr>
            <w:tcW w:w="1894" w:type="dxa"/>
            <w:tcBorders>
              <w:top w:val="double" w:sz="4" w:space="0" w:color="auto"/>
              <w:left w:val="double" w:sz="4" w:space="0" w:color="auto"/>
              <w:bottom w:val="double" w:sz="4" w:space="0" w:color="auto"/>
            </w:tcBorders>
            <w:vAlign w:val="center"/>
          </w:tcPr>
          <w:p w14:paraId="3F455E57" w14:textId="77777777" w:rsidR="00046ACB" w:rsidRPr="00603473" w:rsidRDefault="00046ACB" w:rsidP="00FE3511">
            <w:pPr>
              <w:pStyle w:val="NormlnIMP"/>
              <w:spacing w:line="276" w:lineRule="auto"/>
              <w:jc w:val="center"/>
              <w:rPr>
                <w:b/>
                <w:sz w:val="20"/>
                <w:szCs w:val="20"/>
              </w:rPr>
            </w:pPr>
            <w:r w:rsidRPr="00603473">
              <w:rPr>
                <w:sz w:val="20"/>
                <w:szCs w:val="20"/>
              </w:rPr>
              <w:lastRenderedPageBreak/>
              <w:br w:type="page"/>
              <w:t xml:space="preserve">Zakázka malého rozsahu na </w:t>
            </w:r>
            <w:r w:rsidRPr="00603473">
              <w:rPr>
                <w:b/>
                <w:sz w:val="20"/>
                <w:szCs w:val="20"/>
              </w:rPr>
              <w:t>dodávky nebo služby</w:t>
            </w:r>
          </w:p>
          <w:p w14:paraId="6340F3B7" w14:textId="77777777" w:rsidR="00046ACB" w:rsidRPr="00603473" w:rsidRDefault="00046ACB" w:rsidP="00FE3511">
            <w:pPr>
              <w:pStyle w:val="NormlnIMP"/>
              <w:spacing w:line="276" w:lineRule="auto"/>
              <w:jc w:val="center"/>
              <w:rPr>
                <w:b/>
                <w:sz w:val="20"/>
                <w:szCs w:val="20"/>
              </w:rPr>
            </w:pPr>
          </w:p>
          <w:p w14:paraId="4DD29197" w14:textId="77777777" w:rsidR="00046ACB" w:rsidRPr="00603473" w:rsidRDefault="00046ACB" w:rsidP="00FE3511">
            <w:pPr>
              <w:pStyle w:val="NormlnIMP"/>
              <w:spacing w:line="276" w:lineRule="auto"/>
              <w:jc w:val="center"/>
              <w:rPr>
                <w:b/>
                <w:sz w:val="20"/>
                <w:szCs w:val="20"/>
              </w:rPr>
            </w:pPr>
          </w:p>
          <w:p w14:paraId="22282D17" w14:textId="77777777" w:rsidR="00046ACB" w:rsidRPr="00603473" w:rsidRDefault="00046ACB" w:rsidP="00FE3511">
            <w:pPr>
              <w:pStyle w:val="NormlnIMP"/>
              <w:spacing w:line="276" w:lineRule="auto"/>
              <w:jc w:val="center"/>
              <w:rPr>
                <w:b/>
                <w:sz w:val="20"/>
                <w:szCs w:val="20"/>
              </w:rPr>
            </w:pPr>
          </w:p>
          <w:p w14:paraId="7A56A005" w14:textId="77777777" w:rsidR="00046ACB" w:rsidRPr="00603473" w:rsidRDefault="00046ACB" w:rsidP="00FE3511">
            <w:pPr>
              <w:pStyle w:val="NormlnIMP"/>
              <w:spacing w:line="276" w:lineRule="auto"/>
              <w:jc w:val="center"/>
              <w:rPr>
                <w:b/>
                <w:sz w:val="20"/>
                <w:szCs w:val="20"/>
              </w:rPr>
            </w:pPr>
            <w:r w:rsidRPr="00603473">
              <w:rPr>
                <w:b/>
                <w:sz w:val="20"/>
                <w:szCs w:val="20"/>
              </w:rPr>
              <w:t>VZMR II.</w:t>
            </w:r>
          </w:p>
          <w:p w14:paraId="6845E9C2" w14:textId="77777777" w:rsidR="00046ACB" w:rsidRPr="00603473" w:rsidRDefault="00046ACB" w:rsidP="00FE3511">
            <w:pPr>
              <w:pStyle w:val="NormlnIMP"/>
              <w:spacing w:line="276" w:lineRule="auto"/>
              <w:jc w:val="center"/>
              <w:rPr>
                <w:b/>
                <w:sz w:val="20"/>
                <w:szCs w:val="20"/>
              </w:rPr>
            </w:pPr>
          </w:p>
        </w:tc>
        <w:tc>
          <w:tcPr>
            <w:tcW w:w="1843" w:type="dxa"/>
            <w:tcBorders>
              <w:top w:val="double" w:sz="4" w:space="0" w:color="auto"/>
              <w:bottom w:val="double" w:sz="4" w:space="0" w:color="auto"/>
            </w:tcBorders>
            <w:vAlign w:val="center"/>
          </w:tcPr>
          <w:p w14:paraId="5D25A0C0" w14:textId="1EEA4280" w:rsidR="00046ACB" w:rsidRPr="00603473" w:rsidRDefault="00046ACB" w:rsidP="00FE3511">
            <w:pPr>
              <w:pStyle w:val="NormlnIMP"/>
              <w:spacing w:line="276" w:lineRule="auto"/>
              <w:jc w:val="center"/>
              <w:rPr>
                <w:sz w:val="20"/>
                <w:szCs w:val="20"/>
              </w:rPr>
            </w:pPr>
            <w:r w:rsidRPr="00603473">
              <w:rPr>
                <w:sz w:val="20"/>
                <w:szCs w:val="20"/>
              </w:rPr>
              <w:t xml:space="preserve">Nad </w:t>
            </w:r>
            <w:r w:rsidR="006270BC">
              <w:rPr>
                <w:sz w:val="20"/>
                <w:szCs w:val="20"/>
              </w:rPr>
              <w:t>4</w:t>
            </w:r>
            <w:r w:rsidRPr="00603473">
              <w:rPr>
                <w:sz w:val="20"/>
                <w:szCs w:val="20"/>
              </w:rPr>
              <w:t>00</w:t>
            </w:r>
            <w:r w:rsidR="00FB3E58">
              <w:rPr>
                <w:sz w:val="20"/>
                <w:szCs w:val="20"/>
              </w:rPr>
              <w:t xml:space="preserve"> </w:t>
            </w:r>
            <w:r w:rsidRPr="00603473">
              <w:rPr>
                <w:sz w:val="20"/>
                <w:szCs w:val="20"/>
              </w:rPr>
              <w:t>000 Kč</w:t>
            </w:r>
          </w:p>
          <w:p w14:paraId="0794C776" w14:textId="2A3CF386" w:rsidR="00046ACB" w:rsidRPr="00603473" w:rsidRDefault="00046ACB" w:rsidP="00FE3511">
            <w:pPr>
              <w:pStyle w:val="NormlnIMP"/>
              <w:spacing w:line="276" w:lineRule="auto"/>
              <w:jc w:val="center"/>
              <w:rPr>
                <w:sz w:val="20"/>
                <w:szCs w:val="20"/>
              </w:rPr>
            </w:pPr>
            <w:r w:rsidRPr="00603473">
              <w:rPr>
                <w:sz w:val="20"/>
                <w:szCs w:val="20"/>
              </w:rPr>
              <w:t xml:space="preserve">do </w:t>
            </w:r>
            <w:r w:rsidR="006270BC">
              <w:rPr>
                <w:sz w:val="20"/>
                <w:szCs w:val="20"/>
              </w:rPr>
              <w:t>1 0</w:t>
            </w:r>
            <w:r w:rsidRPr="00603473">
              <w:rPr>
                <w:sz w:val="20"/>
                <w:szCs w:val="20"/>
              </w:rPr>
              <w:t>00</w:t>
            </w:r>
            <w:r w:rsidR="00FB3E58">
              <w:rPr>
                <w:sz w:val="20"/>
                <w:szCs w:val="20"/>
              </w:rPr>
              <w:t xml:space="preserve"> </w:t>
            </w:r>
            <w:r w:rsidRPr="00603473">
              <w:rPr>
                <w:sz w:val="20"/>
                <w:szCs w:val="20"/>
              </w:rPr>
              <w:t xml:space="preserve">000 Kč </w:t>
            </w:r>
            <w:r w:rsidRPr="00603473">
              <w:rPr>
                <w:sz w:val="20"/>
                <w:szCs w:val="20"/>
              </w:rPr>
              <w:br/>
              <w:t>(bez DPH) včetně</w:t>
            </w:r>
          </w:p>
        </w:tc>
        <w:tc>
          <w:tcPr>
            <w:tcW w:w="1843" w:type="dxa"/>
            <w:tcBorders>
              <w:top w:val="double" w:sz="4" w:space="0" w:color="auto"/>
              <w:bottom w:val="double" w:sz="4" w:space="0" w:color="auto"/>
            </w:tcBorders>
            <w:vAlign w:val="center"/>
          </w:tcPr>
          <w:p w14:paraId="71B4A7F2" w14:textId="77777777" w:rsidR="00046ACB" w:rsidRPr="00603473" w:rsidRDefault="00046ACB" w:rsidP="00FE3511">
            <w:pPr>
              <w:pStyle w:val="NormlnIMP"/>
              <w:spacing w:line="276" w:lineRule="auto"/>
              <w:jc w:val="center"/>
              <w:rPr>
                <w:sz w:val="20"/>
                <w:szCs w:val="20"/>
              </w:rPr>
            </w:pPr>
            <w:r w:rsidRPr="00603473">
              <w:rPr>
                <w:sz w:val="20"/>
                <w:szCs w:val="20"/>
              </w:rPr>
              <w:t xml:space="preserve">Zakázka zadávána postupem dle </w:t>
            </w:r>
            <w:r>
              <w:rPr>
                <w:sz w:val="20"/>
                <w:szCs w:val="20"/>
              </w:rPr>
              <w:t>s</w:t>
            </w:r>
            <w:r w:rsidRPr="00603473">
              <w:rPr>
                <w:sz w:val="20"/>
                <w:szCs w:val="20"/>
              </w:rPr>
              <w:t>měrnice č. 3</w:t>
            </w:r>
          </w:p>
          <w:p w14:paraId="3A9BE3F4" w14:textId="77777777" w:rsidR="00046ACB" w:rsidRPr="00603473" w:rsidRDefault="00046ACB" w:rsidP="00FE3511">
            <w:pPr>
              <w:pStyle w:val="NormlnIMP"/>
              <w:spacing w:line="276" w:lineRule="auto"/>
              <w:jc w:val="center"/>
              <w:rPr>
                <w:sz w:val="20"/>
                <w:szCs w:val="20"/>
              </w:rPr>
            </w:pPr>
            <w:r w:rsidRPr="00603473">
              <w:rPr>
                <w:sz w:val="20"/>
                <w:szCs w:val="20"/>
              </w:rPr>
              <w:t>(mimo režim zákona)</w:t>
            </w:r>
          </w:p>
        </w:tc>
        <w:tc>
          <w:tcPr>
            <w:tcW w:w="4309" w:type="dxa"/>
            <w:tcBorders>
              <w:top w:val="double" w:sz="4" w:space="0" w:color="auto"/>
              <w:bottom w:val="double" w:sz="4" w:space="0" w:color="auto"/>
              <w:right w:val="double" w:sz="4" w:space="0" w:color="auto"/>
            </w:tcBorders>
          </w:tcPr>
          <w:p w14:paraId="0984D6FE" w14:textId="7777777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Za přípravu a realizaci věcně příslušný odbor KÚ.</w:t>
            </w:r>
          </w:p>
          <w:p w14:paraId="48388F76" w14:textId="77777777" w:rsidR="00046ACB" w:rsidRPr="00603473" w:rsidRDefault="00046ACB" w:rsidP="00FC36F2">
            <w:pPr>
              <w:pStyle w:val="NormlnIMP"/>
              <w:numPr>
                <w:ilvl w:val="0"/>
                <w:numId w:val="6"/>
              </w:numPr>
              <w:spacing w:line="276" w:lineRule="auto"/>
              <w:ind w:left="175" w:hanging="218"/>
              <w:jc w:val="both"/>
              <w:rPr>
                <w:b/>
                <w:sz w:val="20"/>
                <w:szCs w:val="20"/>
              </w:rPr>
            </w:pPr>
            <w:r w:rsidRPr="00603473">
              <w:rPr>
                <w:sz w:val="20"/>
                <w:szCs w:val="20"/>
              </w:rPr>
              <w:t>Nutný předchozí souhlas příslušného radního pro příslušnou oblast s podmínkami plnění.</w:t>
            </w:r>
          </w:p>
          <w:p w14:paraId="3CE47CC1" w14:textId="5DDE8ADE" w:rsidR="00046ACB" w:rsidRPr="00603473" w:rsidRDefault="00046ACB" w:rsidP="00FC36F2">
            <w:pPr>
              <w:pStyle w:val="NormlnIMP"/>
              <w:numPr>
                <w:ilvl w:val="0"/>
                <w:numId w:val="6"/>
              </w:numPr>
              <w:spacing w:line="276" w:lineRule="auto"/>
              <w:ind w:left="175" w:hanging="218"/>
              <w:jc w:val="both"/>
              <w:rPr>
                <w:b/>
                <w:sz w:val="20"/>
                <w:szCs w:val="20"/>
              </w:rPr>
            </w:pPr>
            <w:r w:rsidRPr="00603473">
              <w:rPr>
                <w:b/>
                <w:sz w:val="20"/>
                <w:szCs w:val="20"/>
              </w:rPr>
              <w:t>Rozhoduje ředitel/</w:t>
            </w:r>
            <w:proofErr w:type="spellStart"/>
            <w:r w:rsidRPr="00603473">
              <w:rPr>
                <w:b/>
                <w:sz w:val="20"/>
                <w:szCs w:val="20"/>
              </w:rPr>
              <w:t>ka</w:t>
            </w:r>
            <w:proofErr w:type="spellEnd"/>
            <w:r w:rsidRPr="00603473">
              <w:rPr>
                <w:b/>
                <w:sz w:val="20"/>
                <w:szCs w:val="20"/>
              </w:rPr>
              <w:t xml:space="preserve"> KÚ (po projednání s přísl. gestorem lze rozhodováním pověřit vedoucího odboru</w:t>
            </w:r>
            <w:r w:rsidR="00A658CD">
              <w:rPr>
                <w:b/>
                <w:sz w:val="20"/>
                <w:szCs w:val="20"/>
              </w:rPr>
              <w:t>.</w:t>
            </w:r>
          </w:p>
          <w:p w14:paraId="2492DE9E" w14:textId="7777777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Výzva minimálně třem dodavatelům k předložení cenové nabídky (s návrhem smlouvy), a to i např. e</w:t>
            </w:r>
            <w:r>
              <w:rPr>
                <w:sz w:val="20"/>
                <w:szCs w:val="20"/>
              </w:rPr>
              <w:t>-</w:t>
            </w:r>
            <w:r w:rsidRPr="00603473">
              <w:rPr>
                <w:sz w:val="20"/>
                <w:szCs w:val="20"/>
              </w:rPr>
              <w:t>mailovou formou.</w:t>
            </w:r>
          </w:p>
          <w:p w14:paraId="31731975" w14:textId="78B0FB5E"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Doba k předložení nabídek nesmí být kratší než 7</w:t>
            </w:r>
            <w:r w:rsidR="0072290C">
              <w:rPr>
                <w:sz w:val="20"/>
                <w:szCs w:val="20"/>
              </w:rPr>
              <w:t> </w:t>
            </w:r>
            <w:r w:rsidRPr="00603473">
              <w:rPr>
                <w:sz w:val="20"/>
                <w:szCs w:val="20"/>
              </w:rPr>
              <w:t>dní ode dne odeslání výzvy či jejího uveřejnění.</w:t>
            </w:r>
          </w:p>
          <w:p w14:paraId="27A470FA" w14:textId="7777777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Rozhodnutí ředitel</w:t>
            </w:r>
            <w:r>
              <w:rPr>
                <w:sz w:val="20"/>
                <w:szCs w:val="20"/>
              </w:rPr>
              <w:t>e</w:t>
            </w:r>
            <w:r w:rsidRPr="00603473">
              <w:rPr>
                <w:sz w:val="20"/>
                <w:szCs w:val="20"/>
              </w:rPr>
              <w:t xml:space="preserve"> KÚ, příp. vedoucího odboru o výběru dodavatele (není nutné ustavovat hodnotící komisi).</w:t>
            </w:r>
          </w:p>
          <w:p w14:paraId="6A8EE7A2" w14:textId="6D55BA2E" w:rsidR="00046ACB" w:rsidRPr="00603473" w:rsidRDefault="00046ACB" w:rsidP="00FC36F2">
            <w:pPr>
              <w:pStyle w:val="NormlnIMP"/>
              <w:numPr>
                <w:ilvl w:val="0"/>
                <w:numId w:val="6"/>
              </w:numPr>
              <w:spacing w:line="276" w:lineRule="auto"/>
              <w:ind w:left="175" w:hanging="218"/>
              <w:jc w:val="both"/>
              <w:rPr>
                <w:sz w:val="20"/>
                <w:szCs w:val="20"/>
              </w:rPr>
            </w:pPr>
            <w:r w:rsidRPr="00603473">
              <w:rPr>
                <w:b/>
                <w:i/>
                <w:sz w:val="20"/>
                <w:szCs w:val="20"/>
              </w:rPr>
              <w:t>Případné</w:t>
            </w:r>
            <w:r w:rsidRPr="00603473">
              <w:rPr>
                <w:sz w:val="20"/>
                <w:szCs w:val="20"/>
              </w:rPr>
              <w:t xml:space="preserve"> rozhodnutí ředitel</w:t>
            </w:r>
            <w:r>
              <w:rPr>
                <w:sz w:val="20"/>
                <w:szCs w:val="20"/>
              </w:rPr>
              <w:t>e</w:t>
            </w:r>
            <w:r w:rsidRPr="00603473">
              <w:rPr>
                <w:sz w:val="20"/>
                <w:szCs w:val="20"/>
              </w:rPr>
              <w:t xml:space="preserve"> KÚ, příp. vedoucího odboru</w:t>
            </w:r>
            <w:r w:rsidR="006270BC" w:rsidRPr="006270BC">
              <w:rPr>
                <w:sz w:val="20"/>
                <w:szCs w:val="20"/>
              </w:rPr>
              <w:t xml:space="preserve"> </w:t>
            </w:r>
            <w:r w:rsidRPr="00603473">
              <w:rPr>
                <w:sz w:val="20"/>
                <w:szCs w:val="20"/>
              </w:rPr>
              <w:t xml:space="preserve">o nepřidělení veřejné zakázky či zrušení </w:t>
            </w:r>
            <w:r>
              <w:rPr>
                <w:sz w:val="20"/>
                <w:szCs w:val="20"/>
              </w:rPr>
              <w:t>zadávacího</w:t>
            </w:r>
            <w:r w:rsidRPr="00603473">
              <w:rPr>
                <w:sz w:val="20"/>
                <w:szCs w:val="20"/>
              </w:rPr>
              <w:t xml:space="preserve"> řízení.</w:t>
            </w:r>
          </w:p>
          <w:p w14:paraId="07591044" w14:textId="7AC41F3D"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Sdělení rozhodnutí ředitel</w:t>
            </w:r>
            <w:r>
              <w:rPr>
                <w:sz w:val="20"/>
                <w:szCs w:val="20"/>
              </w:rPr>
              <w:t>e</w:t>
            </w:r>
            <w:r w:rsidRPr="00603473">
              <w:rPr>
                <w:sz w:val="20"/>
                <w:szCs w:val="20"/>
              </w:rPr>
              <w:t xml:space="preserve"> KÚ, příp. vedoucího odboru</w:t>
            </w:r>
            <w:r w:rsidR="00E14507">
              <w:rPr>
                <w:sz w:val="20"/>
                <w:szCs w:val="20"/>
              </w:rPr>
              <w:t xml:space="preserve">, </w:t>
            </w:r>
            <w:r w:rsidRPr="00603473">
              <w:rPr>
                <w:sz w:val="20"/>
                <w:szCs w:val="20"/>
              </w:rPr>
              <w:t xml:space="preserve"> všem účastníkům.</w:t>
            </w:r>
          </w:p>
          <w:p w14:paraId="7ED1AF15" w14:textId="7777777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Uzavření smlouvy v souladu s Příkazem č. 9 ředitele KÚ.</w:t>
            </w:r>
          </w:p>
          <w:p w14:paraId="4D36A32D" w14:textId="7777777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Bez uveřejnění s výjimkou zveřejnění smlouvy v registru smluv dle Příkazu č. 52 o zveřejňování smluv a objednávek v Registru smluv.</w:t>
            </w:r>
          </w:p>
          <w:p w14:paraId="441EDA93" w14:textId="7777777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Evidence v EZAK dle článku 5.</w:t>
            </w:r>
          </w:p>
          <w:p w14:paraId="6EB42273" w14:textId="7777777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Uchování veškeré dokumentace týkající se zakázky na odboru.</w:t>
            </w:r>
          </w:p>
          <w:p w14:paraId="0F9A88F2" w14:textId="7777777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Do 500 000 Kč bez DPH bez uveřejnění, nad 500 000 Kč bez DPH s uveřejněním po podpisu smlouvy (do 15 dnů)</w:t>
            </w:r>
          </w:p>
        </w:tc>
      </w:tr>
      <w:tr w:rsidR="00046ACB" w:rsidRPr="00603473" w14:paraId="3AF60C32" w14:textId="77777777" w:rsidTr="00FE3511">
        <w:tc>
          <w:tcPr>
            <w:tcW w:w="1894" w:type="dxa"/>
            <w:tcBorders>
              <w:top w:val="double" w:sz="4" w:space="0" w:color="auto"/>
              <w:left w:val="double" w:sz="4" w:space="0" w:color="auto"/>
              <w:bottom w:val="double" w:sz="4" w:space="0" w:color="auto"/>
            </w:tcBorders>
            <w:vAlign w:val="center"/>
          </w:tcPr>
          <w:p w14:paraId="105A84D9" w14:textId="77777777" w:rsidR="00046ACB" w:rsidRPr="00603473" w:rsidRDefault="00046ACB" w:rsidP="00FE3511">
            <w:pPr>
              <w:pStyle w:val="NormlnIMP"/>
              <w:spacing w:line="276" w:lineRule="auto"/>
              <w:jc w:val="center"/>
              <w:rPr>
                <w:b/>
                <w:sz w:val="20"/>
                <w:szCs w:val="20"/>
              </w:rPr>
            </w:pPr>
            <w:r w:rsidRPr="00603473">
              <w:rPr>
                <w:sz w:val="20"/>
                <w:szCs w:val="20"/>
              </w:rPr>
              <w:t xml:space="preserve">Zakázka malého rozsahu na </w:t>
            </w:r>
            <w:r w:rsidRPr="00603473">
              <w:rPr>
                <w:b/>
                <w:sz w:val="20"/>
                <w:szCs w:val="20"/>
              </w:rPr>
              <w:t>stavební práce</w:t>
            </w:r>
          </w:p>
          <w:p w14:paraId="7BA7281C" w14:textId="77777777" w:rsidR="00046ACB" w:rsidRPr="00603473" w:rsidRDefault="00046ACB" w:rsidP="00FE3511">
            <w:pPr>
              <w:pStyle w:val="NormlnIMP"/>
              <w:spacing w:line="276" w:lineRule="auto"/>
              <w:jc w:val="center"/>
              <w:rPr>
                <w:b/>
                <w:sz w:val="20"/>
                <w:szCs w:val="20"/>
              </w:rPr>
            </w:pPr>
          </w:p>
          <w:p w14:paraId="56BAAB9D" w14:textId="77777777" w:rsidR="00046ACB" w:rsidRPr="00603473" w:rsidRDefault="00046ACB" w:rsidP="00FE3511">
            <w:pPr>
              <w:pStyle w:val="NormlnIMP"/>
              <w:spacing w:line="276" w:lineRule="auto"/>
              <w:jc w:val="center"/>
              <w:rPr>
                <w:b/>
                <w:sz w:val="20"/>
                <w:szCs w:val="20"/>
              </w:rPr>
            </w:pPr>
          </w:p>
          <w:p w14:paraId="5256802C" w14:textId="77777777" w:rsidR="00046ACB" w:rsidRPr="00603473" w:rsidRDefault="00046ACB" w:rsidP="00FE3511">
            <w:pPr>
              <w:pStyle w:val="NormlnIMP"/>
              <w:spacing w:line="276" w:lineRule="auto"/>
              <w:jc w:val="center"/>
              <w:rPr>
                <w:b/>
                <w:sz w:val="20"/>
                <w:szCs w:val="20"/>
              </w:rPr>
            </w:pPr>
          </w:p>
          <w:p w14:paraId="5B800587" w14:textId="77777777" w:rsidR="00046ACB" w:rsidRPr="00603473" w:rsidRDefault="00046ACB" w:rsidP="00FE3511">
            <w:pPr>
              <w:pStyle w:val="NormlnIMP"/>
              <w:spacing w:line="276" w:lineRule="auto"/>
              <w:jc w:val="center"/>
              <w:rPr>
                <w:b/>
                <w:sz w:val="20"/>
                <w:szCs w:val="20"/>
              </w:rPr>
            </w:pPr>
            <w:r w:rsidRPr="00603473">
              <w:rPr>
                <w:b/>
                <w:sz w:val="20"/>
                <w:szCs w:val="20"/>
              </w:rPr>
              <w:t>VZMR II.</w:t>
            </w:r>
          </w:p>
          <w:p w14:paraId="5960FB4F" w14:textId="77777777" w:rsidR="00046ACB" w:rsidRPr="00603473" w:rsidRDefault="00046ACB" w:rsidP="00FE3511">
            <w:pPr>
              <w:pStyle w:val="NormlnIMP"/>
              <w:spacing w:line="276" w:lineRule="auto"/>
              <w:jc w:val="center"/>
              <w:rPr>
                <w:sz w:val="20"/>
                <w:szCs w:val="20"/>
              </w:rPr>
            </w:pPr>
          </w:p>
        </w:tc>
        <w:tc>
          <w:tcPr>
            <w:tcW w:w="1843" w:type="dxa"/>
            <w:tcBorders>
              <w:top w:val="double" w:sz="4" w:space="0" w:color="auto"/>
              <w:bottom w:val="double" w:sz="4" w:space="0" w:color="auto"/>
            </w:tcBorders>
            <w:vAlign w:val="center"/>
          </w:tcPr>
          <w:p w14:paraId="799A00DD" w14:textId="13802ED1" w:rsidR="00FB3E58" w:rsidRDefault="00046ACB" w:rsidP="00FB3E58">
            <w:pPr>
              <w:pStyle w:val="NormlnIMP"/>
              <w:spacing w:line="276" w:lineRule="auto"/>
              <w:jc w:val="center"/>
              <w:rPr>
                <w:sz w:val="20"/>
                <w:szCs w:val="20"/>
              </w:rPr>
            </w:pPr>
            <w:r w:rsidRPr="00603473">
              <w:rPr>
                <w:sz w:val="20"/>
                <w:szCs w:val="20"/>
              </w:rPr>
              <w:t>Nad 500</w:t>
            </w:r>
            <w:r w:rsidR="00FB3E58">
              <w:rPr>
                <w:sz w:val="20"/>
                <w:szCs w:val="20"/>
              </w:rPr>
              <w:t xml:space="preserve"> </w:t>
            </w:r>
            <w:r w:rsidRPr="00603473">
              <w:rPr>
                <w:sz w:val="20"/>
                <w:szCs w:val="20"/>
              </w:rPr>
              <w:t>000 Kč</w:t>
            </w:r>
          </w:p>
          <w:p w14:paraId="2CE9320D" w14:textId="1B47CD3D" w:rsidR="00046ACB" w:rsidRPr="00603473" w:rsidRDefault="00046ACB" w:rsidP="00FB3E58">
            <w:pPr>
              <w:pStyle w:val="NormlnIMP"/>
              <w:spacing w:line="276" w:lineRule="auto"/>
              <w:jc w:val="center"/>
              <w:rPr>
                <w:sz w:val="20"/>
                <w:szCs w:val="20"/>
              </w:rPr>
            </w:pPr>
            <w:r w:rsidRPr="00603473">
              <w:rPr>
                <w:sz w:val="20"/>
                <w:szCs w:val="20"/>
              </w:rPr>
              <w:t xml:space="preserve">do </w:t>
            </w:r>
            <w:r w:rsidR="00E14507">
              <w:rPr>
                <w:sz w:val="20"/>
                <w:szCs w:val="20"/>
              </w:rPr>
              <w:t>3</w:t>
            </w:r>
            <w:r w:rsidR="00FB3E58">
              <w:rPr>
                <w:sz w:val="20"/>
                <w:szCs w:val="20"/>
              </w:rPr>
              <w:t> </w:t>
            </w:r>
            <w:r w:rsidRPr="00603473">
              <w:rPr>
                <w:sz w:val="20"/>
                <w:szCs w:val="20"/>
              </w:rPr>
              <w:t>000</w:t>
            </w:r>
            <w:r w:rsidR="00FB3E58">
              <w:rPr>
                <w:sz w:val="20"/>
                <w:szCs w:val="20"/>
              </w:rPr>
              <w:t xml:space="preserve"> </w:t>
            </w:r>
            <w:r w:rsidRPr="00603473">
              <w:rPr>
                <w:sz w:val="20"/>
                <w:szCs w:val="20"/>
              </w:rPr>
              <w:t xml:space="preserve">000 Kč </w:t>
            </w:r>
            <w:r w:rsidRPr="00603473">
              <w:rPr>
                <w:sz w:val="20"/>
                <w:szCs w:val="20"/>
              </w:rPr>
              <w:br/>
              <w:t>(bez DPH) včetně</w:t>
            </w:r>
          </w:p>
        </w:tc>
        <w:tc>
          <w:tcPr>
            <w:tcW w:w="1843" w:type="dxa"/>
            <w:tcBorders>
              <w:top w:val="double" w:sz="4" w:space="0" w:color="auto"/>
              <w:bottom w:val="double" w:sz="4" w:space="0" w:color="auto"/>
            </w:tcBorders>
            <w:vAlign w:val="center"/>
          </w:tcPr>
          <w:p w14:paraId="0931E316" w14:textId="77777777" w:rsidR="00046ACB" w:rsidRPr="00603473" w:rsidRDefault="00046ACB" w:rsidP="00FE3511">
            <w:pPr>
              <w:pStyle w:val="NormlnIMP"/>
              <w:spacing w:line="276" w:lineRule="auto"/>
              <w:jc w:val="center"/>
              <w:rPr>
                <w:sz w:val="20"/>
                <w:szCs w:val="20"/>
              </w:rPr>
            </w:pPr>
            <w:r w:rsidRPr="00603473">
              <w:rPr>
                <w:sz w:val="20"/>
                <w:szCs w:val="20"/>
              </w:rPr>
              <w:t xml:space="preserve">Zakázka zadávána postupem dle </w:t>
            </w:r>
            <w:r>
              <w:rPr>
                <w:sz w:val="20"/>
                <w:szCs w:val="20"/>
              </w:rPr>
              <w:t>s</w:t>
            </w:r>
            <w:r w:rsidRPr="00603473">
              <w:rPr>
                <w:sz w:val="20"/>
                <w:szCs w:val="20"/>
              </w:rPr>
              <w:t>měrnice č. 3</w:t>
            </w:r>
          </w:p>
          <w:p w14:paraId="59E1659C" w14:textId="77777777" w:rsidR="00046ACB" w:rsidRPr="00603473" w:rsidRDefault="00046ACB" w:rsidP="00FE3511">
            <w:pPr>
              <w:pStyle w:val="NormlnIMP"/>
              <w:spacing w:line="276" w:lineRule="auto"/>
              <w:jc w:val="center"/>
              <w:rPr>
                <w:sz w:val="20"/>
                <w:szCs w:val="20"/>
              </w:rPr>
            </w:pPr>
            <w:r w:rsidRPr="00603473">
              <w:rPr>
                <w:sz w:val="20"/>
                <w:szCs w:val="20"/>
              </w:rPr>
              <w:t>(mimo režim zákona)</w:t>
            </w:r>
          </w:p>
        </w:tc>
        <w:tc>
          <w:tcPr>
            <w:tcW w:w="4309" w:type="dxa"/>
            <w:tcBorders>
              <w:top w:val="double" w:sz="4" w:space="0" w:color="auto"/>
              <w:bottom w:val="double" w:sz="4" w:space="0" w:color="auto"/>
              <w:right w:val="double" w:sz="4" w:space="0" w:color="auto"/>
            </w:tcBorders>
          </w:tcPr>
          <w:p w14:paraId="3703E85D" w14:textId="7777777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Za přípravu a realizaci věcně příslušný odbor KÚ.</w:t>
            </w:r>
          </w:p>
          <w:p w14:paraId="2BF617B2" w14:textId="280C7B61" w:rsidR="00046ACB" w:rsidRPr="00603473" w:rsidRDefault="00046ACB" w:rsidP="00FC36F2">
            <w:pPr>
              <w:pStyle w:val="NormlnIMP"/>
              <w:numPr>
                <w:ilvl w:val="0"/>
                <w:numId w:val="6"/>
              </w:numPr>
              <w:spacing w:line="276" w:lineRule="auto"/>
              <w:ind w:left="175" w:hanging="218"/>
              <w:jc w:val="both"/>
              <w:rPr>
                <w:b/>
                <w:sz w:val="20"/>
                <w:szCs w:val="20"/>
              </w:rPr>
            </w:pPr>
            <w:r w:rsidRPr="00603473">
              <w:rPr>
                <w:sz w:val="20"/>
                <w:szCs w:val="20"/>
              </w:rPr>
              <w:t>Nutný předchozí souhlas příslušného radního pro</w:t>
            </w:r>
            <w:r w:rsidR="0072290C">
              <w:rPr>
                <w:sz w:val="20"/>
                <w:szCs w:val="20"/>
              </w:rPr>
              <w:t> </w:t>
            </w:r>
            <w:r w:rsidRPr="00603473">
              <w:rPr>
                <w:sz w:val="20"/>
                <w:szCs w:val="20"/>
              </w:rPr>
              <w:t>příslušnou oblast s podmínkami plnění.</w:t>
            </w:r>
          </w:p>
          <w:p w14:paraId="1AF7CE53" w14:textId="29CD81F0" w:rsidR="00046ACB" w:rsidRPr="00603473" w:rsidRDefault="00046ACB" w:rsidP="00FC36F2">
            <w:pPr>
              <w:pStyle w:val="NormlnIMP"/>
              <w:numPr>
                <w:ilvl w:val="0"/>
                <w:numId w:val="6"/>
              </w:numPr>
              <w:spacing w:line="276" w:lineRule="auto"/>
              <w:ind w:left="175" w:hanging="218"/>
              <w:jc w:val="both"/>
              <w:rPr>
                <w:b/>
                <w:sz w:val="20"/>
                <w:szCs w:val="20"/>
              </w:rPr>
            </w:pPr>
            <w:r w:rsidRPr="00603473">
              <w:rPr>
                <w:b/>
                <w:sz w:val="20"/>
                <w:szCs w:val="20"/>
              </w:rPr>
              <w:t>Rozhoduje ředitel</w:t>
            </w:r>
            <w:r>
              <w:rPr>
                <w:b/>
                <w:sz w:val="20"/>
                <w:szCs w:val="20"/>
              </w:rPr>
              <w:t>/</w:t>
            </w:r>
            <w:proofErr w:type="spellStart"/>
            <w:r w:rsidRPr="00603473">
              <w:rPr>
                <w:b/>
                <w:sz w:val="20"/>
                <w:szCs w:val="20"/>
              </w:rPr>
              <w:t>ka</w:t>
            </w:r>
            <w:proofErr w:type="spellEnd"/>
            <w:r w:rsidRPr="00603473">
              <w:rPr>
                <w:b/>
                <w:sz w:val="20"/>
                <w:szCs w:val="20"/>
              </w:rPr>
              <w:t xml:space="preserve"> KÚ (po projednání s přísl. gestorem lze rozhodováním pověřit vedoucího odboru</w:t>
            </w:r>
            <w:r w:rsidR="00A658CD">
              <w:rPr>
                <w:b/>
                <w:sz w:val="20"/>
                <w:szCs w:val="20"/>
              </w:rPr>
              <w:t xml:space="preserve">. </w:t>
            </w:r>
          </w:p>
          <w:p w14:paraId="2FB304A5" w14:textId="7777777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Výzva minimálně třem dodavatelům k předložení cenové nabídky (s návrhem smlouvy), a to i např. e</w:t>
            </w:r>
            <w:r>
              <w:rPr>
                <w:sz w:val="20"/>
                <w:szCs w:val="20"/>
              </w:rPr>
              <w:t>-</w:t>
            </w:r>
            <w:r w:rsidRPr="00603473">
              <w:rPr>
                <w:sz w:val="20"/>
                <w:szCs w:val="20"/>
              </w:rPr>
              <w:t>mailovou formou.</w:t>
            </w:r>
          </w:p>
          <w:p w14:paraId="22343737" w14:textId="6EB5A473"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Doba k předložení nabídek nesmí být kratší než 7</w:t>
            </w:r>
            <w:r w:rsidR="0072290C">
              <w:rPr>
                <w:sz w:val="20"/>
                <w:szCs w:val="20"/>
              </w:rPr>
              <w:t> </w:t>
            </w:r>
            <w:r w:rsidRPr="00603473">
              <w:rPr>
                <w:sz w:val="20"/>
                <w:szCs w:val="20"/>
              </w:rPr>
              <w:t>dní ode dne odeslání výzvy či jejího uveřejnění.</w:t>
            </w:r>
          </w:p>
          <w:p w14:paraId="4836F18E" w14:textId="40EA8CB8"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lastRenderedPageBreak/>
              <w:t>Rozhodnutí ředitel</w:t>
            </w:r>
            <w:r>
              <w:rPr>
                <w:sz w:val="20"/>
                <w:szCs w:val="20"/>
              </w:rPr>
              <w:t>e</w:t>
            </w:r>
            <w:r w:rsidRPr="00603473">
              <w:rPr>
                <w:sz w:val="20"/>
                <w:szCs w:val="20"/>
              </w:rPr>
              <w:t xml:space="preserve"> KÚ, příp. vedoucího odboru o výběru dodavatele</w:t>
            </w:r>
            <w:r w:rsidR="00A36F05" w:rsidRPr="00A36F05">
              <w:rPr>
                <w:bCs/>
                <w:color w:val="FF0000"/>
                <w:sz w:val="20"/>
                <w:szCs w:val="20"/>
              </w:rPr>
              <w:t xml:space="preserve"> </w:t>
            </w:r>
            <w:r w:rsidRPr="00A36F05">
              <w:rPr>
                <w:bCs/>
                <w:sz w:val="20"/>
                <w:szCs w:val="20"/>
              </w:rPr>
              <w:t>(</w:t>
            </w:r>
            <w:r w:rsidRPr="00603473">
              <w:rPr>
                <w:sz w:val="20"/>
                <w:szCs w:val="20"/>
              </w:rPr>
              <w:t>není nutné ustavovat hodnotící komisi).</w:t>
            </w:r>
          </w:p>
          <w:p w14:paraId="7EDDA462" w14:textId="5196BBFB" w:rsidR="00046ACB" w:rsidRPr="00603473" w:rsidRDefault="00046ACB" w:rsidP="00FC36F2">
            <w:pPr>
              <w:pStyle w:val="NormlnIMP"/>
              <w:numPr>
                <w:ilvl w:val="0"/>
                <w:numId w:val="6"/>
              </w:numPr>
              <w:spacing w:line="276" w:lineRule="auto"/>
              <w:ind w:left="175" w:hanging="218"/>
              <w:jc w:val="both"/>
              <w:rPr>
                <w:sz w:val="20"/>
                <w:szCs w:val="20"/>
              </w:rPr>
            </w:pPr>
            <w:r w:rsidRPr="00603473">
              <w:rPr>
                <w:b/>
                <w:i/>
                <w:sz w:val="20"/>
                <w:szCs w:val="20"/>
              </w:rPr>
              <w:t>Případné</w:t>
            </w:r>
            <w:r w:rsidRPr="00603473">
              <w:rPr>
                <w:sz w:val="20"/>
                <w:szCs w:val="20"/>
              </w:rPr>
              <w:t xml:space="preserve"> rozhodnutí ředitel</w:t>
            </w:r>
            <w:r>
              <w:rPr>
                <w:sz w:val="20"/>
                <w:szCs w:val="20"/>
              </w:rPr>
              <w:t>e</w:t>
            </w:r>
            <w:r w:rsidRPr="00603473">
              <w:rPr>
                <w:sz w:val="20"/>
                <w:szCs w:val="20"/>
              </w:rPr>
              <w:t xml:space="preserve"> KÚ, příp.</w:t>
            </w:r>
            <w:r w:rsidR="0072290C">
              <w:rPr>
                <w:sz w:val="20"/>
                <w:szCs w:val="20"/>
              </w:rPr>
              <w:t> </w:t>
            </w:r>
            <w:r w:rsidRPr="00603473">
              <w:rPr>
                <w:sz w:val="20"/>
                <w:szCs w:val="20"/>
              </w:rPr>
              <w:t>vedoucího odboru</w:t>
            </w:r>
            <w:r w:rsidR="00A36F05" w:rsidRPr="00A36F05">
              <w:rPr>
                <w:color w:val="FF0000"/>
                <w:sz w:val="20"/>
                <w:szCs w:val="20"/>
              </w:rPr>
              <w:t xml:space="preserve"> </w:t>
            </w:r>
            <w:r w:rsidRPr="00603473">
              <w:rPr>
                <w:sz w:val="20"/>
                <w:szCs w:val="20"/>
              </w:rPr>
              <w:t xml:space="preserve">o nepřidělení veřejné zakázky či zrušení </w:t>
            </w:r>
            <w:r>
              <w:rPr>
                <w:sz w:val="20"/>
                <w:szCs w:val="20"/>
              </w:rPr>
              <w:t>zadávacího</w:t>
            </w:r>
            <w:r w:rsidRPr="00603473">
              <w:rPr>
                <w:sz w:val="20"/>
                <w:szCs w:val="20"/>
              </w:rPr>
              <w:t xml:space="preserve"> řízení.</w:t>
            </w:r>
          </w:p>
          <w:p w14:paraId="17F82E9A" w14:textId="679E98DE"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Sdělení rozhodnutí ředitel</w:t>
            </w:r>
            <w:r>
              <w:rPr>
                <w:sz w:val="20"/>
                <w:szCs w:val="20"/>
              </w:rPr>
              <w:t>e</w:t>
            </w:r>
            <w:r w:rsidRPr="00603473">
              <w:rPr>
                <w:sz w:val="20"/>
                <w:szCs w:val="20"/>
              </w:rPr>
              <w:t xml:space="preserve"> KÚ, příp. vedoucího odboru</w:t>
            </w:r>
            <w:r w:rsidR="00A36F05">
              <w:rPr>
                <w:sz w:val="20"/>
                <w:szCs w:val="20"/>
              </w:rPr>
              <w:t xml:space="preserve">, </w:t>
            </w:r>
            <w:r w:rsidRPr="00603473">
              <w:rPr>
                <w:sz w:val="20"/>
                <w:szCs w:val="20"/>
              </w:rPr>
              <w:t>všem účastníkům.</w:t>
            </w:r>
          </w:p>
          <w:p w14:paraId="27208C1C" w14:textId="7777777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Uzavření smlouvy v souladu s Příkazem č. 9 ředitele KÚ.</w:t>
            </w:r>
          </w:p>
          <w:p w14:paraId="26ABD08F" w14:textId="7777777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Uveřejnění a evidence v EZAK dle článku 5</w:t>
            </w:r>
          </w:p>
          <w:p w14:paraId="2E1E9DF5" w14:textId="77777777" w:rsidR="0072290C" w:rsidRDefault="00046ACB" w:rsidP="00FE3511">
            <w:pPr>
              <w:pStyle w:val="NormlnIMP"/>
              <w:numPr>
                <w:ilvl w:val="0"/>
                <w:numId w:val="6"/>
              </w:numPr>
              <w:spacing w:line="276" w:lineRule="auto"/>
              <w:ind w:left="175" w:hanging="218"/>
              <w:jc w:val="both"/>
              <w:rPr>
                <w:sz w:val="20"/>
                <w:szCs w:val="20"/>
              </w:rPr>
            </w:pPr>
            <w:r w:rsidRPr="00603473">
              <w:rPr>
                <w:sz w:val="20"/>
                <w:szCs w:val="20"/>
              </w:rPr>
              <w:t>Uchování veškeré dokumentace týkající se zakázky na odboru.</w:t>
            </w:r>
          </w:p>
          <w:p w14:paraId="723D7673" w14:textId="5E66F054" w:rsidR="00046ACB" w:rsidRPr="0072290C" w:rsidRDefault="00046ACB" w:rsidP="00FE3511">
            <w:pPr>
              <w:pStyle w:val="NormlnIMP"/>
              <w:numPr>
                <w:ilvl w:val="0"/>
                <w:numId w:val="6"/>
              </w:numPr>
              <w:spacing w:line="276" w:lineRule="auto"/>
              <w:ind w:left="175" w:hanging="218"/>
              <w:jc w:val="both"/>
              <w:rPr>
                <w:sz w:val="20"/>
                <w:szCs w:val="20"/>
              </w:rPr>
            </w:pPr>
            <w:r w:rsidRPr="0072290C">
              <w:rPr>
                <w:sz w:val="20"/>
                <w:szCs w:val="20"/>
              </w:rPr>
              <w:t>Uveřejnění smlouvy do 15 dnů od podpisu v EZAK (dle článku 5) a zveřejnění smlouvy v registru smluv dle Příkazu č. 52 o zveřejňování smluv a objednávek v Registru smluv</w:t>
            </w:r>
            <w:r w:rsidR="0072290C" w:rsidRPr="0072290C">
              <w:rPr>
                <w:sz w:val="20"/>
                <w:szCs w:val="20"/>
              </w:rPr>
              <w:t>.</w:t>
            </w:r>
          </w:p>
        </w:tc>
      </w:tr>
    </w:tbl>
    <w:p w14:paraId="0C3E9BBB" w14:textId="77777777" w:rsidR="00046ACB" w:rsidRPr="00603473" w:rsidRDefault="00046ACB" w:rsidP="00046ACB">
      <w:pPr>
        <w:spacing w:line="276" w:lineRule="auto"/>
        <w:rPr>
          <w:rStyle w:val="Nadpis2Char"/>
        </w:rPr>
      </w:pPr>
    </w:p>
    <w:p w14:paraId="58E905EF" w14:textId="77777777" w:rsidR="00046ACB" w:rsidRPr="00603473" w:rsidRDefault="00046ACB" w:rsidP="00046ACB">
      <w:pPr>
        <w:spacing w:line="276" w:lineRule="auto"/>
      </w:pPr>
    </w:p>
    <w:tbl>
      <w:tblPr>
        <w:tblpPr w:leftFromText="141" w:rightFromText="141" w:vertAnchor="text" w:horzAnchor="margin" w:tblpXSpec="right" w:tblpY="-97"/>
        <w:tblW w:w="9908" w:type="dxa"/>
        <w:tblBorders>
          <w:top w:val="double" w:sz="4" w:space="0" w:color="auto"/>
          <w:left w:val="double" w:sz="4" w:space="0" w:color="auto"/>
          <w:bottom w:val="double" w:sz="4" w:space="0" w:color="auto"/>
          <w:right w:val="double" w:sz="4" w:space="0" w:color="auto"/>
          <w:insideH w:val="double" w:sz="4" w:space="0" w:color="auto"/>
          <w:insideV w:val="single" w:sz="4" w:space="0" w:color="000000"/>
        </w:tblBorders>
        <w:tblLook w:val="04A0" w:firstRow="1" w:lastRow="0" w:firstColumn="1" w:lastColumn="0" w:noHBand="0" w:noVBand="1"/>
      </w:tblPr>
      <w:tblGrid>
        <w:gridCol w:w="2287"/>
        <w:gridCol w:w="1809"/>
        <w:gridCol w:w="1802"/>
        <w:gridCol w:w="4010"/>
      </w:tblGrid>
      <w:tr w:rsidR="00046ACB" w:rsidRPr="00603473" w14:paraId="589D3DF1" w14:textId="77777777" w:rsidTr="00FE3511">
        <w:tc>
          <w:tcPr>
            <w:tcW w:w="2287" w:type="dxa"/>
            <w:vAlign w:val="center"/>
          </w:tcPr>
          <w:p w14:paraId="7E959A15" w14:textId="77777777" w:rsidR="00046ACB" w:rsidRPr="00603473" w:rsidRDefault="00046ACB" w:rsidP="00FE3511">
            <w:pPr>
              <w:pStyle w:val="NormlnIMP"/>
              <w:spacing w:line="276" w:lineRule="auto"/>
              <w:jc w:val="center"/>
              <w:rPr>
                <w:b/>
                <w:sz w:val="20"/>
                <w:szCs w:val="20"/>
              </w:rPr>
            </w:pPr>
            <w:r w:rsidRPr="00603473">
              <w:rPr>
                <w:sz w:val="20"/>
                <w:szCs w:val="20"/>
              </w:rPr>
              <w:lastRenderedPageBreak/>
              <w:t xml:space="preserve">Zakázka malého rozsahu na </w:t>
            </w:r>
            <w:r w:rsidRPr="00603473">
              <w:rPr>
                <w:b/>
                <w:sz w:val="20"/>
                <w:szCs w:val="20"/>
              </w:rPr>
              <w:t>dodávky nebo služby</w:t>
            </w:r>
          </w:p>
          <w:p w14:paraId="4C4505EC" w14:textId="77777777" w:rsidR="00046ACB" w:rsidRPr="00603473" w:rsidRDefault="00046ACB" w:rsidP="00FE3511">
            <w:pPr>
              <w:pStyle w:val="NormlnIMP"/>
              <w:spacing w:line="276" w:lineRule="auto"/>
              <w:jc w:val="center"/>
              <w:rPr>
                <w:b/>
                <w:sz w:val="20"/>
                <w:szCs w:val="20"/>
              </w:rPr>
            </w:pPr>
          </w:p>
          <w:p w14:paraId="0F0116F7" w14:textId="77777777" w:rsidR="00046ACB" w:rsidRPr="00603473" w:rsidRDefault="00046ACB" w:rsidP="00FE3511">
            <w:pPr>
              <w:pStyle w:val="NormlnIMP"/>
              <w:spacing w:line="276" w:lineRule="auto"/>
              <w:jc w:val="center"/>
              <w:rPr>
                <w:b/>
                <w:sz w:val="20"/>
                <w:szCs w:val="20"/>
              </w:rPr>
            </w:pPr>
          </w:p>
          <w:p w14:paraId="37DAA83F" w14:textId="77777777" w:rsidR="00046ACB" w:rsidRPr="00603473" w:rsidRDefault="00046ACB" w:rsidP="00FE3511">
            <w:pPr>
              <w:pStyle w:val="NormlnIMP"/>
              <w:spacing w:line="276" w:lineRule="auto"/>
              <w:jc w:val="center"/>
              <w:rPr>
                <w:b/>
                <w:sz w:val="20"/>
                <w:szCs w:val="20"/>
              </w:rPr>
            </w:pPr>
          </w:p>
          <w:p w14:paraId="5A753A4C" w14:textId="77777777" w:rsidR="00046ACB" w:rsidRPr="00603473" w:rsidRDefault="00046ACB" w:rsidP="00FE3511">
            <w:pPr>
              <w:pStyle w:val="NormlnIMP"/>
              <w:spacing w:line="276" w:lineRule="auto"/>
              <w:jc w:val="center"/>
              <w:rPr>
                <w:b/>
                <w:sz w:val="20"/>
                <w:szCs w:val="20"/>
              </w:rPr>
            </w:pPr>
            <w:r w:rsidRPr="00603473">
              <w:rPr>
                <w:b/>
                <w:sz w:val="20"/>
                <w:szCs w:val="20"/>
              </w:rPr>
              <w:t>VZMR III.</w:t>
            </w:r>
          </w:p>
          <w:p w14:paraId="5E4A6567" w14:textId="77777777" w:rsidR="00046ACB" w:rsidRPr="00603473" w:rsidRDefault="00046ACB" w:rsidP="00FE3511">
            <w:pPr>
              <w:pStyle w:val="NormlnIMP"/>
              <w:spacing w:line="276" w:lineRule="auto"/>
              <w:jc w:val="center"/>
              <w:rPr>
                <w:b/>
                <w:sz w:val="20"/>
                <w:szCs w:val="20"/>
              </w:rPr>
            </w:pPr>
          </w:p>
        </w:tc>
        <w:tc>
          <w:tcPr>
            <w:tcW w:w="1809" w:type="dxa"/>
            <w:vAlign w:val="center"/>
          </w:tcPr>
          <w:p w14:paraId="6720FA8E" w14:textId="79E905C2" w:rsidR="00046ACB" w:rsidRPr="00603473" w:rsidRDefault="00046ACB" w:rsidP="00FE3511">
            <w:pPr>
              <w:pStyle w:val="NormlnIMP"/>
              <w:spacing w:line="276" w:lineRule="auto"/>
              <w:jc w:val="center"/>
              <w:rPr>
                <w:sz w:val="20"/>
                <w:szCs w:val="20"/>
              </w:rPr>
            </w:pPr>
            <w:r w:rsidRPr="00603473">
              <w:rPr>
                <w:sz w:val="20"/>
                <w:szCs w:val="20"/>
              </w:rPr>
              <w:t xml:space="preserve">Nad </w:t>
            </w:r>
            <w:r w:rsidR="00A36F05">
              <w:rPr>
                <w:sz w:val="20"/>
                <w:szCs w:val="20"/>
              </w:rPr>
              <w:t>1 00</w:t>
            </w:r>
            <w:r w:rsidRPr="00603473">
              <w:rPr>
                <w:sz w:val="20"/>
                <w:szCs w:val="20"/>
              </w:rPr>
              <w:t>0</w:t>
            </w:r>
            <w:r w:rsidR="00FB3E58">
              <w:rPr>
                <w:sz w:val="20"/>
                <w:szCs w:val="20"/>
              </w:rPr>
              <w:t xml:space="preserve"> </w:t>
            </w:r>
            <w:r w:rsidRPr="00603473">
              <w:rPr>
                <w:sz w:val="20"/>
                <w:szCs w:val="20"/>
              </w:rPr>
              <w:t>000 Kč</w:t>
            </w:r>
          </w:p>
          <w:p w14:paraId="77390721" w14:textId="13A31A69" w:rsidR="00046ACB" w:rsidRPr="00603473" w:rsidRDefault="00046ACB" w:rsidP="00FE3511">
            <w:pPr>
              <w:pStyle w:val="NormlnIMP"/>
              <w:spacing w:line="276" w:lineRule="auto"/>
              <w:jc w:val="center"/>
              <w:rPr>
                <w:sz w:val="20"/>
                <w:szCs w:val="20"/>
              </w:rPr>
            </w:pPr>
            <w:r w:rsidRPr="00603473">
              <w:rPr>
                <w:sz w:val="20"/>
                <w:szCs w:val="20"/>
              </w:rPr>
              <w:t>do 2</w:t>
            </w:r>
            <w:r w:rsidR="00FB3E58">
              <w:rPr>
                <w:sz w:val="20"/>
                <w:szCs w:val="20"/>
              </w:rPr>
              <w:t> </w:t>
            </w:r>
            <w:r w:rsidRPr="00603473">
              <w:rPr>
                <w:sz w:val="20"/>
                <w:szCs w:val="20"/>
              </w:rPr>
              <w:t>000</w:t>
            </w:r>
            <w:r w:rsidR="00A36F05">
              <w:rPr>
                <w:sz w:val="20"/>
                <w:szCs w:val="20"/>
              </w:rPr>
              <w:t> </w:t>
            </w:r>
            <w:r w:rsidRPr="00603473">
              <w:rPr>
                <w:sz w:val="20"/>
                <w:szCs w:val="20"/>
              </w:rPr>
              <w:t>000</w:t>
            </w:r>
            <w:r w:rsidR="00A36F05">
              <w:rPr>
                <w:sz w:val="20"/>
                <w:szCs w:val="20"/>
              </w:rPr>
              <w:t xml:space="preserve"> </w:t>
            </w:r>
            <w:r w:rsidRPr="00603473">
              <w:rPr>
                <w:sz w:val="20"/>
                <w:szCs w:val="20"/>
              </w:rPr>
              <w:t xml:space="preserve">Kč </w:t>
            </w:r>
            <w:r w:rsidRPr="00603473">
              <w:rPr>
                <w:sz w:val="20"/>
                <w:szCs w:val="20"/>
              </w:rPr>
              <w:br/>
              <w:t>(bez DPH) včetně</w:t>
            </w:r>
          </w:p>
        </w:tc>
        <w:tc>
          <w:tcPr>
            <w:tcW w:w="1802" w:type="dxa"/>
            <w:vAlign w:val="center"/>
          </w:tcPr>
          <w:p w14:paraId="61D36C41" w14:textId="77777777" w:rsidR="00046ACB" w:rsidRPr="00603473" w:rsidRDefault="00046ACB" w:rsidP="00FE3511">
            <w:pPr>
              <w:pStyle w:val="NormlnIMP"/>
              <w:spacing w:line="276" w:lineRule="auto"/>
              <w:jc w:val="center"/>
              <w:rPr>
                <w:sz w:val="20"/>
                <w:szCs w:val="20"/>
              </w:rPr>
            </w:pPr>
            <w:r w:rsidRPr="00603473">
              <w:rPr>
                <w:sz w:val="20"/>
                <w:szCs w:val="20"/>
              </w:rPr>
              <w:t xml:space="preserve">Zakázka zadávána postupem dle </w:t>
            </w:r>
            <w:r>
              <w:rPr>
                <w:sz w:val="20"/>
                <w:szCs w:val="20"/>
              </w:rPr>
              <w:t>s</w:t>
            </w:r>
            <w:r w:rsidRPr="00603473">
              <w:rPr>
                <w:sz w:val="20"/>
                <w:szCs w:val="20"/>
              </w:rPr>
              <w:t>měrnice č. 3</w:t>
            </w:r>
          </w:p>
          <w:p w14:paraId="06ECEFC7" w14:textId="77777777" w:rsidR="00046ACB" w:rsidRPr="00603473" w:rsidRDefault="00046ACB" w:rsidP="00FE3511">
            <w:pPr>
              <w:pStyle w:val="NormlnIMP"/>
              <w:spacing w:line="276" w:lineRule="auto"/>
              <w:jc w:val="center"/>
              <w:rPr>
                <w:sz w:val="20"/>
                <w:szCs w:val="20"/>
              </w:rPr>
            </w:pPr>
            <w:r w:rsidRPr="00603473">
              <w:rPr>
                <w:sz w:val="20"/>
                <w:szCs w:val="20"/>
              </w:rPr>
              <w:t>(mimo režim zákona)</w:t>
            </w:r>
          </w:p>
        </w:tc>
        <w:tc>
          <w:tcPr>
            <w:tcW w:w="4010" w:type="dxa"/>
          </w:tcPr>
          <w:p w14:paraId="4AB769ED" w14:textId="7777777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Za přípravu a realizaci věcně příslušný odbor KÚ.</w:t>
            </w:r>
          </w:p>
          <w:p w14:paraId="7967919F" w14:textId="7777777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Nutné předchozí projednání s příslušným gestorem.</w:t>
            </w:r>
          </w:p>
          <w:p w14:paraId="154A6984" w14:textId="3314482F" w:rsidR="00046ACB" w:rsidRPr="00603473" w:rsidRDefault="00046ACB" w:rsidP="00FC36F2">
            <w:pPr>
              <w:pStyle w:val="NormlnIMP"/>
              <w:numPr>
                <w:ilvl w:val="0"/>
                <w:numId w:val="6"/>
              </w:numPr>
              <w:spacing w:line="276" w:lineRule="auto"/>
              <w:ind w:left="175" w:hanging="218"/>
              <w:jc w:val="both"/>
              <w:rPr>
                <w:b/>
                <w:sz w:val="20"/>
                <w:szCs w:val="20"/>
              </w:rPr>
            </w:pPr>
            <w:r w:rsidRPr="00603473">
              <w:rPr>
                <w:b/>
                <w:sz w:val="20"/>
                <w:szCs w:val="20"/>
              </w:rPr>
              <w:t>Rozhoduje Hejtman Královéhradeckého kraje</w:t>
            </w:r>
            <w:r w:rsidR="00A658CD">
              <w:rPr>
                <w:b/>
                <w:sz w:val="20"/>
                <w:szCs w:val="20"/>
              </w:rPr>
              <w:t>.</w:t>
            </w:r>
            <w:r w:rsidRPr="00603473">
              <w:rPr>
                <w:b/>
                <w:sz w:val="20"/>
                <w:szCs w:val="20"/>
              </w:rPr>
              <w:t xml:space="preserve"> </w:t>
            </w:r>
          </w:p>
          <w:p w14:paraId="62BE9E08" w14:textId="7777777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Výzvu uveřejnit na profilu zadavatele.</w:t>
            </w:r>
          </w:p>
          <w:p w14:paraId="45C171C5" w14:textId="77777777" w:rsidR="00046ACB" w:rsidRDefault="00046ACB" w:rsidP="00FC36F2">
            <w:pPr>
              <w:pStyle w:val="NormlnIMP"/>
              <w:numPr>
                <w:ilvl w:val="0"/>
                <w:numId w:val="6"/>
              </w:numPr>
              <w:spacing w:line="276" w:lineRule="auto"/>
              <w:ind w:left="175" w:hanging="218"/>
              <w:jc w:val="both"/>
              <w:rPr>
                <w:sz w:val="20"/>
                <w:szCs w:val="20"/>
              </w:rPr>
            </w:pPr>
            <w:r w:rsidRPr="00FE3511">
              <w:rPr>
                <w:sz w:val="20"/>
                <w:szCs w:val="20"/>
              </w:rPr>
              <w:t>Lze vyzvat i minimálně 3 dodavatele</w:t>
            </w:r>
            <w:r w:rsidRPr="001B0CDA">
              <w:rPr>
                <w:sz w:val="20"/>
                <w:szCs w:val="20"/>
              </w:rPr>
              <w:t xml:space="preserve"> </w:t>
            </w:r>
            <w:r w:rsidRPr="00603473">
              <w:rPr>
                <w:sz w:val="20"/>
                <w:szCs w:val="20"/>
              </w:rPr>
              <w:t xml:space="preserve">k předložení cenové nabídky. </w:t>
            </w:r>
          </w:p>
          <w:p w14:paraId="29367CBE" w14:textId="7777777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Součástí výzvy musí být i uvedení hodnotících kritérií</w:t>
            </w:r>
            <w:r>
              <w:rPr>
                <w:sz w:val="20"/>
                <w:szCs w:val="20"/>
              </w:rPr>
              <w:t>, návrh smlouvy</w:t>
            </w:r>
            <w:r w:rsidRPr="00603473">
              <w:rPr>
                <w:sz w:val="20"/>
                <w:szCs w:val="20"/>
              </w:rPr>
              <w:t xml:space="preserve"> a výslovné uvedení možnosti zrušení </w:t>
            </w:r>
            <w:r>
              <w:rPr>
                <w:sz w:val="20"/>
                <w:szCs w:val="20"/>
              </w:rPr>
              <w:t>zadávacího</w:t>
            </w:r>
            <w:r w:rsidRPr="00603473">
              <w:rPr>
                <w:sz w:val="20"/>
                <w:szCs w:val="20"/>
              </w:rPr>
              <w:t xml:space="preserve"> řízení na základě rozhodnutí zadavatele.</w:t>
            </w:r>
          </w:p>
          <w:p w14:paraId="2A5C4743" w14:textId="7777777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Doba k předložení nabídek nesmí být kratší než 10 dní ode dne odeslání výzvy či jejího uveřejnění.</w:t>
            </w:r>
          </w:p>
          <w:p w14:paraId="31269EB2" w14:textId="7777777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Je nezbytné ustanovit minimálně tříčlennou hodnotící komisi.</w:t>
            </w:r>
          </w:p>
          <w:p w14:paraId="31A2E5D6" w14:textId="77777777" w:rsidR="00046ACB" w:rsidRPr="00603473" w:rsidRDefault="00046ACB" w:rsidP="00FC36F2">
            <w:pPr>
              <w:pStyle w:val="NormlnIMP"/>
              <w:numPr>
                <w:ilvl w:val="0"/>
                <w:numId w:val="6"/>
              </w:numPr>
              <w:spacing w:line="276" w:lineRule="auto"/>
              <w:ind w:left="175" w:hanging="218"/>
              <w:jc w:val="both"/>
              <w:rPr>
                <w:b/>
                <w:sz w:val="20"/>
                <w:szCs w:val="20"/>
              </w:rPr>
            </w:pPr>
            <w:r w:rsidRPr="00603473">
              <w:rPr>
                <w:b/>
                <w:sz w:val="20"/>
                <w:szCs w:val="20"/>
              </w:rPr>
              <w:t>Hejtman kraje:</w:t>
            </w:r>
          </w:p>
          <w:p w14:paraId="51580E0B" w14:textId="77777777" w:rsidR="00046ACB" w:rsidRPr="00603473" w:rsidRDefault="00046ACB" w:rsidP="00FC36F2">
            <w:pPr>
              <w:pStyle w:val="NormlnIMP"/>
              <w:numPr>
                <w:ilvl w:val="1"/>
                <w:numId w:val="6"/>
              </w:numPr>
              <w:spacing w:line="276" w:lineRule="auto"/>
              <w:ind w:left="317" w:hanging="218"/>
              <w:jc w:val="both"/>
              <w:rPr>
                <w:sz w:val="20"/>
                <w:szCs w:val="20"/>
              </w:rPr>
            </w:pPr>
            <w:r w:rsidRPr="00603473">
              <w:rPr>
                <w:sz w:val="20"/>
                <w:szCs w:val="20"/>
              </w:rPr>
              <w:t xml:space="preserve">rozhoduje </w:t>
            </w:r>
            <w:r>
              <w:rPr>
                <w:sz w:val="20"/>
                <w:szCs w:val="20"/>
              </w:rPr>
              <w:t>o zahájení zadávacího řízení</w:t>
            </w:r>
            <w:r w:rsidRPr="00603473">
              <w:rPr>
                <w:sz w:val="20"/>
                <w:szCs w:val="20"/>
              </w:rPr>
              <w:t>,</w:t>
            </w:r>
          </w:p>
          <w:p w14:paraId="3A1FAAE4" w14:textId="77777777" w:rsidR="00046ACB" w:rsidRPr="00603473" w:rsidRDefault="00046ACB" w:rsidP="00FC36F2">
            <w:pPr>
              <w:pStyle w:val="NormlnIMP"/>
              <w:numPr>
                <w:ilvl w:val="1"/>
                <w:numId w:val="6"/>
              </w:numPr>
              <w:spacing w:line="276" w:lineRule="auto"/>
              <w:ind w:left="317" w:hanging="218"/>
              <w:jc w:val="both"/>
              <w:rPr>
                <w:sz w:val="20"/>
                <w:szCs w:val="20"/>
              </w:rPr>
            </w:pPr>
            <w:r w:rsidRPr="00603473">
              <w:rPr>
                <w:sz w:val="20"/>
                <w:szCs w:val="20"/>
              </w:rPr>
              <w:t>schvaluje ZD,</w:t>
            </w:r>
          </w:p>
          <w:p w14:paraId="6BEBC012" w14:textId="77777777" w:rsidR="00046ACB" w:rsidRPr="00603473" w:rsidRDefault="00046ACB" w:rsidP="00FC36F2">
            <w:pPr>
              <w:pStyle w:val="NormlnIMP"/>
              <w:numPr>
                <w:ilvl w:val="1"/>
                <w:numId w:val="6"/>
              </w:numPr>
              <w:spacing w:line="276" w:lineRule="auto"/>
              <w:ind w:left="317" w:hanging="218"/>
              <w:jc w:val="both"/>
              <w:rPr>
                <w:sz w:val="20"/>
                <w:szCs w:val="20"/>
              </w:rPr>
            </w:pPr>
            <w:r w:rsidRPr="00603473">
              <w:rPr>
                <w:sz w:val="20"/>
                <w:szCs w:val="20"/>
              </w:rPr>
              <w:t>schvaluje seznam oslovených dodavatelů,</w:t>
            </w:r>
          </w:p>
          <w:p w14:paraId="4E346B2C" w14:textId="77777777" w:rsidR="00046ACB" w:rsidRPr="00603473" w:rsidRDefault="00046ACB" w:rsidP="00FC36F2">
            <w:pPr>
              <w:pStyle w:val="NormlnIMP"/>
              <w:numPr>
                <w:ilvl w:val="1"/>
                <w:numId w:val="6"/>
              </w:numPr>
              <w:spacing w:line="276" w:lineRule="auto"/>
              <w:ind w:left="317" w:hanging="218"/>
              <w:jc w:val="both"/>
              <w:rPr>
                <w:sz w:val="20"/>
                <w:szCs w:val="20"/>
              </w:rPr>
            </w:pPr>
            <w:r w:rsidRPr="00603473">
              <w:rPr>
                <w:sz w:val="20"/>
                <w:szCs w:val="20"/>
              </w:rPr>
              <w:t>jmenuje členy hodnotící komise a náhradníky komise,</w:t>
            </w:r>
          </w:p>
          <w:p w14:paraId="4C0061E8" w14:textId="11FDBD87" w:rsidR="00046ACB" w:rsidRDefault="00046ACB" w:rsidP="00FC36F2">
            <w:pPr>
              <w:pStyle w:val="NormlnIMP"/>
              <w:numPr>
                <w:ilvl w:val="1"/>
                <w:numId w:val="6"/>
              </w:numPr>
              <w:spacing w:line="276" w:lineRule="auto"/>
              <w:ind w:left="317" w:hanging="218"/>
              <w:jc w:val="both"/>
              <w:rPr>
                <w:sz w:val="20"/>
                <w:szCs w:val="20"/>
              </w:rPr>
            </w:pPr>
            <w:r w:rsidRPr="00603473">
              <w:rPr>
                <w:sz w:val="20"/>
                <w:szCs w:val="20"/>
              </w:rPr>
              <w:t>rozhoduje o výběru dodavatele</w:t>
            </w:r>
            <w:r>
              <w:rPr>
                <w:sz w:val="20"/>
                <w:szCs w:val="20"/>
              </w:rPr>
              <w:t xml:space="preserve"> a uzavření smlouvy</w:t>
            </w:r>
            <w:r w:rsidRPr="00603473">
              <w:rPr>
                <w:sz w:val="20"/>
                <w:szCs w:val="20"/>
              </w:rPr>
              <w:t>,</w:t>
            </w:r>
          </w:p>
          <w:p w14:paraId="4E5C956C" w14:textId="68FDD530" w:rsidR="00C87CD7" w:rsidRPr="00E66B04" w:rsidRDefault="00C87CD7" w:rsidP="00FC36F2">
            <w:pPr>
              <w:pStyle w:val="NormlnIMP"/>
              <w:numPr>
                <w:ilvl w:val="1"/>
                <w:numId w:val="6"/>
              </w:numPr>
              <w:spacing w:line="276" w:lineRule="auto"/>
              <w:ind w:left="317" w:hanging="218"/>
              <w:jc w:val="both"/>
              <w:rPr>
                <w:sz w:val="20"/>
                <w:szCs w:val="20"/>
              </w:rPr>
            </w:pPr>
            <w:r w:rsidRPr="00E66B04">
              <w:rPr>
                <w:sz w:val="20"/>
                <w:szCs w:val="20"/>
              </w:rPr>
              <w:t>rozhoduje o vyloučení dodavatele,</w:t>
            </w:r>
          </w:p>
          <w:p w14:paraId="45B8E2D6" w14:textId="77777777" w:rsidR="00046ACB" w:rsidRPr="00603473" w:rsidRDefault="00046ACB" w:rsidP="00FC36F2">
            <w:pPr>
              <w:pStyle w:val="NormlnIMP"/>
              <w:numPr>
                <w:ilvl w:val="1"/>
                <w:numId w:val="6"/>
              </w:numPr>
              <w:spacing w:line="276" w:lineRule="auto"/>
              <w:ind w:left="317" w:hanging="218"/>
              <w:jc w:val="both"/>
              <w:rPr>
                <w:sz w:val="20"/>
                <w:szCs w:val="20"/>
              </w:rPr>
            </w:pPr>
            <w:r w:rsidRPr="00603473">
              <w:rPr>
                <w:sz w:val="20"/>
                <w:szCs w:val="20"/>
              </w:rPr>
              <w:t xml:space="preserve">rozhoduje o </w:t>
            </w:r>
            <w:r>
              <w:rPr>
                <w:sz w:val="20"/>
                <w:szCs w:val="20"/>
              </w:rPr>
              <w:t>zrušení zakázky</w:t>
            </w:r>
            <w:r w:rsidRPr="00603473">
              <w:rPr>
                <w:sz w:val="20"/>
                <w:szCs w:val="20"/>
              </w:rPr>
              <w:t>.</w:t>
            </w:r>
          </w:p>
          <w:p w14:paraId="60E3189C" w14:textId="7777777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Sdělení rozhodnutí Hejtmana kraje všem účastníkům.</w:t>
            </w:r>
          </w:p>
          <w:p w14:paraId="033415F5" w14:textId="7777777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Uzavření smlouvy v souladu s Příkazem č. 9 ředitele KÚ.</w:t>
            </w:r>
          </w:p>
          <w:p w14:paraId="003B0018" w14:textId="7777777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Uveřejnění a evidence v EZAK dle článku 5.</w:t>
            </w:r>
          </w:p>
          <w:p w14:paraId="727F5303" w14:textId="7777777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Uchování veškeré dokumentace týkající se zakázky na odboru.</w:t>
            </w:r>
          </w:p>
          <w:p w14:paraId="0DCBA59D" w14:textId="7479CC54" w:rsidR="00046ACB" w:rsidRPr="0072290C" w:rsidRDefault="00046ACB" w:rsidP="0072290C">
            <w:pPr>
              <w:pStyle w:val="NormlnIMP"/>
              <w:numPr>
                <w:ilvl w:val="0"/>
                <w:numId w:val="6"/>
              </w:numPr>
              <w:spacing w:line="276" w:lineRule="auto"/>
              <w:ind w:left="175" w:hanging="218"/>
              <w:jc w:val="both"/>
              <w:rPr>
                <w:sz w:val="20"/>
                <w:szCs w:val="20"/>
              </w:rPr>
            </w:pPr>
            <w:r w:rsidRPr="00603473">
              <w:rPr>
                <w:sz w:val="20"/>
                <w:szCs w:val="20"/>
              </w:rPr>
              <w:t>Uveřejnění smlouvy do 15 dnů od podpisu v EZAK (dle článku 5) a zveřejnění smlouvy v registru smluv dle Příkazu č. 52 o zveřejňování smluv a objednávek v Registru smluv Uchování veškeré dokumentace týkající se zakázky na odboru.</w:t>
            </w:r>
          </w:p>
        </w:tc>
      </w:tr>
    </w:tbl>
    <w:p w14:paraId="235E3273" w14:textId="77777777" w:rsidR="00046ACB" w:rsidRPr="00603473" w:rsidRDefault="00046ACB" w:rsidP="00046ACB">
      <w:pPr>
        <w:spacing w:line="276" w:lineRule="auto"/>
      </w:pPr>
    </w:p>
    <w:tbl>
      <w:tblPr>
        <w:tblpPr w:leftFromText="141" w:rightFromText="141" w:vertAnchor="text" w:horzAnchor="margin" w:tblpY="-181"/>
        <w:tblW w:w="0" w:type="auto"/>
        <w:tblBorders>
          <w:top w:val="double" w:sz="4" w:space="0" w:color="auto"/>
          <w:left w:val="double" w:sz="4" w:space="0" w:color="auto"/>
          <w:bottom w:val="double" w:sz="4" w:space="0" w:color="auto"/>
          <w:right w:val="double" w:sz="4" w:space="0" w:color="auto"/>
          <w:insideH w:val="double" w:sz="4" w:space="0" w:color="auto"/>
          <w:insideV w:val="single" w:sz="4" w:space="0" w:color="000000"/>
        </w:tblBorders>
        <w:tblLook w:val="04A0" w:firstRow="1" w:lastRow="0" w:firstColumn="1" w:lastColumn="0" w:noHBand="0" w:noVBand="1"/>
      </w:tblPr>
      <w:tblGrid>
        <w:gridCol w:w="1823"/>
        <w:gridCol w:w="1848"/>
        <w:gridCol w:w="1694"/>
        <w:gridCol w:w="3677"/>
      </w:tblGrid>
      <w:tr w:rsidR="00046ACB" w:rsidRPr="00603473" w14:paraId="0861FE2C" w14:textId="77777777" w:rsidTr="00F64E7B">
        <w:tc>
          <w:tcPr>
            <w:tcW w:w="1823" w:type="dxa"/>
            <w:vAlign w:val="center"/>
          </w:tcPr>
          <w:p w14:paraId="6FC22ED4" w14:textId="77777777" w:rsidR="00046ACB" w:rsidRPr="00603473" w:rsidRDefault="00046ACB" w:rsidP="00FE3511">
            <w:pPr>
              <w:pStyle w:val="NormlnIMP"/>
              <w:spacing w:line="276" w:lineRule="auto"/>
              <w:jc w:val="center"/>
              <w:rPr>
                <w:b/>
                <w:sz w:val="20"/>
                <w:szCs w:val="20"/>
              </w:rPr>
            </w:pPr>
            <w:r w:rsidRPr="00603473">
              <w:rPr>
                <w:sz w:val="20"/>
                <w:szCs w:val="20"/>
              </w:rPr>
              <w:lastRenderedPageBreak/>
              <w:t xml:space="preserve">Zakázka malého rozsahu </w:t>
            </w:r>
            <w:r w:rsidRPr="00603473">
              <w:rPr>
                <w:b/>
                <w:sz w:val="20"/>
                <w:szCs w:val="20"/>
              </w:rPr>
              <w:t>na stavební práce</w:t>
            </w:r>
          </w:p>
          <w:p w14:paraId="078B7F0B" w14:textId="77777777" w:rsidR="00046ACB" w:rsidRPr="00603473" w:rsidRDefault="00046ACB" w:rsidP="00FE3511">
            <w:pPr>
              <w:pStyle w:val="NormlnIMP"/>
              <w:spacing w:line="276" w:lineRule="auto"/>
              <w:jc w:val="center"/>
              <w:rPr>
                <w:b/>
                <w:sz w:val="20"/>
                <w:szCs w:val="20"/>
              </w:rPr>
            </w:pPr>
          </w:p>
          <w:p w14:paraId="0D957E93" w14:textId="77777777" w:rsidR="00046ACB" w:rsidRPr="00603473" w:rsidRDefault="00046ACB" w:rsidP="00FE3511">
            <w:pPr>
              <w:pStyle w:val="NormlnIMP"/>
              <w:spacing w:line="276" w:lineRule="auto"/>
              <w:jc w:val="center"/>
              <w:rPr>
                <w:b/>
                <w:sz w:val="20"/>
                <w:szCs w:val="20"/>
              </w:rPr>
            </w:pPr>
          </w:p>
          <w:p w14:paraId="3B257C02" w14:textId="77777777" w:rsidR="00046ACB" w:rsidRPr="00603473" w:rsidRDefault="00046ACB" w:rsidP="00FE3511">
            <w:pPr>
              <w:pStyle w:val="NormlnIMP"/>
              <w:spacing w:line="276" w:lineRule="auto"/>
              <w:jc w:val="center"/>
              <w:rPr>
                <w:b/>
                <w:sz w:val="20"/>
                <w:szCs w:val="20"/>
              </w:rPr>
            </w:pPr>
          </w:p>
          <w:p w14:paraId="281331D1" w14:textId="77777777" w:rsidR="00046ACB" w:rsidRPr="00603473" w:rsidRDefault="00046ACB" w:rsidP="00FE3511">
            <w:pPr>
              <w:pStyle w:val="NormlnIMP"/>
              <w:spacing w:line="276" w:lineRule="auto"/>
              <w:jc w:val="center"/>
              <w:rPr>
                <w:sz w:val="20"/>
                <w:szCs w:val="20"/>
              </w:rPr>
            </w:pPr>
            <w:r w:rsidRPr="00603473">
              <w:rPr>
                <w:b/>
                <w:sz w:val="20"/>
                <w:szCs w:val="20"/>
              </w:rPr>
              <w:t>VZMR III.</w:t>
            </w:r>
          </w:p>
          <w:p w14:paraId="036AF7A5" w14:textId="77777777" w:rsidR="00046ACB" w:rsidRPr="00603473" w:rsidRDefault="00046ACB" w:rsidP="00FE3511">
            <w:pPr>
              <w:pStyle w:val="NormlnIMP"/>
              <w:spacing w:line="276" w:lineRule="auto"/>
              <w:jc w:val="center"/>
              <w:rPr>
                <w:sz w:val="20"/>
                <w:szCs w:val="20"/>
              </w:rPr>
            </w:pPr>
          </w:p>
        </w:tc>
        <w:tc>
          <w:tcPr>
            <w:tcW w:w="1848" w:type="dxa"/>
            <w:vAlign w:val="center"/>
          </w:tcPr>
          <w:p w14:paraId="39AB2AD1" w14:textId="338139CD" w:rsidR="00046ACB" w:rsidRPr="00603473" w:rsidRDefault="00046ACB" w:rsidP="00FE3511">
            <w:pPr>
              <w:pStyle w:val="NormlnIMP"/>
              <w:spacing w:line="276" w:lineRule="auto"/>
              <w:jc w:val="center"/>
              <w:rPr>
                <w:sz w:val="20"/>
                <w:szCs w:val="20"/>
              </w:rPr>
            </w:pPr>
            <w:r w:rsidRPr="00603473">
              <w:rPr>
                <w:sz w:val="20"/>
                <w:szCs w:val="20"/>
              </w:rPr>
              <w:t xml:space="preserve">Nad </w:t>
            </w:r>
            <w:r w:rsidR="00C87CD7">
              <w:rPr>
                <w:sz w:val="20"/>
                <w:szCs w:val="20"/>
              </w:rPr>
              <w:t>3</w:t>
            </w:r>
            <w:r w:rsidR="00FB3E58">
              <w:rPr>
                <w:sz w:val="20"/>
                <w:szCs w:val="20"/>
              </w:rPr>
              <w:t> </w:t>
            </w:r>
            <w:r w:rsidRPr="00603473">
              <w:rPr>
                <w:sz w:val="20"/>
                <w:szCs w:val="20"/>
              </w:rPr>
              <w:t>000</w:t>
            </w:r>
            <w:r w:rsidR="00FB3E58">
              <w:rPr>
                <w:sz w:val="20"/>
                <w:szCs w:val="20"/>
              </w:rPr>
              <w:t xml:space="preserve"> </w:t>
            </w:r>
            <w:r w:rsidRPr="00603473">
              <w:rPr>
                <w:sz w:val="20"/>
                <w:szCs w:val="20"/>
              </w:rPr>
              <w:t>000 Kč</w:t>
            </w:r>
          </w:p>
          <w:p w14:paraId="76965E67" w14:textId="4BBCCC6E" w:rsidR="00046ACB" w:rsidRPr="00603473" w:rsidRDefault="00046ACB" w:rsidP="00FE3511">
            <w:pPr>
              <w:pStyle w:val="NormlnIMP"/>
              <w:spacing w:line="276" w:lineRule="auto"/>
              <w:jc w:val="center"/>
              <w:rPr>
                <w:sz w:val="20"/>
                <w:szCs w:val="20"/>
              </w:rPr>
            </w:pPr>
            <w:r w:rsidRPr="00603473">
              <w:rPr>
                <w:sz w:val="20"/>
                <w:szCs w:val="20"/>
              </w:rPr>
              <w:t>do 6</w:t>
            </w:r>
            <w:r w:rsidR="00FB3E58">
              <w:rPr>
                <w:sz w:val="20"/>
                <w:szCs w:val="20"/>
              </w:rPr>
              <w:t> </w:t>
            </w:r>
            <w:r w:rsidRPr="00603473">
              <w:rPr>
                <w:sz w:val="20"/>
                <w:szCs w:val="20"/>
              </w:rPr>
              <w:t>000</w:t>
            </w:r>
            <w:r w:rsidR="00FB3E58">
              <w:rPr>
                <w:sz w:val="20"/>
                <w:szCs w:val="20"/>
              </w:rPr>
              <w:t xml:space="preserve"> </w:t>
            </w:r>
            <w:r w:rsidRPr="00603473">
              <w:rPr>
                <w:sz w:val="20"/>
                <w:szCs w:val="20"/>
              </w:rPr>
              <w:t xml:space="preserve">000 Kč </w:t>
            </w:r>
            <w:r w:rsidRPr="00603473">
              <w:rPr>
                <w:sz w:val="20"/>
                <w:szCs w:val="20"/>
              </w:rPr>
              <w:br/>
              <w:t>(bez DPH) včetně</w:t>
            </w:r>
          </w:p>
        </w:tc>
        <w:tc>
          <w:tcPr>
            <w:tcW w:w="1694" w:type="dxa"/>
            <w:vAlign w:val="center"/>
          </w:tcPr>
          <w:p w14:paraId="01B08464" w14:textId="77777777" w:rsidR="00046ACB" w:rsidRPr="00603473" w:rsidRDefault="00046ACB" w:rsidP="00FE3511">
            <w:pPr>
              <w:pStyle w:val="NormlnIMP"/>
              <w:spacing w:line="276" w:lineRule="auto"/>
              <w:jc w:val="center"/>
              <w:rPr>
                <w:sz w:val="20"/>
                <w:szCs w:val="20"/>
              </w:rPr>
            </w:pPr>
            <w:r w:rsidRPr="00603473">
              <w:rPr>
                <w:sz w:val="20"/>
                <w:szCs w:val="20"/>
              </w:rPr>
              <w:t xml:space="preserve">Zakázka zadávána postupem dle </w:t>
            </w:r>
            <w:r>
              <w:rPr>
                <w:sz w:val="20"/>
                <w:szCs w:val="20"/>
              </w:rPr>
              <w:t>s</w:t>
            </w:r>
            <w:r w:rsidRPr="00603473">
              <w:rPr>
                <w:sz w:val="20"/>
                <w:szCs w:val="20"/>
              </w:rPr>
              <w:t>měrnice č. 3</w:t>
            </w:r>
          </w:p>
          <w:p w14:paraId="6BD3A440" w14:textId="77777777" w:rsidR="00046ACB" w:rsidRPr="00603473" w:rsidRDefault="00046ACB" w:rsidP="00FE3511">
            <w:pPr>
              <w:pStyle w:val="NormlnIMP"/>
              <w:spacing w:line="276" w:lineRule="auto"/>
              <w:jc w:val="center"/>
              <w:rPr>
                <w:sz w:val="20"/>
                <w:szCs w:val="20"/>
              </w:rPr>
            </w:pPr>
            <w:r w:rsidRPr="00603473">
              <w:rPr>
                <w:sz w:val="20"/>
                <w:szCs w:val="20"/>
              </w:rPr>
              <w:t>(mimo režim zákona)</w:t>
            </w:r>
          </w:p>
        </w:tc>
        <w:tc>
          <w:tcPr>
            <w:tcW w:w="3677" w:type="dxa"/>
          </w:tcPr>
          <w:p w14:paraId="315126BC" w14:textId="77777777" w:rsidR="00046ACB" w:rsidRPr="00603473" w:rsidRDefault="00046ACB" w:rsidP="00FC36F2">
            <w:pPr>
              <w:pStyle w:val="NormlnIMP"/>
              <w:numPr>
                <w:ilvl w:val="0"/>
                <w:numId w:val="6"/>
              </w:numPr>
              <w:spacing w:line="276" w:lineRule="auto"/>
              <w:ind w:left="329"/>
              <w:jc w:val="both"/>
              <w:rPr>
                <w:sz w:val="20"/>
                <w:szCs w:val="20"/>
              </w:rPr>
            </w:pPr>
            <w:r w:rsidRPr="00603473">
              <w:rPr>
                <w:sz w:val="20"/>
                <w:szCs w:val="20"/>
              </w:rPr>
              <w:t>Za přípravu a realizaci věcně příslušný odbor KÚ.</w:t>
            </w:r>
          </w:p>
          <w:p w14:paraId="1147D20B" w14:textId="77777777" w:rsidR="00046ACB" w:rsidRPr="00603473" w:rsidRDefault="00046ACB" w:rsidP="00FC36F2">
            <w:pPr>
              <w:pStyle w:val="NormlnIMP"/>
              <w:numPr>
                <w:ilvl w:val="0"/>
                <w:numId w:val="6"/>
              </w:numPr>
              <w:spacing w:line="276" w:lineRule="auto"/>
              <w:ind w:left="329"/>
              <w:jc w:val="both"/>
              <w:rPr>
                <w:sz w:val="20"/>
                <w:szCs w:val="20"/>
              </w:rPr>
            </w:pPr>
            <w:r w:rsidRPr="00603473">
              <w:rPr>
                <w:sz w:val="20"/>
                <w:szCs w:val="20"/>
              </w:rPr>
              <w:t>Nutné předchozí projednání s příslušným gestorem.</w:t>
            </w:r>
          </w:p>
          <w:p w14:paraId="0B519803" w14:textId="77777777" w:rsidR="00046ACB" w:rsidRPr="00603473" w:rsidRDefault="00046ACB" w:rsidP="00FC36F2">
            <w:pPr>
              <w:pStyle w:val="NormlnIMP"/>
              <w:numPr>
                <w:ilvl w:val="0"/>
                <w:numId w:val="6"/>
              </w:numPr>
              <w:spacing w:line="276" w:lineRule="auto"/>
              <w:ind w:left="329"/>
              <w:jc w:val="both"/>
              <w:rPr>
                <w:b/>
                <w:sz w:val="20"/>
                <w:szCs w:val="20"/>
              </w:rPr>
            </w:pPr>
            <w:r w:rsidRPr="00603473">
              <w:rPr>
                <w:b/>
                <w:sz w:val="20"/>
                <w:szCs w:val="20"/>
              </w:rPr>
              <w:t xml:space="preserve">Rozhoduje Hejtman Královéhradeckého kraje </w:t>
            </w:r>
          </w:p>
          <w:p w14:paraId="54415E6A" w14:textId="77777777" w:rsidR="00046ACB" w:rsidRPr="00603473" w:rsidRDefault="00046ACB" w:rsidP="00FC36F2">
            <w:pPr>
              <w:pStyle w:val="NormlnIMP"/>
              <w:numPr>
                <w:ilvl w:val="0"/>
                <w:numId w:val="6"/>
              </w:numPr>
              <w:spacing w:line="276" w:lineRule="auto"/>
              <w:ind w:left="329" w:hanging="284"/>
              <w:jc w:val="both"/>
              <w:rPr>
                <w:sz w:val="20"/>
                <w:szCs w:val="20"/>
              </w:rPr>
            </w:pPr>
            <w:r w:rsidRPr="00603473">
              <w:rPr>
                <w:sz w:val="20"/>
                <w:szCs w:val="20"/>
              </w:rPr>
              <w:t>Výzvu uveřejnit na profilu zadavatele.</w:t>
            </w:r>
          </w:p>
          <w:p w14:paraId="6ACFF29B" w14:textId="77777777" w:rsidR="00046ACB" w:rsidRDefault="00046ACB" w:rsidP="00FC36F2">
            <w:pPr>
              <w:pStyle w:val="NormlnIMP"/>
              <w:numPr>
                <w:ilvl w:val="0"/>
                <w:numId w:val="6"/>
              </w:numPr>
              <w:spacing w:line="276" w:lineRule="auto"/>
              <w:ind w:left="329" w:hanging="284"/>
              <w:jc w:val="both"/>
              <w:rPr>
                <w:sz w:val="20"/>
                <w:szCs w:val="20"/>
              </w:rPr>
            </w:pPr>
            <w:r w:rsidRPr="00FE3511">
              <w:rPr>
                <w:bCs/>
                <w:sz w:val="20"/>
                <w:szCs w:val="20"/>
              </w:rPr>
              <w:t>Lze vyzvat i minimálně 3 dodavatele</w:t>
            </w:r>
            <w:r>
              <w:rPr>
                <w:sz w:val="20"/>
                <w:szCs w:val="20"/>
              </w:rPr>
              <w:t xml:space="preserve"> </w:t>
            </w:r>
            <w:r w:rsidRPr="00603473">
              <w:rPr>
                <w:sz w:val="20"/>
                <w:szCs w:val="20"/>
              </w:rPr>
              <w:t xml:space="preserve">k předložení cenové nabídky. </w:t>
            </w:r>
          </w:p>
          <w:p w14:paraId="469B05F1" w14:textId="77777777" w:rsidR="00046ACB" w:rsidRPr="00603473" w:rsidRDefault="00046ACB" w:rsidP="00FC36F2">
            <w:pPr>
              <w:pStyle w:val="NormlnIMP"/>
              <w:numPr>
                <w:ilvl w:val="0"/>
                <w:numId w:val="6"/>
              </w:numPr>
              <w:spacing w:line="276" w:lineRule="auto"/>
              <w:ind w:left="329" w:hanging="284"/>
              <w:jc w:val="both"/>
              <w:rPr>
                <w:sz w:val="20"/>
                <w:szCs w:val="20"/>
              </w:rPr>
            </w:pPr>
            <w:r w:rsidRPr="00603473">
              <w:rPr>
                <w:sz w:val="20"/>
                <w:szCs w:val="20"/>
              </w:rPr>
              <w:t>Součástí výzvy musí být i uvedení hodnotících kritérií</w:t>
            </w:r>
            <w:r>
              <w:rPr>
                <w:sz w:val="20"/>
                <w:szCs w:val="20"/>
              </w:rPr>
              <w:t>, návrh smlouvy</w:t>
            </w:r>
            <w:r w:rsidRPr="00603473">
              <w:rPr>
                <w:sz w:val="20"/>
                <w:szCs w:val="20"/>
              </w:rPr>
              <w:t xml:space="preserve"> a výslovné uvedení možnosti zrušení </w:t>
            </w:r>
            <w:r>
              <w:rPr>
                <w:sz w:val="20"/>
                <w:szCs w:val="20"/>
              </w:rPr>
              <w:t>zadávacího</w:t>
            </w:r>
            <w:r w:rsidRPr="00603473">
              <w:rPr>
                <w:sz w:val="20"/>
                <w:szCs w:val="20"/>
              </w:rPr>
              <w:t xml:space="preserve"> řízení na základě rozhodnutí zadavatele.</w:t>
            </w:r>
          </w:p>
          <w:p w14:paraId="443FBC1A" w14:textId="77777777" w:rsidR="00046ACB" w:rsidRPr="00603473" w:rsidRDefault="00046ACB" w:rsidP="00FC36F2">
            <w:pPr>
              <w:pStyle w:val="NormlnIMP"/>
              <w:numPr>
                <w:ilvl w:val="0"/>
                <w:numId w:val="6"/>
              </w:numPr>
              <w:spacing w:line="276" w:lineRule="auto"/>
              <w:ind w:left="329"/>
              <w:jc w:val="both"/>
              <w:rPr>
                <w:sz w:val="20"/>
                <w:szCs w:val="20"/>
              </w:rPr>
            </w:pPr>
            <w:r w:rsidRPr="00603473">
              <w:rPr>
                <w:sz w:val="20"/>
                <w:szCs w:val="20"/>
              </w:rPr>
              <w:t>Doba k předložení nabídek nesmí být kratší než 10 dní ode dne odeslání výzvy či jejího uveřejnění.</w:t>
            </w:r>
          </w:p>
          <w:p w14:paraId="5C200B35" w14:textId="77777777" w:rsidR="00046ACB" w:rsidRPr="00603473" w:rsidRDefault="00046ACB" w:rsidP="00FC36F2">
            <w:pPr>
              <w:pStyle w:val="NormlnIMP"/>
              <w:numPr>
                <w:ilvl w:val="0"/>
                <w:numId w:val="6"/>
              </w:numPr>
              <w:spacing w:line="276" w:lineRule="auto"/>
              <w:ind w:left="329"/>
              <w:jc w:val="both"/>
              <w:rPr>
                <w:sz w:val="20"/>
                <w:szCs w:val="20"/>
              </w:rPr>
            </w:pPr>
            <w:r w:rsidRPr="00603473">
              <w:rPr>
                <w:sz w:val="20"/>
                <w:szCs w:val="20"/>
              </w:rPr>
              <w:t>Je nezbytné ustanovit minimálně tříčlennou hodnotící komisi.</w:t>
            </w:r>
          </w:p>
          <w:p w14:paraId="545AE152" w14:textId="77777777" w:rsidR="00046ACB" w:rsidRPr="00603473" w:rsidRDefault="00046ACB" w:rsidP="00FC36F2">
            <w:pPr>
              <w:pStyle w:val="NormlnIMP"/>
              <w:numPr>
                <w:ilvl w:val="0"/>
                <w:numId w:val="6"/>
              </w:numPr>
              <w:spacing w:line="276" w:lineRule="auto"/>
              <w:ind w:left="329"/>
              <w:jc w:val="both"/>
              <w:rPr>
                <w:b/>
                <w:sz w:val="20"/>
                <w:szCs w:val="20"/>
              </w:rPr>
            </w:pPr>
            <w:r w:rsidRPr="00603473">
              <w:rPr>
                <w:b/>
                <w:sz w:val="20"/>
                <w:szCs w:val="20"/>
              </w:rPr>
              <w:t>Hejtman kraje:</w:t>
            </w:r>
          </w:p>
          <w:p w14:paraId="3D82E44D" w14:textId="77777777" w:rsidR="00046ACB" w:rsidRPr="00603473" w:rsidRDefault="00046ACB" w:rsidP="00FC36F2">
            <w:pPr>
              <w:pStyle w:val="NormlnIMP"/>
              <w:numPr>
                <w:ilvl w:val="1"/>
                <w:numId w:val="6"/>
              </w:numPr>
              <w:spacing w:line="276" w:lineRule="auto"/>
              <w:ind w:left="317" w:hanging="218"/>
              <w:jc w:val="both"/>
              <w:rPr>
                <w:sz w:val="20"/>
                <w:szCs w:val="20"/>
              </w:rPr>
            </w:pPr>
            <w:r w:rsidRPr="00603473">
              <w:rPr>
                <w:sz w:val="20"/>
                <w:szCs w:val="20"/>
              </w:rPr>
              <w:t xml:space="preserve">rozhoduje </w:t>
            </w:r>
            <w:r>
              <w:rPr>
                <w:sz w:val="20"/>
                <w:szCs w:val="20"/>
              </w:rPr>
              <w:t>o zahájení zadávacího řízení</w:t>
            </w:r>
            <w:r w:rsidRPr="00603473">
              <w:rPr>
                <w:sz w:val="20"/>
                <w:szCs w:val="20"/>
              </w:rPr>
              <w:t>,</w:t>
            </w:r>
          </w:p>
          <w:p w14:paraId="617D2BD2" w14:textId="77777777" w:rsidR="00046ACB" w:rsidRPr="00603473" w:rsidRDefault="00046ACB" w:rsidP="00FC36F2">
            <w:pPr>
              <w:pStyle w:val="NormlnIMP"/>
              <w:numPr>
                <w:ilvl w:val="1"/>
                <w:numId w:val="6"/>
              </w:numPr>
              <w:spacing w:line="276" w:lineRule="auto"/>
              <w:ind w:left="317" w:hanging="218"/>
              <w:jc w:val="both"/>
              <w:rPr>
                <w:sz w:val="20"/>
                <w:szCs w:val="20"/>
              </w:rPr>
            </w:pPr>
            <w:r w:rsidRPr="00603473">
              <w:rPr>
                <w:sz w:val="20"/>
                <w:szCs w:val="20"/>
              </w:rPr>
              <w:t>schvaluje ZD,</w:t>
            </w:r>
          </w:p>
          <w:p w14:paraId="1A070CEE" w14:textId="77777777" w:rsidR="00046ACB" w:rsidRPr="00603473" w:rsidRDefault="00046ACB" w:rsidP="00FC36F2">
            <w:pPr>
              <w:pStyle w:val="NormlnIMP"/>
              <w:numPr>
                <w:ilvl w:val="1"/>
                <w:numId w:val="6"/>
              </w:numPr>
              <w:spacing w:line="276" w:lineRule="auto"/>
              <w:ind w:left="317" w:hanging="218"/>
              <w:jc w:val="both"/>
              <w:rPr>
                <w:sz w:val="20"/>
                <w:szCs w:val="20"/>
              </w:rPr>
            </w:pPr>
            <w:r w:rsidRPr="00603473">
              <w:rPr>
                <w:sz w:val="20"/>
                <w:szCs w:val="20"/>
              </w:rPr>
              <w:t>schvaluje seznam oslovených dodavatelů,</w:t>
            </w:r>
          </w:p>
          <w:p w14:paraId="1B87C0AF" w14:textId="77777777" w:rsidR="00046ACB" w:rsidRPr="00603473" w:rsidRDefault="00046ACB" w:rsidP="00FC36F2">
            <w:pPr>
              <w:pStyle w:val="NormlnIMP"/>
              <w:numPr>
                <w:ilvl w:val="1"/>
                <w:numId w:val="6"/>
              </w:numPr>
              <w:spacing w:line="276" w:lineRule="auto"/>
              <w:ind w:left="317" w:hanging="218"/>
              <w:jc w:val="both"/>
              <w:rPr>
                <w:sz w:val="20"/>
                <w:szCs w:val="20"/>
              </w:rPr>
            </w:pPr>
            <w:r w:rsidRPr="00603473">
              <w:rPr>
                <w:sz w:val="20"/>
                <w:szCs w:val="20"/>
              </w:rPr>
              <w:t>jmenuje členy hodnotící komise a náhradníky komise,</w:t>
            </w:r>
          </w:p>
          <w:p w14:paraId="41F7B238" w14:textId="24FB75B3" w:rsidR="00046ACB" w:rsidRDefault="00046ACB" w:rsidP="00FC36F2">
            <w:pPr>
              <w:pStyle w:val="NormlnIMP"/>
              <w:numPr>
                <w:ilvl w:val="1"/>
                <w:numId w:val="6"/>
              </w:numPr>
              <w:spacing w:line="276" w:lineRule="auto"/>
              <w:ind w:left="317" w:hanging="218"/>
              <w:jc w:val="both"/>
              <w:rPr>
                <w:sz w:val="20"/>
                <w:szCs w:val="20"/>
              </w:rPr>
            </w:pPr>
            <w:r w:rsidRPr="00603473">
              <w:rPr>
                <w:sz w:val="20"/>
                <w:szCs w:val="20"/>
              </w:rPr>
              <w:t>rozhoduje o výběru dodavatele</w:t>
            </w:r>
            <w:r>
              <w:rPr>
                <w:sz w:val="20"/>
                <w:szCs w:val="20"/>
              </w:rPr>
              <w:t xml:space="preserve"> a uzavření smlouvy</w:t>
            </w:r>
            <w:r w:rsidRPr="00603473">
              <w:rPr>
                <w:sz w:val="20"/>
                <w:szCs w:val="20"/>
              </w:rPr>
              <w:t>,</w:t>
            </w:r>
          </w:p>
          <w:p w14:paraId="5DDF106B" w14:textId="296D4D4C" w:rsidR="00C87CD7" w:rsidRPr="00E66B04" w:rsidRDefault="00C87CD7" w:rsidP="00FC36F2">
            <w:pPr>
              <w:pStyle w:val="NormlnIMP"/>
              <w:numPr>
                <w:ilvl w:val="1"/>
                <w:numId w:val="6"/>
              </w:numPr>
              <w:spacing w:line="276" w:lineRule="auto"/>
              <w:ind w:left="317" w:hanging="218"/>
              <w:jc w:val="both"/>
              <w:rPr>
                <w:sz w:val="20"/>
                <w:szCs w:val="20"/>
              </w:rPr>
            </w:pPr>
            <w:r w:rsidRPr="00E66B04">
              <w:rPr>
                <w:sz w:val="20"/>
                <w:szCs w:val="20"/>
              </w:rPr>
              <w:t>rozhoduje o vyloučení dodavatele,</w:t>
            </w:r>
          </w:p>
          <w:p w14:paraId="567CF478" w14:textId="77777777" w:rsidR="00046ACB" w:rsidRPr="00603473" w:rsidRDefault="00046ACB" w:rsidP="00FC36F2">
            <w:pPr>
              <w:pStyle w:val="NormlnIMP"/>
              <w:numPr>
                <w:ilvl w:val="1"/>
                <w:numId w:val="6"/>
              </w:numPr>
              <w:spacing w:line="276" w:lineRule="auto"/>
              <w:ind w:left="317" w:hanging="218"/>
              <w:jc w:val="both"/>
              <w:rPr>
                <w:sz w:val="20"/>
                <w:szCs w:val="20"/>
              </w:rPr>
            </w:pPr>
            <w:r w:rsidRPr="00603473">
              <w:rPr>
                <w:sz w:val="20"/>
                <w:szCs w:val="20"/>
              </w:rPr>
              <w:t xml:space="preserve">rozhoduje o </w:t>
            </w:r>
            <w:r>
              <w:rPr>
                <w:sz w:val="20"/>
                <w:szCs w:val="20"/>
              </w:rPr>
              <w:t>zrušení zakázky</w:t>
            </w:r>
            <w:r w:rsidRPr="00603473">
              <w:rPr>
                <w:sz w:val="20"/>
                <w:szCs w:val="20"/>
              </w:rPr>
              <w:t>.</w:t>
            </w:r>
          </w:p>
          <w:p w14:paraId="12BB8F8A" w14:textId="77777777" w:rsidR="00046ACB" w:rsidRPr="00603473" w:rsidRDefault="00046ACB" w:rsidP="00FC36F2">
            <w:pPr>
              <w:pStyle w:val="NormlnIMP"/>
              <w:numPr>
                <w:ilvl w:val="0"/>
                <w:numId w:val="6"/>
              </w:numPr>
              <w:spacing w:line="276" w:lineRule="auto"/>
              <w:ind w:left="329"/>
              <w:jc w:val="both"/>
              <w:rPr>
                <w:sz w:val="20"/>
                <w:szCs w:val="20"/>
              </w:rPr>
            </w:pPr>
            <w:r w:rsidRPr="00603473">
              <w:rPr>
                <w:sz w:val="20"/>
                <w:szCs w:val="20"/>
              </w:rPr>
              <w:t>Sdělení rozhodnutí Hejtmana kraje všem účastníkům.</w:t>
            </w:r>
          </w:p>
          <w:p w14:paraId="407E62D8" w14:textId="77777777" w:rsidR="00046ACB" w:rsidRPr="00603473" w:rsidRDefault="00046ACB" w:rsidP="00FC36F2">
            <w:pPr>
              <w:pStyle w:val="NormlnIMP"/>
              <w:numPr>
                <w:ilvl w:val="0"/>
                <w:numId w:val="6"/>
              </w:numPr>
              <w:spacing w:line="276" w:lineRule="auto"/>
              <w:ind w:left="329"/>
              <w:jc w:val="both"/>
              <w:rPr>
                <w:sz w:val="20"/>
                <w:szCs w:val="20"/>
              </w:rPr>
            </w:pPr>
            <w:r w:rsidRPr="00603473">
              <w:rPr>
                <w:sz w:val="20"/>
                <w:szCs w:val="20"/>
              </w:rPr>
              <w:t>Uzavření smlouvy v souladu s Příkazem č. 9 ředitele KÚ.</w:t>
            </w:r>
          </w:p>
          <w:p w14:paraId="4BA2DDC5" w14:textId="77777777" w:rsidR="00046ACB" w:rsidRPr="00603473" w:rsidRDefault="00046ACB" w:rsidP="00FC36F2">
            <w:pPr>
              <w:pStyle w:val="NormlnIMP"/>
              <w:numPr>
                <w:ilvl w:val="0"/>
                <w:numId w:val="6"/>
              </w:numPr>
              <w:spacing w:line="276" w:lineRule="auto"/>
              <w:ind w:left="329"/>
              <w:jc w:val="both"/>
              <w:rPr>
                <w:sz w:val="20"/>
                <w:szCs w:val="20"/>
              </w:rPr>
            </w:pPr>
            <w:r w:rsidRPr="00603473">
              <w:rPr>
                <w:sz w:val="20"/>
                <w:szCs w:val="20"/>
              </w:rPr>
              <w:t>Uveřejnění a evidence v EZAK dle článku 5.</w:t>
            </w:r>
          </w:p>
          <w:p w14:paraId="4222BE96" w14:textId="77777777" w:rsidR="00046ACB" w:rsidRPr="00603473" w:rsidRDefault="00046ACB" w:rsidP="00FC36F2">
            <w:pPr>
              <w:pStyle w:val="NormlnIMP"/>
              <w:numPr>
                <w:ilvl w:val="0"/>
                <w:numId w:val="6"/>
              </w:numPr>
              <w:spacing w:line="276" w:lineRule="auto"/>
              <w:ind w:left="314"/>
              <w:jc w:val="both"/>
              <w:rPr>
                <w:sz w:val="20"/>
                <w:szCs w:val="20"/>
              </w:rPr>
            </w:pPr>
            <w:r w:rsidRPr="00603473">
              <w:rPr>
                <w:sz w:val="20"/>
                <w:szCs w:val="20"/>
              </w:rPr>
              <w:t>Uchování veškeré dokumentace týkající se zakázky na odboru.</w:t>
            </w:r>
          </w:p>
          <w:p w14:paraId="49F6492C" w14:textId="618FCD70" w:rsidR="00046ACB" w:rsidRPr="00603473" w:rsidRDefault="00046ACB" w:rsidP="00FC36F2">
            <w:pPr>
              <w:pStyle w:val="NormlnIMP"/>
              <w:numPr>
                <w:ilvl w:val="0"/>
                <w:numId w:val="6"/>
              </w:numPr>
              <w:spacing w:line="276" w:lineRule="auto"/>
              <w:ind w:left="314"/>
              <w:jc w:val="both"/>
              <w:rPr>
                <w:sz w:val="20"/>
                <w:szCs w:val="20"/>
              </w:rPr>
            </w:pPr>
            <w:r w:rsidRPr="00603473">
              <w:rPr>
                <w:sz w:val="20"/>
                <w:szCs w:val="20"/>
              </w:rPr>
              <w:t>Uveřejnění smlouvy do 15 dnů od</w:t>
            </w:r>
            <w:r w:rsidR="0072290C">
              <w:rPr>
                <w:sz w:val="20"/>
                <w:szCs w:val="20"/>
              </w:rPr>
              <w:t> </w:t>
            </w:r>
            <w:r w:rsidRPr="00603473">
              <w:rPr>
                <w:sz w:val="20"/>
                <w:szCs w:val="20"/>
              </w:rPr>
              <w:t>podpisu v EZAK (dle článku 5) a zveřejnění smlouvy v registru smluv dle Příkazu č. 52 o zveřejňování smluv a objednávek v Registru smluv</w:t>
            </w:r>
          </w:p>
        </w:tc>
      </w:tr>
    </w:tbl>
    <w:p w14:paraId="200B9998" w14:textId="77777777" w:rsidR="00046ACB" w:rsidRPr="00603473" w:rsidRDefault="00046ACB" w:rsidP="00046ACB">
      <w:pPr>
        <w:spacing w:line="276" w:lineRule="auto"/>
      </w:pPr>
    </w:p>
    <w:tbl>
      <w:tblPr>
        <w:tblpPr w:leftFromText="141" w:rightFromText="141" w:vertAnchor="text" w:horzAnchor="margin" w:tblpY="-141"/>
        <w:tblW w:w="0" w:type="auto"/>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9042"/>
      </w:tblGrid>
      <w:tr w:rsidR="00046ACB" w:rsidRPr="00603473" w14:paraId="06917577" w14:textId="77777777" w:rsidTr="00FE3511">
        <w:tc>
          <w:tcPr>
            <w:tcW w:w="9372" w:type="dxa"/>
            <w:vAlign w:val="center"/>
          </w:tcPr>
          <w:p w14:paraId="7810281E" w14:textId="77777777" w:rsidR="00046ACB" w:rsidRPr="0072290C" w:rsidRDefault="00046ACB" w:rsidP="00FE3511">
            <w:pPr>
              <w:pStyle w:val="NormlnIMP"/>
              <w:spacing w:line="276" w:lineRule="auto"/>
              <w:jc w:val="center"/>
              <w:rPr>
                <w:sz w:val="16"/>
                <w:szCs w:val="16"/>
              </w:rPr>
            </w:pPr>
          </w:p>
          <w:p w14:paraId="1EE0072E" w14:textId="77777777" w:rsidR="00046ACB" w:rsidRPr="00603473" w:rsidRDefault="00046ACB" w:rsidP="00FE3511">
            <w:pPr>
              <w:pStyle w:val="NormlnIMP"/>
              <w:spacing w:line="276" w:lineRule="auto"/>
              <w:jc w:val="center"/>
              <w:rPr>
                <w:b/>
                <w:sz w:val="20"/>
                <w:szCs w:val="20"/>
              </w:rPr>
            </w:pPr>
            <w:r w:rsidRPr="00603473">
              <w:rPr>
                <w:b/>
                <w:sz w:val="20"/>
                <w:szCs w:val="20"/>
              </w:rPr>
              <w:t xml:space="preserve">Jiné druhy zadávacích řízení vždy schvaluje </w:t>
            </w:r>
            <w:r w:rsidRPr="00603473">
              <w:rPr>
                <w:b/>
                <w:sz w:val="20"/>
                <w:szCs w:val="20"/>
              </w:rPr>
              <w:br/>
              <w:t>Rada či Zastupitelstvo Královéhradeckého kraje</w:t>
            </w:r>
          </w:p>
          <w:p w14:paraId="138021FE" w14:textId="77777777" w:rsidR="00046ACB" w:rsidRPr="00603473" w:rsidRDefault="00046ACB" w:rsidP="00FE3511">
            <w:pPr>
              <w:pStyle w:val="NormlnIMP"/>
              <w:spacing w:line="276" w:lineRule="auto"/>
              <w:jc w:val="center"/>
              <w:rPr>
                <w:b/>
                <w:sz w:val="20"/>
                <w:szCs w:val="20"/>
              </w:rPr>
            </w:pPr>
            <w:r w:rsidRPr="00603473">
              <w:rPr>
                <w:b/>
                <w:sz w:val="20"/>
                <w:szCs w:val="20"/>
              </w:rPr>
              <w:t>dle působnosti, včetně určení konkrétních podmínek.</w:t>
            </w:r>
          </w:p>
          <w:p w14:paraId="35A4BC2E" w14:textId="77777777" w:rsidR="00046ACB" w:rsidRPr="0072290C" w:rsidRDefault="00046ACB" w:rsidP="00FE3511">
            <w:pPr>
              <w:pStyle w:val="NormlnIMP"/>
              <w:spacing w:line="276" w:lineRule="auto"/>
              <w:jc w:val="center"/>
              <w:rPr>
                <w:b/>
                <w:sz w:val="16"/>
                <w:szCs w:val="16"/>
              </w:rPr>
            </w:pPr>
          </w:p>
          <w:p w14:paraId="0BD3FF50" w14:textId="77777777" w:rsidR="00046ACB" w:rsidRPr="00603473" w:rsidRDefault="00046ACB" w:rsidP="00FE3511">
            <w:pPr>
              <w:pStyle w:val="NormlnIMP"/>
              <w:spacing w:line="276" w:lineRule="auto"/>
              <w:jc w:val="center"/>
              <w:rPr>
                <w:b/>
                <w:sz w:val="20"/>
                <w:szCs w:val="20"/>
              </w:rPr>
            </w:pPr>
            <w:r w:rsidRPr="00603473">
              <w:rPr>
                <w:b/>
                <w:sz w:val="20"/>
                <w:szCs w:val="20"/>
              </w:rPr>
              <w:t xml:space="preserve">Podklady pro rozhodnutí Rady či Zastupitelstva Královéhradeckého kraje </w:t>
            </w:r>
          </w:p>
          <w:p w14:paraId="5EF6684B" w14:textId="77777777" w:rsidR="00046ACB" w:rsidRPr="00603473" w:rsidRDefault="00046ACB" w:rsidP="00FE3511">
            <w:pPr>
              <w:pStyle w:val="NormlnIMP"/>
              <w:spacing w:line="276" w:lineRule="auto"/>
              <w:jc w:val="center"/>
              <w:rPr>
                <w:b/>
                <w:sz w:val="20"/>
                <w:szCs w:val="20"/>
              </w:rPr>
            </w:pPr>
            <w:r w:rsidRPr="00603473">
              <w:rPr>
                <w:b/>
                <w:sz w:val="20"/>
                <w:szCs w:val="20"/>
              </w:rPr>
              <w:t xml:space="preserve">o zadání veřejné zakázky jiným druhem zadávacího řízení </w:t>
            </w:r>
          </w:p>
          <w:p w14:paraId="2E0BE2FC" w14:textId="77777777" w:rsidR="00046ACB" w:rsidRPr="00603473" w:rsidRDefault="00046ACB" w:rsidP="00FE3511">
            <w:pPr>
              <w:pStyle w:val="NormlnIMP"/>
              <w:spacing w:line="276" w:lineRule="auto"/>
              <w:jc w:val="center"/>
              <w:rPr>
                <w:b/>
                <w:sz w:val="20"/>
                <w:szCs w:val="20"/>
              </w:rPr>
            </w:pPr>
            <w:r w:rsidRPr="00603473">
              <w:rPr>
                <w:b/>
                <w:sz w:val="20"/>
                <w:szCs w:val="20"/>
              </w:rPr>
              <w:t>připravuje věcně příslušným odbor.</w:t>
            </w:r>
          </w:p>
          <w:p w14:paraId="190F99F1" w14:textId="77777777" w:rsidR="00046ACB" w:rsidRPr="0072290C" w:rsidRDefault="00046ACB" w:rsidP="00FE3511">
            <w:pPr>
              <w:pStyle w:val="NormlnIMP"/>
              <w:spacing w:line="276" w:lineRule="auto"/>
              <w:jc w:val="center"/>
              <w:rPr>
                <w:sz w:val="16"/>
                <w:szCs w:val="16"/>
              </w:rPr>
            </w:pPr>
          </w:p>
        </w:tc>
      </w:tr>
    </w:tbl>
    <w:p w14:paraId="15541194" w14:textId="77777777" w:rsidR="00046ACB" w:rsidRPr="00603473" w:rsidRDefault="00046ACB" w:rsidP="00046ACB">
      <w:pPr>
        <w:spacing w:line="276" w:lineRule="auto"/>
      </w:pPr>
    </w:p>
    <w:p w14:paraId="553308D8" w14:textId="77777777" w:rsidR="00046ACB" w:rsidRPr="00603473" w:rsidRDefault="00046ACB" w:rsidP="00046ACB">
      <w:pPr>
        <w:spacing w:line="276" w:lineRule="auto"/>
      </w:pPr>
    </w:p>
    <w:p w14:paraId="21E73B82" w14:textId="77777777" w:rsidR="00046ACB" w:rsidRPr="00603473" w:rsidRDefault="00046ACB" w:rsidP="00046ACB">
      <w:pPr>
        <w:spacing w:line="276" w:lineRule="auto"/>
      </w:pPr>
    </w:p>
    <w:p w14:paraId="3EE2B96D" w14:textId="77777777" w:rsidR="00046ACB" w:rsidRPr="00603473" w:rsidRDefault="00046ACB" w:rsidP="00046ACB">
      <w:pPr>
        <w:spacing w:line="276" w:lineRule="auto"/>
      </w:pPr>
    </w:p>
    <w:p w14:paraId="1AF06437" w14:textId="77777777" w:rsidR="00046ACB" w:rsidRPr="00603473" w:rsidRDefault="00046ACB" w:rsidP="00046ACB">
      <w:pPr>
        <w:spacing w:line="276" w:lineRule="auto"/>
      </w:pPr>
    </w:p>
    <w:p w14:paraId="13414EC0" w14:textId="77777777" w:rsidR="00046ACB" w:rsidRPr="00603473" w:rsidRDefault="00046ACB" w:rsidP="00046ACB">
      <w:pPr>
        <w:spacing w:line="276" w:lineRule="auto"/>
      </w:pPr>
    </w:p>
    <w:p w14:paraId="4B76DB24" w14:textId="77777777" w:rsidR="00046ACB" w:rsidRPr="00603473" w:rsidRDefault="00046ACB" w:rsidP="00046ACB">
      <w:pPr>
        <w:spacing w:line="276" w:lineRule="auto"/>
      </w:pPr>
    </w:p>
    <w:p w14:paraId="29C1C12E" w14:textId="77777777" w:rsidR="00046ACB" w:rsidRPr="00603473" w:rsidRDefault="00046ACB" w:rsidP="00046ACB">
      <w:pPr>
        <w:spacing w:line="276" w:lineRule="auto"/>
      </w:pPr>
    </w:p>
    <w:p w14:paraId="091CD808" w14:textId="77777777" w:rsidR="00046ACB" w:rsidRPr="00603473" w:rsidRDefault="00046ACB" w:rsidP="00046ACB">
      <w:pPr>
        <w:spacing w:line="276" w:lineRule="auto"/>
      </w:pPr>
    </w:p>
    <w:p w14:paraId="329867F9" w14:textId="77777777" w:rsidR="00046ACB" w:rsidRPr="00603473" w:rsidRDefault="00046ACB" w:rsidP="00046ACB">
      <w:pPr>
        <w:spacing w:line="276" w:lineRule="auto"/>
      </w:pPr>
    </w:p>
    <w:p w14:paraId="1BD996B9" w14:textId="77777777" w:rsidR="00046ACB" w:rsidRPr="00603473" w:rsidRDefault="00046ACB" w:rsidP="00046ACB">
      <w:pPr>
        <w:spacing w:line="276" w:lineRule="auto"/>
      </w:pPr>
    </w:p>
    <w:p w14:paraId="0577F3D4" w14:textId="77777777" w:rsidR="00046ACB" w:rsidRPr="00603473" w:rsidRDefault="00046ACB" w:rsidP="00046ACB">
      <w:pPr>
        <w:spacing w:line="276" w:lineRule="auto"/>
      </w:pPr>
    </w:p>
    <w:p w14:paraId="65D1BD77" w14:textId="77777777" w:rsidR="00046ACB" w:rsidRPr="00603473" w:rsidRDefault="00046ACB" w:rsidP="00046ACB">
      <w:pPr>
        <w:spacing w:line="276" w:lineRule="auto"/>
      </w:pPr>
    </w:p>
    <w:p w14:paraId="3A5E79F0" w14:textId="77777777" w:rsidR="00046ACB" w:rsidRPr="00603473" w:rsidRDefault="00046ACB" w:rsidP="00046ACB">
      <w:pPr>
        <w:spacing w:line="276" w:lineRule="auto"/>
      </w:pPr>
    </w:p>
    <w:p w14:paraId="5578C1C1" w14:textId="77777777" w:rsidR="00046ACB" w:rsidRPr="00603473" w:rsidRDefault="00046ACB" w:rsidP="00046ACB">
      <w:pPr>
        <w:spacing w:line="276" w:lineRule="auto"/>
      </w:pPr>
    </w:p>
    <w:p w14:paraId="14ADF397" w14:textId="77777777" w:rsidR="00046ACB" w:rsidRPr="00603473" w:rsidRDefault="00046ACB" w:rsidP="00046ACB">
      <w:pPr>
        <w:spacing w:line="276" w:lineRule="auto"/>
      </w:pPr>
    </w:p>
    <w:p w14:paraId="70669F99" w14:textId="77777777" w:rsidR="00046ACB" w:rsidRPr="00603473" w:rsidRDefault="00046ACB" w:rsidP="00046ACB">
      <w:pPr>
        <w:spacing w:line="276" w:lineRule="auto"/>
      </w:pPr>
    </w:p>
    <w:p w14:paraId="2C05B62E" w14:textId="77777777" w:rsidR="00046ACB" w:rsidRPr="00603473" w:rsidRDefault="00046ACB" w:rsidP="00046ACB">
      <w:pPr>
        <w:spacing w:line="276" w:lineRule="auto"/>
      </w:pPr>
    </w:p>
    <w:p w14:paraId="722AD774" w14:textId="77777777" w:rsidR="00046ACB" w:rsidRPr="00603473" w:rsidRDefault="00046ACB" w:rsidP="00046ACB">
      <w:pPr>
        <w:spacing w:line="276" w:lineRule="auto"/>
      </w:pPr>
    </w:p>
    <w:p w14:paraId="709867B0" w14:textId="77777777" w:rsidR="00046ACB" w:rsidRPr="00603473" w:rsidRDefault="00046ACB" w:rsidP="00046ACB">
      <w:pPr>
        <w:spacing w:line="276" w:lineRule="auto"/>
      </w:pPr>
    </w:p>
    <w:p w14:paraId="21CEB02B" w14:textId="77777777" w:rsidR="00046ACB" w:rsidRPr="00603473" w:rsidRDefault="00046ACB" w:rsidP="00046ACB">
      <w:pPr>
        <w:spacing w:line="276" w:lineRule="auto"/>
      </w:pPr>
    </w:p>
    <w:p w14:paraId="11492463" w14:textId="77777777" w:rsidR="00046ACB" w:rsidRPr="00603473" w:rsidRDefault="00046ACB" w:rsidP="00046ACB">
      <w:pPr>
        <w:spacing w:line="276" w:lineRule="auto"/>
      </w:pPr>
    </w:p>
    <w:p w14:paraId="3E05975F" w14:textId="77777777" w:rsidR="00046ACB" w:rsidRPr="00603473" w:rsidRDefault="00046ACB" w:rsidP="00046ACB">
      <w:pPr>
        <w:spacing w:line="276" w:lineRule="auto"/>
      </w:pPr>
    </w:p>
    <w:p w14:paraId="778CF432" w14:textId="77777777" w:rsidR="00046ACB" w:rsidRPr="00603473" w:rsidRDefault="00046ACB" w:rsidP="00046ACB">
      <w:pPr>
        <w:spacing w:line="276" w:lineRule="auto"/>
      </w:pPr>
    </w:p>
    <w:p w14:paraId="75811673" w14:textId="77777777" w:rsidR="00046ACB" w:rsidRPr="00603473" w:rsidRDefault="00046ACB" w:rsidP="00046ACB">
      <w:pPr>
        <w:spacing w:line="276" w:lineRule="auto"/>
      </w:pPr>
    </w:p>
    <w:p w14:paraId="74473661" w14:textId="77777777" w:rsidR="00046ACB" w:rsidRPr="00603473" w:rsidRDefault="00046ACB" w:rsidP="00046ACB">
      <w:pPr>
        <w:spacing w:line="276" w:lineRule="auto"/>
      </w:pPr>
    </w:p>
    <w:p w14:paraId="6AFE2A23" w14:textId="77777777" w:rsidR="00046ACB" w:rsidRPr="00603473" w:rsidRDefault="00046ACB" w:rsidP="00046ACB">
      <w:pPr>
        <w:spacing w:line="276" w:lineRule="auto"/>
      </w:pPr>
    </w:p>
    <w:p w14:paraId="33A36725" w14:textId="77777777" w:rsidR="00046ACB" w:rsidRPr="00603473" w:rsidRDefault="00046ACB" w:rsidP="00046ACB">
      <w:pPr>
        <w:spacing w:line="276" w:lineRule="auto"/>
      </w:pPr>
    </w:p>
    <w:p w14:paraId="1EB8B59C" w14:textId="77777777" w:rsidR="00046ACB" w:rsidRPr="00603473" w:rsidRDefault="00046ACB" w:rsidP="00046ACB">
      <w:pPr>
        <w:spacing w:line="276" w:lineRule="auto"/>
      </w:pPr>
    </w:p>
    <w:p w14:paraId="2F1BD9DF" w14:textId="77777777" w:rsidR="00046ACB" w:rsidRPr="00603473" w:rsidRDefault="00046ACB" w:rsidP="00046ACB">
      <w:pPr>
        <w:spacing w:line="276" w:lineRule="auto"/>
      </w:pPr>
    </w:p>
    <w:p w14:paraId="5A81FC54" w14:textId="77777777" w:rsidR="00046ACB" w:rsidRPr="00603473" w:rsidRDefault="00046ACB" w:rsidP="00046ACB">
      <w:pPr>
        <w:spacing w:line="276" w:lineRule="auto"/>
      </w:pPr>
    </w:p>
    <w:p w14:paraId="47BA04D2" w14:textId="77777777" w:rsidR="00046ACB" w:rsidRPr="00603473" w:rsidRDefault="00046ACB" w:rsidP="00046ACB">
      <w:pPr>
        <w:spacing w:line="276" w:lineRule="auto"/>
      </w:pPr>
    </w:p>
    <w:p w14:paraId="716D9F75" w14:textId="77777777" w:rsidR="003C6D45" w:rsidRDefault="003C6D45" w:rsidP="00046ACB">
      <w:pPr>
        <w:pStyle w:val="Nadpis1IMP"/>
        <w:spacing w:line="276" w:lineRule="auto"/>
        <w:rPr>
          <w:rStyle w:val="Nadpis2Char"/>
          <w:sz w:val="20"/>
          <w:szCs w:val="20"/>
        </w:rPr>
      </w:pPr>
    </w:p>
    <w:p w14:paraId="18DC136C" w14:textId="77777777" w:rsidR="003C6D45" w:rsidRDefault="003C6D45" w:rsidP="00046ACB">
      <w:pPr>
        <w:pStyle w:val="Nadpis1IMP"/>
        <w:spacing w:line="276" w:lineRule="auto"/>
        <w:rPr>
          <w:rStyle w:val="Nadpis2Char"/>
          <w:sz w:val="20"/>
          <w:szCs w:val="20"/>
        </w:rPr>
      </w:pPr>
    </w:p>
    <w:p w14:paraId="6B03F147" w14:textId="77777777" w:rsidR="003C6D45" w:rsidRDefault="003C6D45" w:rsidP="00046ACB">
      <w:pPr>
        <w:pStyle w:val="Nadpis1IMP"/>
        <w:spacing w:line="276" w:lineRule="auto"/>
        <w:rPr>
          <w:rStyle w:val="Nadpis2Char"/>
          <w:sz w:val="20"/>
          <w:szCs w:val="20"/>
        </w:rPr>
      </w:pPr>
    </w:p>
    <w:p w14:paraId="2FB63E5A" w14:textId="77777777" w:rsidR="003C6D45" w:rsidRDefault="003C6D45" w:rsidP="00046ACB">
      <w:pPr>
        <w:pStyle w:val="Nadpis1IMP"/>
        <w:spacing w:line="276" w:lineRule="auto"/>
        <w:rPr>
          <w:rStyle w:val="Nadpis2Char"/>
          <w:sz w:val="20"/>
          <w:szCs w:val="20"/>
        </w:rPr>
      </w:pPr>
    </w:p>
    <w:p w14:paraId="1F5370F4" w14:textId="77777777" w:rsidR="003C6D45" w:rsidRDefault="003C6D45" w:rsidP="00046ACB">
      <w:pPr>
        <w:pStyle w:val="Nadpis1IMP"/>
        <w:spacing w:line="276" w:lineRule="auto"/>
        <w:rPr>
          <w:rStyle w:val="Nadpis2Char"/>
          <w:sz w:val="20"/>
          <w:szCs w:val="20"/>
        </w:rPr>
      </w:pPr>
    </w:p>
    <w:p w14:paraId="116C901B" w14:textId="77777777" w:rsidR="003C6D45" w:rsidRDefault="003C6D45" w:rsidP="00046ACB">
      <w:pPr>
        <w:pStyle w:val="Nadpis1IMP"/>
        <w:spacing w:line="276" w:lineRule="auto"/>
        <w:rPr>
          <w:rStyle w:val="Nadpis2Char"/>
          <w:sz w:val="20"/>
          <w:szCs w:val="20"/>
        </w:rPr>
      </w:pPr>
    </w:p>
    <w:p w14:paraId="2F53C95E" w14:textId="77777777" w:rsidR="003C6D45" w:rsidRDefault="003C6D45" w:rsidP="00046ACB">
      <w:pPr>
        <w:pStyle w:val="Nadpis1IMP"/>
        <w:spacing w:line="276" w:lineRule="auto"/>
        <w:rPr>
          <w:rStyle w:val="Nadpis2Char"/>
          <w:sz w:val="20"/>
          <w:szCs w:val="20"/>
        </w:rPr>
      </w:pPr>
    </w:p>
    <w:p w14:paraId="6D2DB064" w14:textId="77777777" w:rsidR="003C6D45" w:rsidRDefault="003C6D45" w:rsidP="00046ACB">
      <w:pPr>
        <w:pStyle w:val="Nadpis1IMP"/>
        <w:spacing w:line="276" w:lineRule="auto"/>
        <w:rPr>
          <w:rStyle w:val="Nadpis2Char"/>
          <w:sz w:val="20"/>
          <w:szCs w:val="20"/>
        </w:rPr>
      </w:pPr>
    </w:p>
    <w:p w14:paraId="5F3DF241" w14:textId="77777777" w:rsidR="003C6D45" w:rsidRDefault="003C6D45" w:rsidP="00046ACB">
      <w:pPr>
        <w:pStyle w:val="Nadpis1IMP"/>
        <w:spacing w:line="276" w:lineRule="auto"/>
        <w:rPr>
          <w:rStyle w:val="Nadpis2Char"/>
          <w:sz w:val="20"/>
          <w:szCs w:val="20"/>
        </w:rPr>
      </w:pPr>
    </w:p>
    <w:p w14:paraId="6256FF47" w14:textId="77777777" w:rsidR="003C6D45" w:rsidRDefault="003C6D45" w:rsidP="00046ACB">
      <w:pPr>
        <w:pStyle w:val="Nadpis1IMP"/>
        <w:spacing w:line="276" w:lineRule="auto"/>
        <w:rPr>
          <w:rStyle w:val="Nadpis2Char"/>
          <w:sz w:val="20"/>
          <w:szCs w:val="20"/>
        </w:rPr>
      </w:pPr>
    </w:p>
    <w:p w14:paraId="25A96087" w14:textId="77777777" w:rsidR="003C6D45" w:rsidRDefault="003C6D45" w:rsidP="00046ACB">
      <w:pPr>
        <w:pStyle w:val="Nadpis1IMP"/>
        <w:spacing w:line="276" w:lineRule="auto"/>
        <w:rPr>
          <w:rStyle w:val="Nadpis2Char"/>
          <w:sz w:val="20"/>
          <w:szCs w:val="20"/>
        </w:rPr>
      </w:pPr>
    </w:p>
    <w:p w14:paraId="1A021691" w14:textId="77777777" w:rsidR="003C6D45" w:rsidRDefault="003C6D45" w:rsidP="00046ACB">
      <w:pPr>
        <w:pStyle w:val="Nadpis1IMP"/>
        <w:spacing w:line="276" w:lineRule="auto"/>
        <w:rPr>
          <w:rStyle w:val="Nadpis2Char"/>
          <w:sz w:val="20"/>
          <w:szCs w:val="20"/>
        </w:rPr>
      </w:pPr>
    </w:p>
    <w:p w14:paraId="4657D21E" w14:textId="6DE8E0B9" w:rsidR="00046ACB" w:rsidRPr="00E72DEF" w:rsidRDefault="00046ACB" w:rsidP="0072290C">
      <w:pPr>
        <w:pStyle w:val="Nadpis1IMP"/>
        <w:spacing w:line="276" w:lineRule="auto"/>
        <w:jc w:val="left"/>
        <w:rPr>
          <w:rStyle w:val="Nadpis2Char"/>
          <w:rFonts w:ascii="Times New Roman" w:hAnsi="Times New Roman"/>
          <w:b/>
          <w:bCs w:val="0"/>
          <w:color w:val="auto"/>
          <w:sz w:val="20"/>
          <w:szCs w:val="20"/>
        </w:rPr>
      </w:pPr>
      <w:bookmarkStart w:id="100" w:name="_Toc122423540"/>
      <w:r w:rsidRPr="00E72DEF">
        <w:rPr>
          <w:rStyle w:val="Nadpis2Char"/>
          <w:rFonts w:ascii="Times New Roman" w:hAnsi="Times New Roman"/>
          <w:b/>
          <w:bCs w:val="0"/>
          <w:color w:val="auto"/>
          <w:sz w:val="20"/>
          <w:szCs w:val="20"/>
        </w:rPr>
        <w:lastRenderedPageBreak/>
        <w:t>Příloha č. 6</w:t>
      </w:r>
      <w:bookmarkEnd w:id="100"/>
      <w:r w:rsidRPr="00E72DEF">
        <w:rPr>
          <w:rStyle w:val="Nadpis2Char"/>
          <w:rFonts w:ascii="Times New Roman" w:hAnsi="Times New Roman"/>
          <w:b/>
          <w:bCs w:val="0"/>
          <w:color w:val="auto"/>
          <w:sz w:val="20"/>
          <w:szCs w:val="20"/>
        </w:rPr>
        <w:t xml:space="preserve"> </w:t>
      </w:r>
    </w:p>
    <w:p w14:paraId="32249CF8" w14:textId="77777777" w:rsidR="00046ACB" w:rsidRPr="00603473" w:rsidRDefault="00046ACB" w:rsidP="00046ACB">
      <w:pPr>
        <w:pStyle w:val="NormlnIMP"/>
        <w:spacing w:line="276" w:lineRule="auto"/>
        <w:rPr>
          <w:rStyle w:val="Nadpis2Char"/>
          <w:b w:val="0"/>
          <w:bCs w:val="0"/>
          <w:sz w:val="20"/>
          <w:szCs w:val="20"/>
        </w:rPr>
      </w:pPr>
    </w:p>
    <w:p w14:paraId="41A6A84A" w14:textId="70289C1D" w:rsidR="00046ACB" w:rsidRPr="00603473" w:rsidRDefault="00046ACB" w:rsidP="00046ACB">
      <w:pPr>
        <w:pStyle w:val="NormlnIMP"/>
        <w:spacing w:line="276" w:lineRule="auto"/>
        <w:ind w:left="708" w:firstLine="708"/>
        <w:rPr>
          <w:b/>
          <w:sz w:val="20"/>
          <w:szCs w:val="20"/>
          <w:u w:val="single"/>
        </w:rPr>
      </w:pPr>
      <w:r w:rsidRPr="00603473">
        <w:rPr>
          <w:b/>
          <w:sz w:val="20"/>
          <w:szCs w:val="20"/>
          <w:u w:val="single"/>
        </w:rPr>
        <w:t>Přehledová tabulka úkonů příspěvkové organizace při zadávaní VZMR</w:t>
      </w:r>
    </w:p>
    <w:p w14:paraId="319302B0" w14:textId="77777777" w:rsidR="00046ACB" w:rsidRPr="00603473" w:rsidRDefault="00046ACB" w:rsidP="00046ACB">
      <w:pPr>
        <w:spacing w:line="276" w:lineRule="auto"/>
      </w:pPr>
    </w:p>
    <w:p w14:paraId="6FDAF1AD" w14:textId="77777777" w:rsidR="00046ACB" w:rsidRPr="00603473" w:rsidRDefault="00046ACB" w:rsidP="00046ACB">
      <w:pPr>
        <w:spacing w:line="276" w:lineRule="auto"/>
      </w:pP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8"/>
        <w:gridCol w:w="1896"/>
        <w:gridCol w:w="1573"/>
        <w:gridCol w:w="3373"/>
      </w:tblGrid>
      <w:tr w:rsidR="00046ACB" w:rsidRPr="00603473" w14:paraId="23FC9B97" w14:textId="77777777" w:rsidTr="00F64E7B">
        <w:tc>
          <w:tcPr>
            <w:tcW w:w="1718" w:type="dxa"/>
            <w:tcBorders>
              <w:top w:val="double" w:sz="4" w:space="0" w:color="auto"/>
              <w:left w:val="double" w:sz="4" w:space="0" w:color="auto"/>
              <w:bottom w:val="single" w:sz="12" w:space="0" w:color="000000"/>
              <w:right w:val="single" w:sz="12" w:space="0" w:color="000000"/>
            </w:tcBorders>
            <w:vAlign w:val="center"/>
          </w:tcPr>
          <w:p w14:paraId="3D766E96" w14:textId="77777777" w:rsidR="00046ACB" w:rsidRPr="00603473" w:rsidRDefault="00046ACB" w:rsidP="00FE3511">
            <w:pPr>
              <w:pStyle w:val="NormlnIMP"/>
              <w:spacing w:line="276" w:lineRule="auto"/>
              <w:jc w:val="center"/>
              <w:rPr>
                <w:b/>
                <w:sz w:val="20"/>
                <w:szCs w:val="20"/>
              </w:rPr>
            </w:pPr>
            <w:r w:rsidRPr="00603473">
              <w:rPr>
                <w:b/>
                <w:sz w:val="20"/>
                <w:szCs w:val="20"/>
              </w:rPr>
              <w:t>Druh zakázky</w:t>
            </w:r>
          </w:p>
        </w:tc>
        <w:tc>
          <w:tcPr>
            <w:tcW w:w="1896" w:type="dxa"/>
            <w:tcBorders>
              <w:top w:val="double" w:sz="4" w:space="0" w:color="auto"/>
              <w:left w:val="single" w:sz="12" w:space="0" w:color="000000"/>
              <w:bottom w:val="single" w:sz="12" w:space="0" w:color="000000"/>
              <w:right w:val="single" w:sz="12" w:space="0" w:color="000000"/>
            </w:tcBorders>
            <w:vAlign w:val="center"/>
          </w:tcPr>
          <w:p w14:paraId="037D4A56" w14:textId="77777777" w:rsidR="00046ACB" w:rsidRPr="00603473" w:rsidRDefault="00046ACB" w:rsidP="00FE3511">
            <w:pPr>
              <w:pStyle w:val="NormlnIMP"/>
              <w:spacing w:line="276" w:lineRule="auto"/>
              <w:jc w:val="center"/>
              <w:rPr>
                <w:b/>
                <w:sz w:val="20"/>
                <w:szCs w:val="20"/>
              </w:rPr>
            </w:pPr>
            <w:r w:rsidRPr="00603473">
              <w:rPr>
                <w:b/>
                <w:sz w:val="20"/>
                <w:szCs w:val="20"/>
              </w:rPr>
              <w:t xml:space="preserve">Předpokládaná </w:t>
            </w:r>
            <w:r w:rsidRPr="00603473">
              <w:rPr>
                <w:b/>
                <w:sz w:val="20"/>
                <w:szCs w:val="20"/>
              </w:rPr>
              <w:br/>
              <w:t>hodnota zakázky</w:t>
            </w:r>
          </w:p>
        </w:tc>
        <w:tc>
          <w:tcPr>
            <w:tcW w:w="1573" w:type="dxa"/>
            <w:tcBorders>
              <w:top w:val="double" w:sz="4" w:space="0" w:color="auto"/>
              <w:left w:val="single" w:sz="12" w:space="0" w:color="000000"/>
              <w:bottom w:val="single" w:sz="12" w:space="0" w:color="000000"/>
              <w:right w:val="single" w:sz="12" w:space="0" w:color="000000"/>
            </w:tcBorders>
            <w:vAlign w:val="center"/>
          </w:tcPr>
          <w:p w14:paraId="7899708C" w14:textId="77777777" w:rsidR="00046ACB" w:rsidRPr="00603473" w:rsidRDefault="00046ACB" w:rsidP="00FE3511">
            <w:pPr>
              <w:pStyle w:val="NormlnIMP"/>
              <w:spacing w:line="276" w:lineRule="auto"/>
              <w:jc w:val="center"/>
              <w:rPr>
                <w:b/>
                <w:sz w:val="20"/>
                <w:szCs w:val="20"/>
              </w:rPr>
            </w:pPr>
            <w:r w:rsidRPr="00603473">
              <w:rPr>
                <w:b/>
                <w:sz w:val="20"/>
                <w:szCs w:val="20"/>
              </w:rPr>
              <w:t>Způsob zadání</w:t>
            </w:r>
          </w:p>
          <w:p w14:paraId="317FAA9D" w14:textId="77777777" w:rsidR="00046ACB" w:rsidRPr="00603473" w:rsidRDefault="00046ACB" w:rsidP="00FE3511">
            <w:pPr>
              <w:pStyle w:val="NormlnIMP"/>
              <w:spacing w:line="276" w:lineRule="auto"/>
              <w:jc w:val="center"/>
              <w:rPr>
                <w:b/>
                <w:sz w:val="20"/>
                <w:szCs w:val="20"/>
              </w:rPr>
            </w:pPr>
            <w:r w:rsidRPr="00603473">
              <w:rPr>
                <w:b/>
                <w:sz w:val="20"/>
                <w:szCs w:val="20"/>
              </w:rPr>
              <w:t>(typ řízení)</w:t>
            </w:r>
          </w:p>
        </w:tc>
        <w:tc>
          <w:tcPr>
            <w:tcW w:w="3373" w:type="dxa"/>
            <w:tcBorders>
              <w:top w:val="double" w:sz="4" w:space="0" w:color="auto"/>
              <w:left w:val="single" w:sz="12" w:space="0" w:color="000000"/>
              <w:bottom w:val="single" w:sz="12" w:space="0" w:color="000000"/>
              <w:right w:val="double" w:sz="4" w:space="0" w:color="auto"/>
            </w:tcBorders>
            <w:vAlign w:val="center"/>
          </w:tcPr>
          <w:p w14:paraId="09C11757" w14:textId="77777777" w:rsidR="00046ACB" w:rsidRPr="00603473" w:rsidRDefault="00046ACB" w:rsidP="00FE3511">
            <w:pPr>
              <w:pStyle w:val="NormlnIMP"/>
              <w:spacing w:line="276" w:lineRule="auto"/>
              <w:jc w:val="center"/>
              <w:rPr>
                <w:b/>
                <w:sz w:val="20"/>
                <w:szCs w:val="20"/>
              </w:rPr>
            </w:pPr>
            <w:r w:rsidRPr="00603473">
              <w:rPr>
                <w:b/>
                <w:sz w:val="20"/>
                <w:szCs w:val="20"/>
              </w:rPr>
              <w:t>Stručný popis</w:t>
            </w:r>
          </w:p>
          <w:p w14:paraId="4FA910F6" w14:textId="77777777" w:rsidR="00046ACB" w:rsidRPr="00603473" w:rsidRDefault="00046ACB" w:rsidP="00FE3511">
            <w:pPr>
              <w:pStyle w:val="NormlnIMP"/>
              <w:spacing w:line="276" w:lineRule="auto"/>
              <w:jc w:val="center"/>
              <w:rPr>
                <w:b/>
                <w:sz w:val="20"/>
                <w:szCs w:val="20"/>
              </w:rPr>
            </w:pPr>
            <w:r w:rsidRPr="00603473">
              <w:rPr>
                <w:b/>
                <w:sz w:val="20"/>
                <w:szCs w:val="20"/>
              </w:rPr>
              <w:t>úkonů zadavatele</w:t>
            </w:r>
          </w:p>
        </w:tc>
      </w:tr>
      <w:tr w:rsidR="00046ACB" w:rsidRPr="00603473" w14:paraId="66933EDC" w14:textId="77777777" w:rsidTr="00F64E7B">
        <w:tc>
          <w:tcPr>
            <w:tcW w:w="1718" w:type="dxa"/>
            <w:tcBorders>
              <w:top w:val="single" w:sz="12" w:space="0" w:color="000000"/>
              <w:left w:val="double" w:sz="4" w:space="0" w:color="auto"/>
              <w:bottom w:val="double" w:sz="4" w:space="0" w:color="auto"/>
            </w:tcBorders>
            <w:vAlign w:val="center"/>
          </w:tcPr>
          <w:p w14:paraId="2CE9AAC0" w14:textId="77777777" w:rsidR="00046ACB" w:rsidRPr="00603473" w:rsidRDefault="00046ACB" w:rsidP="00FE3511">
            <w:pPr>
              <w:pStyle w:val="NormlnIMP"/>
              <w:spacing w:line="276" w:lineRule="auto"/>
              <w:jc w:val="center"/>
              <w:rPr>
                <w:b/>
                <w:sz w:val="20"/>
                <w:szCs w:val="20"/>
              </w:rPr>
            </w:pPr>
            <w:r w:rsidRPr="00603473">
              <w:rPr>
                <w:sz w:val="20"/>
                <w:szCs w:val="20"/>
              </w:rPr>
              <w:t xml:space="preserve">Zakázka malého rozsahu na </w:t>
            </w:r>
            <w:r w:rsidRPr="00603473">
              <w:rPr>
                <w:b/>
                <w:sz w:val="20"/>
                <w:szCs w:val="20"/>
              </w:rPr>
              <w:t>dodávky nebo služby</w:t>
            </w:r>
          </w:p>
          <w:p w14:paraId="1B4858C0" w14:textId="77777777" w:rsidR="00046ACB" w:rsidRPr="00603473" w:rsidRDefault="00046ACB" w:rsidP="00FE3511">
            <w:pPr>
              <w:pStyle w:val="NormlnIMP"/>
              <w:spacing w:line="276" w:lineRule="auto"/>
              <w:jc w:val="center"/>
              <w:rPr>
                <w:b/>
                <w:sz w:val="20"/>
                <w:szCs w:val="20"/>
              </w:rPr>
            </w:pPr>
          </w:p>
          <w:p w14:paraId="41817ECA" w14:textId="77777777" w:rsidR="00046ACB" w:rsidRPr="00603473" w:rsidRDefault="00046ACB" w:rsidP="00FE3511">
            <w:pPr>
              <w:pStyle w:val="NormlnIMP"/>
              <w:spacing w:line="276" w:lineRule="auto"/>
              <w:jc w:val="center"/>
              <w:rPr>
                <w:b/>
                <w:sz w:val="20"/>
                <w:szCs w:val="20"/>
              </w:rPr>
            </w:pPr>
          </w:p>
          <w:p w14:paraId="1FE9D856" w14:textId="77777777" w:rsidR="00046ACB" w:rsidRPr="00603473" w:rsidRDefault="00046ACB" w:rsidP="00FE3511">
            <w:pPr>
              <w:pStyle w:val="NormlnIMP"/>
              <w:spacing w:line="276" w:lineRule="auto"/>
              <w:jc w:val="center"/>
              <w:rPr>
                <w:b/>
                <w:sz w:val="20"/>
                <w:szCs w:val="20"/>
              </w:rPr>
            </w:pPr>
          </w:p>
          <w:p w14:paraId="691D239F" w14:textId="77777777" w:rsidR="00046ACB" w:rsidRPr="00603473" w:rsidRDefault="00046ACB" w:rsidP="00FE3511">
            <w:pPr>
              <w:pStyle w:val="NormlnIMP"/>
              <w:spacing w:line="276" w:lineRule="auto"/>
              <w:jc w:val="center"/>
              <w:rPr>
                <w:b/>
                <w:sz w:val="20"/>
                <w:szCs w:val="20"/>
              </w:rPr>
            </w:pPr>
            <w:r w:rsidRPr="00603473">
              <w:rPr>
                <w:b/>
                <w:sz w:val="20"/>
                <w:szCs w:val="20"/>
              </w:rPr>
              <w:t>VZMR I.</w:t>
            </w:r>
          </w:p>
          <w:p w14:paraId="42B6DF5C" w14:textId="77777777" w:rsidR="00046ACB" w:rsidRPr="00603473" w:rsidRDefault="00046ACB" w:rsidP="00FE3511">
            <w:pPr>
              <w:spacing w:line="276" w:lineRule="auto"/>
            </w:pPr>
          </w:p>
        </w:tc>
        <w:tc>
          <w:tcPr>
            <w:tcW w:w="1896" w:type="dxa"/>
            <w:tcBorders>
              <w:top w:val="single" w:sz="12" w:space="0" w:color="000000"/>
              <w:bottom w:val="double" w:sz="4" w:space="0" w:color="auto"/>
            </w:tcBorders>
            <w:vAlign w:val="center"/>
          </w:tcPr>
          <w:p w14:paraId="7CA3B28C" w14:textId="1155AF03" w:rsidR="00046ACB" w:rsidRPr="00603473" w:rsidRDefault="00046ACB" w:rsidP="00FE3511">
            <w:pPr>
              <w:pStyle w:val="NormlnIMP"/>
              <w:spacing w:line="276" w:lineRule="auto"/>
              <w:jc w:val="center"/>
              <w:rPr>
                <w:sz w:val="20"/>
                <w:szCs w:val="20"/>
              </w:rPr>
            </w:pPr>
            <w:r w:rsidRPr="00603473">
              <w:rPr>
                <w:sz w:val="20"/>
                <w:szCs w:val="20"/>
              </w:rPr>
              <w:t xml:space="preserve">≤ </w:t>
            </w:r>
            <w:r w:rsidR="00C87CD7">
              <w:rPr>
                <w:sz w:val="20"/>
                <w:szCs w:val="20"/>
              </w:rPr>
              <w:t>4</w:t>
            </w:r>
            <w:r w:rsidRPr="00603473">
              <w:rPr>
                <w:sz w:val="20"/>
                <w:szCs w:val="20"/>
              </w:rPr>
              <w:t>00</w:t>
            </w:r>
            <w:r w:rsidR="00FB3E58">
              <w:rPr>
                <w:sz w:val="20"/>
                <w:szCs w:val="20"/>
              </w:rPr>
              <w:t xml:space="preserve"> </w:t>
            </w:r>
            <w:r w:rsidRPr="00603473">
              <w:rPr>
                <w:sz w:val="20"/>
                <w:szCs w:val="20"/>
              </w:rPr>
              <w:t xml:space="preserve">000 Kč </w:t>
            </w:r>
            <w:r w:rsidRPr="00603473">
              <w:rPr>
                <w:sz w:val="20"/>
                <w:szCs w:val="20"/>
              </w:rPr>
              <w:br/>
              <w:t>(bez DPH)</w:t>
            </w:r>
          </w:p>
        </w:tc>
        <w:tc>
          <w:tcPr>
            <w:tcW w:w="1573" w:type="dxa"/>
            <w:tcBorders>
              <w:top w:val="single" w:sz="12" w:space="0" w:color="000000"/>
              <w:bottom w:val="double" w:sz="4" w:space="0" w:color="auto"/>
            </w:tcBorders>
            <w:vAlign w:val="center"/>
          </w:tcPr>
          <w:p w14:paraId="2F0594CE" w14:textId="77777777" w:rsidR="00046ACB" w:rsidRPr="00603473" w:rsidRDefault="00046ACB" w:rsidP="00FE3511">
            <w:pPr>
              <w:pStyle w:val="NormlnIMP"/>
              <w:spacing w:line="276" w:lineRule="auto"/>
              <w:jc w:val="center"/>
              <w:rPr>
                <w:sz w:val="20"/>
                <w:szCs w:val="20"/>
              </w:rPr>
            </w:pPr>
            <w:r w:rsidRPr="00603473">
              <w:rPr>
                <w:sz w:val="20"/>
                <w:szCs w:val="20"/>
              </w:rPr>
              <w:t xml:space="preserve">Zakázka zadávána postupem dle </w:t>
            </w:r>
            <w:r>
              <w:rPr>
                <w:sz w:val="20"/>
                <w:szCs w:val="20"/>
              </w:rPr>
              <w:t>s</w:t>
            </w:r>
            <w:r w:rsidRPr="00603473">
              <w:rPr>
                <w:sz w:val="20"/>
                <w:szCs w:val="20"/>
              </w:rPr>
              <w:t>měrnice č. 3</w:t>
            </w:r>
          </w:p>
          <w:p w14:paraId="042A64B4" w14:textId="77777777" w:rsidR="00046ACB" w:rsidRPr="00603473" w:rsidRDefault="00046ACB" w:rsidP="00FE3511">
            <w:pPr>
              <w:pStyle w:val="NormlnIMP"/>
              <w:spacing w:line="276" w:lineRule="auto"/>
              <w:jc w:val="center"/>
              <w:rPr>
                <w:sz w:val="20"/>
                <w:szCs w:val="20"/>
              </w:rPr>
            </w:pPr>
            <w:r w:rsidRPr="00603473">
              <w:rPr>
                <w:sz w:val="20"/>
                <w:szCs w:val="20"/>
              </w:rPr>
              <w:t>(mimo režim zákona)</w:t>
            </w:r>
          </w:p>
        </w:tc>
        <w:tc>
          <w:tcPr>
            <w:tcW w:w="3373" w:type="dxa"/>
            <w:tcBorders>
              <w:top w:val="single" w:sz="12" w:space="0" w:color="000000"/>
              <w:bottom w:val="double" w:sz="4" w:space="0" w:color="auto"/>
              <w:right w:val="double" w:sz="4" w:space="0" w:color="auto"/>
            </w:tcBorders>
          </w:tcPr>
          <w:p w14:paraId="6965F3E7" w14:textId="13EEFBB4"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Rozhodnutí ředitele</w:t>
            </w:r>
            <w:r w:rsidR="0038479B">
              <w:rPr>
                <w:sz w:val="20"/>
                <w:szCs w:val="20"/>
              </w:rPr>
              <w:t>/</w:t>
            </w:r>
            <w:proofErr w:type="spellStart"/>
            <w:r w:rsidR="0038479B">
              <w:rPr>
                <w:sz w:val="20"/>
                <w:szCs w:val="20"/>
              </w:rPr>
              <w:t>ky</w:t>
            </w:r>
            <w:proofErr w:type="spellEnd"/>
            <w:r w:rsidRPr="00603473">
              <w:rPr>
                <w:sz w:val="20"/>
                <w:szCs w:val="20"/>
              </w:rPr>
              <w:t xml:space="preserve"> příspěvkové organizace o výběru dodavatele (není nutné ustavovat hodnotící komisi).</w:t>
            </w:r>
          </w:p>
          <w:p w14:paraId="074ACCB3" w14:textId="07A64653" w:rsidR="00046ACB" w:rsidRPr="00603473" w:rsidRDefault="00046ACB" w:rsidP="00FC36F2">
            <w:pPr>
              <w:pStyle w:val="NormlnIMP"/>
              <w:numPr>
                <w:ilvl w:val="0"/>
                <w:numId w:val="6"/>
              </w:numPr>
              <w:spacing w:line="276" w:lineRule="auto"/>
              <w:ind w:left="175" w:hanging="218"/>
              <w:jc w:val="both"/>
              <w:rPr>
                <w:sz w:val="20"/>
                <w:szCs w:val="20"/>
              </w:rPr>
            </w:pPr>
            <w:r w:rsidRPr="00603473">
              <w:rPr>
                <w:b/>
                <w:i/>
                <w:sz w:val="20"/>
                <w:szCs w:val="20"/>
              </w:rPr>
              <w:t>Případné</w:t>
            </w:r>
            <w:r w:rsidRPr="00603473">
              <w:rPr>
                <w:sz w:val="20"/>
                <w:szCs w:val="20"/>
              </w:rPr>
              <w:t xml:space="preserve"> rozhodnutí ředitele</w:t>
            </w:r>
            <w:r w:rsidR="0038479B">
              <w:rPr>
                <w:sz w:val="20"/>
                <w:szCs w:val="20"/>
              </w:rPr>
              <w:t>/</w:t>
            </w:r>
            <w:proofErr w:type="spellStart"/>
            <w:r w:rsidR="0038479B">
              <w:rPr>
                <w:sz w:val="20"/>
                <w:szCs w:val="20"/>
              </w:rPr>
              <w:t>ky</w:t>
            </w:r>
            <w:proofErr w:type="spellEnd"/>
            <w:r w:rsidRPr="00603473">
              <w:rPr>
                <w:sz w:val="20"/>
                <w:szCs w:val="20"/>
              </w:rPr>
              <w:t xml:space="preserve"> o nepřidělení veřejné zakázky či zrušení </w:t>
            </w:r>
            <w:r>
              <w:rPr>
                <w:sz w:val="20"/>
                <w:szCs w:val="20"/>
              </w:rPr>
              <w:t>zadávacího</w:t>
            </w:r>
            <w:r w:rsidRPr="00603473">
              <w:rPr>
                <w:sz w:val="20"/>
                <w:szCs w:val="20"/>
              </w:rPr>
              <w:t xml:space="preserve"> řízení.</w:t>
            </w:r>
          </w:p>
          <w:p w14:paraId="5B9B9218" w14:textId="7777777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Uzavření smlouvy, popř. doručení dodavatelem potvrzené objednávky</w:t>
            </w:r>
          </w:p>
          <w:p w14:paraId="7A407CDB" w14:textId="7777777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Bez uveřejnění a zveřejnění smlouvy nebo objednávky v souladu se zákonem o registru smluv</w:t>
            </w:r>
          </w:p>
          <w:p w14:paraId="3DA9FC83" w14:textId="77777777" w:rsidR="00046ACB" w:rsidRDefault="00046ACB" w:rsidP="0072290C">
            <w:pPr>
              <w:pStyle w:val="NormlnIMP"/>
              <w:numPr>
                <w:ilvl w:val="0"/>
                <w:numId w:val="6"/>
              </w:numPr>
              <w:spacing w:line="276" w:lineRule="auto"/>
              <w:ind w:left="175" w:hanging="218"/>
              <w:jc w:val="both"/>
              <w:rPr>
                <w:sz w:val="20"/>
                <w:szCs w:val="20"/>
              </w:rPr>
            </w:pPr>
            <w:r w:rsidRPr="00603473">
              <w:rPr>
                <w:sz w:val="20"/>
                <w:szCs w:val="20"/>
              </w:rPr>
              <w:t>Uchování veškeré dokumentace týkající se zakázky.</w:t>
            </w:r>
          </w:p>
          <w:p w14:paraId="38D5365C" w14:textId="688E7EF9" w:rsidR="0072290C" w:rsidRPr="0072290C" w:rsidRDefault="0072290C" w:rsidP="0072290C">
            <w:pPr>
              <w:pStyle w:val="NormlnIMP"/>
              <w:numPr>
                <w:ilvl w:val="0"/>
                <w:numId w:val="6"/>
              </w:numPr>
              <w:spacing w:line="276" w:lineRule="auto"/>
              <w:ind w:left="175" w:hanging="218"/>
              <w:jc w:val="both"/>
              <w:rPr>
                <w:sz w:val="20"/>
                <w:szCs w:val="20"/>
              </w:rPr>
            </w:pPr>
          </w:p>
        </w:tc>
      </w:tr>
      <w:tr w:rsidR="00046ACB" w:rsidRPr="00603473" w14:paraId="5D194343" w14:textId="77777777" w:rsidTr="00F64E7B">
        <w:tc>
          <w:tcPr>
            <w:tcW w:w="1718" w:type="dxa"/>
            <w:tcBorders>
              <w:top w:val="double" w:sz="4" w:space="0" w:color="auto"/>
              <w:left w:val="double" w:sz="4" w:space="0" w:color="auto"/>
              <w:bottom w:val="double" w:sz="4" w:space="0" w:color="auto"/>
            </w:tcBorders>
            <w:vAlign w:val="center"/>
          </w:tcPr>
          <w:p w14:paraId="39DF7D27" w14:textId="77777777" w:rsidR="00046ACB" w:rsidRPr="00603473" w:rsidRDefault="00046ACB" w:rsidP="00FE3511">
            <w:pPr>
              <w:pStyle w:val="NormlnIMP"/>
              <w:spacing w:line="276" w:lineRule="auto"/>
              <w:jc w:val="center"/>
              <w:rPr>
                <w:b/>
                <w:sz w:val="20"/>
                <w:szCs w:val="20"/>
              </w:rPr>
            </w:pPr>
            <w:r w:rsidRPr="00603473">
              <w:rPr>
                <w:sz w:val="20"/>
                <w:szCs w:val="20"/>
              </w:rPr>
              <w:t xml:space="preserve">Zakázka malého rozsahu na </w:t>
            </w:r>
            <w:r w:rsidRPr="00603473">
              <w:rPr>
                <w:b/>
                <w:sz w:val="20"/>
                <w:szCs w:val="20"/>
              </w:rPr>
              <w:t>stavební práce</w:t>
            </w:r>
          </w:p>
          <w:p w14:paraId="4DD104FA" w14:textId="77777777" w:rsidR="00046ACB" w:rsidRPr="00603473" w:rsidRDefault="00046ACB" w:rsidP="00FE3511">
            <w:pPr>
              <w:pStyle w:val="NormlnIMP"/>
              <w:spacing w:line="276" w:lineRule="auto"/>
              <w:jc w:val="center"/>
              <w:rPr>
                <w:b/>
                <w:sz w:val="20"/>
                <w:szCs w:val="20"/>
              </w:rPr>
            </w:pPr>
          </w:p>
          <w:p w14:paraId="66B8D36B" w14:textId="77777777" w:rsidR="00046ACB" w:rsidRPr="00603473" w:rsidRDefault="00046ACB" w:rsidP="00FE3511">
            <w:pPr>
              <w:pStyle w:val="NormlnIMP"/>
              <w:spacing w:line="276" w:lineRule="auto"/>
              <w:jc w:val="center"/>
              <w:rPr>
                <w:b/>
                <w:sz w:val="20"/>
                <w:szCs w:val="20"/>
              </w:rPr>
            </w:pPr>
          </w:p>
          <w:p w14:paraId="5B939F96" w14:textId="77777777" w:rsidR="00046ACB" w:rsidRPr="00603473" w:rsidRDefault="00046ACB" w:rsidP="00FE3511">
            <w:pPr>
              <w:pStyle w:val="NormlnIMP"/>
              <w:spacing w:line="276" w:lineRule="auto"/>
              <w:jc w:val="center"/>
              <w:rPr>
                <w:b/>
                <w:sz w:val="20"/>
                <w:szCs w:val="20"/>
              </w:rPr>
            </w:pPr>
          </w:p>
          <w:p w14:paraId="495E3707" w14:textId="77777777" w:rsidR="00046ACB" w:rsidRPr="00603473" w:rsidRDefault="00046ACB" w:rsidP="00FE3511">
            <w:pPr>
              <w:pStyle w:val="NormlnIMP"/>
              <w:spacing w:line="276" w:lineRule="auto"/>
              <w:jc w:val="center"/>
              <w:rPr>
                <w:b/>
                <w:sz w:val="20"/>
                <w:szCs w:val="20"/>
              </w:rPr>
            </w:pPr>
          </w:p>
          <w:p w14:paraId="3E71D2D9" w14:textId="77777777" w:rsidR="00046ACB" w:rsidRPr="00603473" w:rsidRDefault="00046ACB" w:rsidP="00FE3511">
            <w:pPr>
              <w:pStyle w:val="NormlnIMP"/>
              <w:spacing w:line="276" w:lineRule="auto"/>
              <w:jc w:val="center"/>
              <w:rPr>
                <w:b/>
                <w:sz w:val="20"/>
                <w:szCs w:val="20"/>
              </w:rPr>
            </w:pPr>
            <w:r w:rsidRPr="00603473">
              <w:rPr>
                <w:b/>
                <w:sz w:val="20"/>
                <w:szCs w:val="20"/>
              </w:rPr>
              <w:t>VZMR I.</w:t>
            </w:r>
          </w:p>
          <w:p w14:paraId="2FB2975D" w14:textId="77777777" w:rsidR="00046ACB" w:rsidRPr="00603473" w:rsidRDefault="00046ACB" w:rsidP="00FE3511">
            <w:pPr>
              <w:pStyle w:val="NormlnIMP"/>
              <w:spacing w:line="276" w:lineRule="auto"/>
              <w:jc w:val="center"/>
              <w:rPr>
                <w:sz w:val="20"/>
                <w:szCs w:val="20"/>
              </w:rPr>
            </w:pPr>
          </w:p>
        </w:tc>
        <w:tc>
          <w:tcPr>
            <w:tcW w:w="1896" w:type="dxa"/>
            <w:tcBorders>
              <w:top w:val="double" w:sz="4" w:space="0" w:color="auto"/>
              <w:bottom w:val="double" w:sz="4" w:space="0" w:color="auto"/>
            </w:tcBorders>
            <w:vAlign w:val="center"/>
          </w:tcPr>
          <w:p w14:paraId="71659E07" w14:textId="31901F50" w:rsidR="00046ACB" w:rsidRPr="00603473" w:rsidRDefault="00046ACB" w:rsidP="00FE3511">
            <w:pPr>
              <w:pStyle w:val="NormlnIMP"/>
              <w:spacing w:line="276" w:lineRule="auto"/>
              <w:jc w:val="center"/>
              <w:rPr>
                <w:sz w:val="20"/>
                <w:szCs w:val="20"/>
              </w:rPr>
            </w:pPr>
            <w:r w:rsidRPr="00603473">
              <w:rPr>
                <w:sz w:val="20"/>
                <w:szCs w:val="20"/>
              </w:rPr>
              <w:t>≤ 500</w:t>
            </w:r>
            <w:r w:rsidR="00FB3E58">
              <w:rPr>
                <w:sz w:val="20"/>
                <w:szCs w:val="20"/>
              </w:rPr>
              <w:t xml:space="preserve"> </w:t>
            </w:r>
            <w:r w:rsidRPr="00603473">
              <w:rPr>
                <w:sz w:val="20"/>
                <w:szCs w:val="20"/>
              </w:rPr>
              <w:t xml:space="preserve">000 Kč </w:t>
            </w:r>
            <w:r w:rsidRPr="00603473">
              <w:rPr>
                <w:sz w:val="20"/>
                <w:szCs w:val="20"/>
              </w:rPr>
              <w:br/>
              <w:t>(bez DPH)</w:t>
            </w:r>
          </w:p>
        </w:tc>
        <w:tc>
          <w:tcPr>
            <w:tcW w:w="1573" w:type="dxa"/>
            <w:tcBorders>
              <w:top w:val="double" w:sz="4" w:space="0" w:color="auto"/>
              <w:bottom w:val="double" w:sz="4" w:space="0" w:color="auto"/>
            </w:tcBorders>
            <w:vAlign w:val="center"/>
          </w:tcPr>
          <w:p w14:paraId="626C6B2D" w14:textId="77777777" w:rsidR="00046ACB" w:rsidRPr="00603473" w:rsidRDefault="00046ACB" w:rsidP="00FE3511">
            <w:pPr>
              <w:pStyle w:val="NormlnIMP"/>
              <w:spacing w:line="276" w:lineRule="auto"/>
              <w:jc w:val="center"/>
              <w:rPr>
                <w:sz w:val="20"/>
                <w:szCs w:val="20"/>
              </w:rPr>
            </w:pPr>
            <w:r w:rsidRPr="00603473">
              <w:rPr>
                <w:sz w:val="20"/>
                <w:szCs w:val="20"/>
              </w:rPr>
              <w:t xml:space="preserve">Zakázka zadávána postupem dle </w:t>
            </w:r>
            <w:r>
              <w:rPr>
                <w:sz w:val="20"/>
                <w:szCs w:val="20"/>
              </w:rPr>
              <w:t>s</w:t>
            </w:r>
            <w:r w:rsidRPr="00603473">
              <w:rPr>
                <w:sz w:val="20"/>
                <w:szCs w:val="20"/>
              </w:rPr>
              <w:t>měrnice č. 3</w:t>
            </w:r>
          </w:p>
          <w:p w14:paraId="74588844" w14:textId="77777777" w:rsidR="00046ACB" w:rsidRPr="00603473" w:rsidRDefault="00046ACB" w:rsidP="00FE3511">
            <w:pPr>
              <w:pStyle w:val="NormlnIMP"/>
              <w:spacing w:line="276" w:lineRule="auto"/>
              <w:jc w:val="center"/>
              <w:rPr>
                <w:sz w:val="20"/>
                <w:szCs w:val="20"/>
              </w:rPr>
            </w:pPr>
            <w:r w:rsidRPr="00603473">
              <w:rPr>
                <w:sz w:val="20"/>
                <w:szCs w:val="20"/>
              </w:rPr>
              <w:t>(mimo režim zákona)</w:t>
            </w:r>
          </w:p>
        </w:tc>
        <w:tc>
          <w:tcPr>
            <w:tcW w:w="3373" w:type="dxa"/>
            <w:tcBorders>
              <w:top w:val="double" w:sz="4" w:space="0" w:color="auto"/>
              <w:bottom w:val="double" w:sz="4" w:space="0" w:color="auto"/>
              <w:right w:val="double" w:sz="4" w:space="0" w:color="auto"/>
            </w:tcBorders>
          </w:tcPr>
          <w:p w14:paraId="0370A0A1" w14:textId="714A8BB2"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Rozhodnutí ředitele</w:t>
            </w:r>
            <w:r w:rsidR="0038479B">
              <w:rPr>
                <w:sz w:val="20"/>
                <w:szCs w:val="20"/>
              </w:rPr>
              <w:t>/</w:t>
            </w:r>
            <w:proofErr w:type="spellStart"/>
            <w:r w:rsidR="0038479B">
              <w:rPr>
                <w:sz w:val="20"/>
                <w:szCs w:val="20"/>
              </w:rPr>
              <w:t>ky</w:t>
            </w:r>
            <w:proofErr w:type="spellEnd"/>
            <w:r w:rsidRPr="00603473">
              <w:rPr>
                <w:sz w:val="20"/>
                <w:szCs w:val="20"/>
              </w:rPr>
              <w:t xml:space="preserve"> příspěvkové organizace o výběru dodavatele (není nutné ustavovat hodnotící komisi) na základě cenového průzkumu trhu.</w:t>
            </w:r>
          </w:p>
          <w:p w14:paraId="12CEE0C9" w14:textId="65D5EAE7" w:rsidR="00046ACB" w:rsidRPr="0038479B" w:rsidRDefault="00046ACB" w:rsidP="00FC36F2">
            <w:pPr>
              <w:pStyle w:val="NormlnIMP"/>
              <w:numPr>
                <w:ilvl w:val="0"/>
                <w:numId w:val="6"/>
              </w:numPr>
              <w:spacing w:line="276" w:lineRule="auto"/>
              <w:ind w:left="175" w:hanging="218"/>
              <w:jc w:val="both"/>
              <w:rPr>
                <w:sz w:val="20"/>
                <w:szCs w:val="20"/>
              </w:rPr>
            </w:pPr>
            <w:r w:rsidRPr="00603473">
              <w:rPr>
                <w:b/>
                <w:i/>
                <w:sz w:val="20"/>
                <w:szCs w:val="20"/>
              </w:rPr>
              <w:t>Případné</w:t>
            </w:r>
            <w:r w:rsidRPr="00603473">
              <w:rPr>
                <w:sz w:val="20"/>
                <w:szCs w:val="20"/>
              </w:rPr>
              <w:t xml:space="preserve"> rozhodnutí ředitele</w:t>
            </w:r>
            <w:r w:rsidR="0038479B">
              <w:rPr>
                <w:sz w:val="20"/>
                <w:szCs w:val="20"/>
              </w:rPr>
              <w:t>/</w:t>
            </w:r>
            <w:proofErr w:type="spellStart"/>
            <w:r w:rsidR="0038479B">
              <w:rPr>
                <w:sz w:val="20"/>
                <w:szCs w:val="20"/>
              </w:rPr>
              <w:t>ky</w:t>
            </w:r>
            <w:proofErr w:type="spellEnd"/>
            <w:r w:rsidRPr="00603473">
              <w:rPr>
                <w:sz w:val="20"/>
                <w:szCs w:val="20"/>
              </w:rPr>
              <w:t xml:space="preserve"> o nepřidělení veřejné zakázky či </w:t>
            </w:r>
            <w:r w:rsidRPr="0038479B">
              <w:rPr>
                <w:sz w:val="20"/>
                <w:szCs w:val="20"/>
              </w:rPr>
              <w:t>zrušení zadávacího řízení.</w:t>
            </w:r>
          </w:p>
          <w:p w14:paraId="25923D83" w14:textId="77777777" w:rsidR="00046ACB" w:rsidRPr="0038479B" w:rsidRDefault="00046ACB" w:rsidP="00FC36F2">
            <w:pPr>
              <w:pStyle w:val="NormlnIMP"/>
              <w:numPr>
                <w:ilvl w:val="0"/>
                <w:numId w:val="6"/>
              </w:numPr>
              <w:spacing w:line="276" w:lineRule="auto"/>
              <w:ind w:left="175" w:hanging="218"/>
              <w:jc w:val="both"/>
              <w:rPr>
                <w:sz w:val="20"/>
                <w:szCs w:val="20"/>
              </w:rPr>
            </w:pPr>
            <w:r w:rsidRPr="0038479B">
              <w:rPr>
                <w:sz w:val="20"/>
                <w:szCs w:val="20"/>
              </w:rPr>
              <w:t>Uzavření smlouvy, popř. doručení dodavatelem potvrzené objednávky (do 500 000 Kč bez DPH)</w:t>
            </w:r>
          </w:p>
          <w:p w14:paraId="764E90CB" w14:textId="7777777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Bez uveřejnění a zveřejnění smlouvy nebo objednávky v souladu se zákonem o registru smluv</w:t>
            </w:r>
          </w:p>
          <w:p w14:paraId="3F15C384" w14:textId="3B30908A"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 xml:space="preserve">Evidence v EZAK dle článku 5 (veřejné zakázky od </w:t>
            </w:r>
            <w:r w:rsidR="00C87CD7">
              <w:rPr>
                <w:sz w:val="20"/>
                <w:szCs w:val="20"/>
              </w:rPr>
              <w:t>4</w:t>
            </w:r>
            <w:r w:rsidRPr="00603473">
              <w:rPr>
                <w:sz w:val="20"/>
                <w:szCs w:val="20"/>
              </w:rPr>
              <w:t>00</w:t>
            </w:r>
            <w:r w:rsidR="00FB3E58">
              <w:rPr>
                <w:sz w:val="20"/>
                <w:szCs w:val="20"/>
              </w:rPr>
              <w:t xml:space="preserve"> </w:t>
            </w:r>
            <w:r w:rsidRPr="00603473">
              <w:rPr>
                <w:sz w:val="20"/>
                <w:szCs w:val="20"/>
              </w:rPr>
              <w:t>000,- Kč bez DPH).</w:t>
            </w:r>
          </w:p>
          <w:p w14:paraId="1E136175" w14:textId="77777777" w:rsidR="00046ACB" w:rsidRDefault="00046ACB" w:rsidP="0072290C">
            <w:pPr>
              <w:pStyle w:val="NormlnIMP"/>
              <w:numPr>
                <w:ilvl w:val="0"/>
                <w:numId w:val="6"/>
              </w:numPr>
              <w:spacing w:line="276" w:lineRule="auto"/>
              <w:ind w:left="175" w:hanging="218"/>
              <w:jc w:val="both"/>
              <w:rPr>
                <w:sz w:val="20"/>
                <w:szCs w:val="20"/>
              </w:rPr>
            </w:pPr>
            <w:r w:rsidRPr="00603473">
              <w:rPr>
                <w:sz w:val="20"/>
                <w:szCs w:val="20"/>
              </w:rPr>
              <w:t>Uchování veškeré dokumentace týkající se zakázky.</w:t>
            </w:r>
          </w:p>
          <w:p w14:paraId="03332B85" w14:textId="164632B1" w:rsidR="0072290C" w:rsidRPr="0072290C" w:rsidRDefault="0072290C" w:rsidP="0072290C">
            <w:pPr>
              <w:pStyle w:val="NormlnIMP"/>
              <w:spacing w:line="276" w:lineRule="auto"/>
              <w:ind w:left="175"/>
              <w:jc w:val="both"/>
              <w:rPr>
                <w:sz w:val="20"/>
                <w:szCs w:val="20"/>
              </w:rPr>
            </w:pPr>
          </w:p>
        </w:tc>
      </w:tr>
    </w:tbl>
    <w:p w14:paraId="12F117E5" w14:textId="462E6C68" w:rsidR="0072290C" w:rsidRDefault="0072290C"/>
    <w:p w14:paraId="7E019ECE" w14:textId="260FB3FD" w:rsidR="0072290C" w:rsidRDefault="0072290C"/>
    <w:p w14:paraId="4378AAC1" w14:textId="073B90A6" w:rsidR="00055F59" w:rsidRDefault="00055F59"/>
    <w:p w14:paraId="1328DE50" w14:textId="21E56AC5" w:rsidR="00055F59" w:rsidRDefault="00055F59"/>
    <w:p w14:paraId="793DDAE2" w14:textId="55030FB4" w:rsidR="00055F59" w:rsidRDefault="00055F59"/>
    <w:p w14:paraId="717E531D" w14:textId="164780DD" w:rsidR="00055F59" w:rsidRDefault="00055F59"/>
    <w:p w14:paraId="5027658B" w14:textId="126F555F" w:rsidR="00055F59" w:rsidRDefault="00055F59"/>
    <w:p w14:paraId="542AE91D" w14:textId="0D3DE1F1" w:rsidR="00055F59" w:rsidRDefault="00055F59"/>
    <w:p w14:paraId="1A119D51" w14:textId="30CCD9D5" w:rsidR="00055F59" w:rsidRDefault="00055F59"/>
    <w:p w14:paraId="3DCD9D11" w14:textId="77777777" w:rsidR="00055F59" w:rsidRDefault="00055F59"/>
    <w:p w14:paraId="7E70F47B" w14:textId="77777777" w:rsidR="0072290C" w:rsidRDefault="0072290C"/>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8"/>
        <w:gridCol w:w="1896"/>
        <w:gridCol w:w="1573"/>
        <w:gridCol w:w="3373"/>
      </w:tblGrid>
      <w:tr w:rsidR="00046ACB" w:rsidRPr="00603473" w14:paraId="14E53E9A" w14:textId="77777777" w:rsidTr="00055F59">
        <w:tc>
          <w:tcPr>
            <w:tcW w:w="1718" w:type="dxa"/>
            <w:tcBorders>
              <w:top w:val="double" w:sz="4" w:space="0" w:color="auto"/>
              <w:left w:val="double" w:sz="4" w:space="0" w:color="auto"/>
              <w:bottom w:val="double" w:sz="4" w:space="0" w:color="auto"/>
            </w:tcBorders>
            <w:vAlign w:val="center"/>
          </w:tcPr>
          <w:p w14:paraId="2D365927" w14:textId="77777777" w:rsidR="00046ACB" w:rsidRPr="00603473" w:rsidRDefault="00046ACB" w:rsidP="00FE3511">
            <w:pPr>
              <w:pStyle w:val="NormlnIMP"/>
              <w:spacing w:line="276" w:lineRule="auto"/>
              <w:jc w:val="center"/>
              <w:rPr>
                <w:b/>
                <w:sz w:val="20"/>
                <w:szCs w:val="20"/>
              </w:rPr>
            </w:pPr>
            <w:r w:rsidRPr="00603473">
              <w:rPr>
                <w:sz w:val="20"/>
                <w:szCs w:val="20"/>
              </w:rPr>
              <w:lastRenderedPageBreak/>
              <w:br w:type="page"/>
              <w:t xml:space="preserve">Zakázka malého rozsahu na </w:t>
            </w:r>
            <w:r w:rsidRPr="00603473">
              <w:rPr>
                <w:b/>
                <w:sz w:val="20"/>
                <w:szCs w:val="20"/>
              </w:rPr>
              <w:t>dodávky nebo služby</w:t>
            </w:r>
          </w:p>
          <w:p w14:paraId="190708A8" w14:textId="77777777" w:rsidR="00046ACB" w:rsidRPr="00603473" w:rsidRDefault="00046ACB" w:rsidP="00FE3511">
            <w:pPr>
              <w:pStyle w:val="NormlnIMP"/>
              <w:spacing w:line="276" w:lineRule="auto"/>
              <w:jc w:val="center"/>
              <w:rPr>
                <w:b/>
                <w:sz w:val="20"/>
                <w:szCs w:val="20"/>
              </w:rPr>
            </w:pPr>
          </w:p>
          <w:p w14:paraId="3DE3E68E" w14:textId="77777777" w:rsidR="00046ACB" w:rsidRPr="00603473" w:rsidRDefault="00046ACB" w:rsidP="00FE3511">
            <w:pPr>
              <w:pStyle w:val="NormlnIMP"/>
              <w:spacing w:line="276" w:lineRule="auto"/>
              <w:jc w:val="center"/>
              <w:rPr>
                <w:b/>
                <w:sz w:val="20"/>
                <w:szCs w:val="20"/>
              </w:rPr>
            </w:pPr>
          </w:p>
          <w:p w14:paraId="6B10A109" w14:textId="77777777" w:rsidR="00046ACB" w:rsidRPr="00603473" w:rsidRDefault="00046ACB" w:rsidP="00FE3511">
            <w:pPr>
              <w:pStyle w:val="NormlnIMP"/>
              <w:spacing w:line="276" w:lineRule="auto"/>
              <w:jc w:val="center"/>
              <w:rPr>
                <w:b/>
                <w:sz w:val="20"/>
                <w:szCs w:val="20"/>
              </w:rPr>
            </w:pPr>
          </w:p>
          <w:p w14:paraId="77FED319" w14:textId="77777777" w:rsidR="00046ACB" w:rsidRPr="00603473" w:rsidRDefault="00046ACB" w:rsidP="00FE3511">
            <w:pPr>
              <w:pStyle w:val="NormlnIMP"/>
              <w:spacing w:line="276" w:lineRule="auto"/>
              <w:jc w:val="center"/>
              <w:rPr>
                <w:b/>
                <w:sz w:val="20"/>
                <w:szCs w:val="20"/>
              </w:rPr>
            </w:pPr>
            <w:r w:rsidRPr="00603473">
              <w:rPr>
                <w:b/>
                <w:sz w:val="20"/>
                <w:szCs w:val="20"/>
              </w:rPr>
              <w:t>VZMR II.</w:t>
            </w:r>
          </w:p>
          <w:p w14:paraId="05F5579A" w14:textId="77777777" w:rsidR="00046ACB" w:rsidRPr="00603473" w:rsidRDefault="00046ACB" w:rsidP="00FE3511">
            <w:pPr>
              <w:pStyle w:val="NormlnIMP"/>
              <w:spacing w:line="276" w:lineRule="auto"/>
              <w:jc w:val="center"/>
              <w:rPr>
                <w:b/>
                <w:sz w:val="20"/>
                <w:szCs w:val="20"/>
              </w:rPr>
            </w:pPr>
          </w:p>
        </w:tc>
        <w:tc>
          <w:tcPr>
            <w:tcW w:w="1896" w:type="dxa"/>
            <w:tcBorders>
              <w:top w:val="double" w:sz="4" w:space="0" w:color="auto"/>
              <w:bottom w:val="double" w:sz="4" w:space="0" w:color="auto"/>
            </w:tcBorders>
            <w:vAlign w:val="center"/>
          </w:tcPr>
          <w:p w14:paraId="302E699E" w14:textId="771161FB" w:rsidR="00046ACB" w:rsidRPr="00603473" w:rsidRDefault="00046ACB" w:rsidP="00FE3511">
            <w:pPr>
              <w:pStyle w:val="NormlnIMP"/>
              <w:spacing w:line="276" w:lineRule="auto"/>
              <w:jc w:val="center"/>
              <w:rPr>
                <w:sz w:val="20"/>
                <w:szCs w:val="20"/>
              </w:rPr>
            </w:pPr>
            <w:r w:rsidRPr="00603473">
              <w:rPr>
                <w:sz w:val="20"/>
                <w:szCs w:val="20"/>
              </w:rPr>
              <w:t xml:space="preserve">Nad </w:t>
            </w:r>
            <w:r w:rsidR="00372447">
              <w:rPr>
                <w:sz w:val="20"/>
                <w:szCs w:val="20"/>
              </w:rPr>
              <w:t>4</w:t>
            </w:r>
            <w:r w:rsidRPr="00603473">
              <w:rPr>
                <w:sz w:val="20"/>
                <w:szCs w:val="20"/>
              </w:rPr>
              <w:t>00</w:t>
            </w:r>
            <w:r w:rsidR="00FB3E58">
              <w:rPr>
                <w:sz w:val="20"/>
                <w:szCs w:val="20"/>
              </w:rPr>
              <w:t xml:space="preserve"> </w:t>
            </w:r>
            <w:r w:rsidRPr="00603473">
              <w:rPr>
                <w:sz w:val="20"/>
                <w:szCs w:val="20"/>
              </w:rPr>
              <w:t>000 Kč</w:t>
            </w:r>
          </w:p>
          <w:p w14:paraId="7F968E7D" w14:textId="41155FAA" w:rsidR="00046ACB" w:rsidRPr="00603473" w:rsidRDefault="00046ACB" w:rsidP="00FE3511">
            <w:pPr>
              <w:pStyle w:val="NormlnIMP"/>
              <w:spacing w:line="276" w:lineRule="auto"/>
              <w:jc w:val="center"/>
              <w:rPr>
                <w:sz w:val="20"/>
                <w:szCs w:val="20"/>
              </w:rPr>
            </w:pPr>
            <w:r w:rsidRPr="00603473">
              <w:rPr>
                <w:sz w:val="20"/>
                <w:szCs w:val="20"/>
              </w:rPr>
              <w:t xml:space="preserve">do </w:t>
            </w:r>
            <w:r w:rsidR="00372447">
              <w:rPr>
                <w:sz w:val="20"/>
                <w:szCs w:val="20"/>
              </w:rPr>
              <w:t>1 00</w:t>
            </w:r>
            <w:r w:rsidRPr="00603473">
              <w:rPr>
                <w:sz w:val="20"/>
                <w:szCs w:val="20"/>
              </w:rPr>
              <w:t>0</w:t>
            </w:r>
            <w:r w:rsidR="00FB3E58">
              <w:rPr>
                <w:sz w:val="20"/>
                <w:szCs w:val="20"/>
              </w:rPr>
              <w:t xml:space="preserve"> </w:t>
            </w:r>
            <w:r w:rsidRPr="00603473">
              <w:rPr>
                <w:sz w:val="20"/>
                <w:szCs w:val="20"/>
              </w:rPr>
              <w:t xml:space="preserve">000 Kč </w:t>
            </w:r>
            <w:r w:rsidRPr="00603473">
              <w:rPr>
                <w:sz w:val="20"/>
                <w:szCs w:val="20"/>
              </w:rPr>
              <w:br/>
              <w:t>(bez DPH) včetně</w:t>
            </w:r>
          </w:p>
        </w:tc>
        <w:tc>
          <w:tcPr>
            <w:tcW w:w="1573" w:type="dxa"/>
            <w:tcBorders>
              <w:top w:val="double" w:sz="4" w:space="0" w:color="auto"/>
              <w:bottom w:val="double" w:sz="4" w:space="0" w:color="auto"/>
            </w:tcBorders>
            <w:vAlign w:val="center"/>
          </w:tcPr>
          <w:p w14:paraId="4DE5452D" w14:textId="77777777" w:rsidR="00046ACB" w:rsidRPr="00603473" w:rsidRDefault="00046ACB" w:rsidP="00FE3511">
            <w:pPr>
              <w:pStyle w:val="NormlnIMP"/>
              <w:spacing w:line="276" w:lineRule="auto"/>
              <w:jc w:val="center"/>
              <w:rPr>
                <w:sz w:val="20"/>
                <w:szCs w:val="20"/>
              </w:rPr>
            </w:pPr>
            <w:r w:rsidRPr="00603473">
              <w:rPr>
                <w:sz w:val="20"/>
                <w:szCs w:val="20"/>
              </w:rPr>
              <w:t xml:space="preserve">Zakázka zadávána postupem dle </w:t>
            </w:r>
            <w:r>
              <w:rPr>
                <w:sz w:val="20"/>
                <w:szCs w:val="20"/>
              </w:rPr>
              <w:t>s</w:t>
            </w:r>
            <w:r w:rsidRPr="00603473">
              <w:rPr>
                <w:sz w:val="20"/>
                <w:szCs w:val="20"/>
              </w:rPr>
              <w:t>měrnice č. 3</w:t>
            </w:r>
          </w:p>
          <w:p w14:paraId="6F9B9B3F" w14:textId="77777777" w:rsidR="00046ACB" w:rsidRPr="00603473" w:rsidRDefault="00046ACB" w:rsidP="00FE3511">
            <w:pPr>
              <w:pStyle w:val="NormlnIMP"/>
              <w:spacing w:line="276" w:lineRule="auto"/>
              <w:jc w:val="center"/>
              <w:rPr>
                <w:sz w:val="20"/>
                <w:szCs w:val="20"/>
              </w:rPr>
            </w:pPr>
            <w:r w:rsidRPr="00603473">
              <w:rPr>
                <w:sz w:val="20"/>
                <w:szCs w:val="20"/>
              </w:rPr>
              <w:t>(mimo režim zákona)</w:t>
            </w:r>
          </w:p>
        </w:tc>
        <w:tc>
          <w:tcPr>
            <w:tcW w:w="3373" w:type="dxa"/>
            <w:tcBorders>
              <w:top w:val="double" w:sz="4" w:space="0" w:color="auto"/>
              <w:bottom w:val="double" w:sz="4" w:space="0" w:color="auto"/>
              <w:right w:val="double" w:sz="4" w:space="0" w:color="auto"/>
            </w:tcBorders>
          </w:tcPr>
          <w:p w14:paraId="3F9FC02A" w14:textId="17A4F8F5"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Výzva minimálně třem dodavatelům k předložení cenové nabídky (s</w:t>
            </w:r>
            <w:r w:rsidR="00055F59">
              <w:rPr>
                <w:sz w:val="20"/>
                <w:szCs w:val="20"/>
              </w:rPr>
              <w:t> </w:t>
            </w:r>
            <w:r w:rsidRPr="00603473">
              <w:rPr>
                <w:sz w:val="20"/>
                <w:szCs w:val="20"/>
              </w:rPr>
              <w:t>návrhem smlouvy), a to i např. emailovou formou.</w:t>
            </w:r>
          </w:p>
          <w:p w14:paraId="6E9BE3E5" w14:textId="7777777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 xml:space="preserve">Doba k předložení nabídek nesmí být kratší než 7 dní ode dne odeslání výzvy </w:t>
            </w:r>
          </w:p>
          <w:p w14:paraId="6D82C3D2" w14:textId="5ACEEE1B"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Rozhodnutí ředitele</w:t>
            </w:r>
            <w:r w:rsidR="0038479B">
              <w:rPr>
                <w:sz w:val="20"/>
                <w:szCs w:val="20"/>
              </w:rPr>
              <w:t>/</w:t>
            </w:r>
            <w:proofErr w:type="spellStart"/>
            <w:r w:rsidR="0038479B">
              <w:rPr>
                <w:sz w:val="20"/>
                <w:szCs w:val="20"/>
              </w:rPr>
              <w:t>ky</w:t>
            </w:r>
            <w:proofErr w:type="spellEnd"/>
            <w:r w:rsidRPr="00603473">
              <w:rPr>
                <w:sz w:val="20"/>
                <w:szCs w:val="20"/>
              </w:rPr>
              <w:t xml:space="preserve"> příspěvkové organizace o výběru dodavatele (není nutné ustavovat hodnotící komisi).</w:t>
            </w:r>
          </w:p>
          <w:p w14:paraId="4C9F4467" w14:textId="36CF0A73" w:rsidR="00046ACB" w:rsidRPr="00603473" w:rsidRDefault="00046ACB" w:rsidP="00FC36F2">
            <w:pPr>
              <w:pStyle w:val="NormlnIMP"/>
              <w:numPr>
                <w:ilvl w:val="0"/>
                <w:numId w:val="6"/>
              </w:numPr>
              <w:spacing w:line="276" w:lineRule="auto"/>
              <w:ind w:left="175" w:hanging="218"/>
              <w:jc w:val="both"/>
              <w:rPr>
                <w:sz w:val="20"/>
                <w:szCs w:val="20"/>
              </w:rPr>
            </w:pPr>
            <w:r w:rsidRPr="00603473">
              <w:rPr>
                <w:b/>
                <w:i/>
                <w:sz w:val="20"/>
                <w:szCs w:val="20"/>
              </w:rPr>
              <w:t>Případné</w:t>
            </w:r>
            <w:r w:rsidRPr="00603473">
              <w:rPr>
                <w:sz w:val="20"/>
                <w:szCs w:val="20"/>
              </w:rPr>
              <w:t xml:space="preserve"> rozhodnutí ředitele</w:t>
            </w:r>
            <w:r w:rsidR="0038479B">
              <w:rPr>
                <w:sz w:val="20"/>
                <w:szCs w:val="20"/>
              </w:rPr>
              <w:t>/</w:t>
            </w:r>
            <w:proofErr w:type="spellStart"/>
            <w:r w:rsidR="0038479B">
              <w:rPr>
                <w:sz w:val="20"/>
                <w:szCs w:val="20"/>
              </w:rPr>
              <w:t>ky</w:t>
            </w:r>
            <w:proofErr w:type="spellEnd"/>
            <w:r w:rsidRPr="00603473">
              <w:rPr>
                <w:sz w:val="20"/>
                <w:szCs w:val="20"/>
              </w:rPr>
              <w:t xml:space="preserve"> o</w:t>
            </w:r>
            <w:r w:rsidR="00055F59">
              <w:rPr>
                <w:sz w:val="20"/>
                <w:szCs w:val="20"/>
              </w:rPr>
              <w:t> </w:t>
            </w:r>
            <w:r w:rsidRPr="00603473">
              <w:rPr>
                <w:sz w:val="20"/>
                <w:szCs w:val="20"/>
              </w:rPr>
              <w:t xml:space="preserve">nepřidělení veřejné zakázky či zrušení </w:t>
            </w:r>
            <w:r>
              <w:rPr>
                <w:sz w:val="20"/>
                <w:szCs w:val="20"/>
              </w:rPr>
              <w:t>zadávacího</w:t>
            </w:r>
            <w:r w:rsidRPr="00603473">
              <w:rPr>
                <w:sz w:val="20"/>
                <w:szCs w:val="20"/>
              </w:rPr>
              <w:t xml:space="preserve"> řízení.</w:t>
            </w:r>
          </w:p>
          <w:p w14:paraId="150FF9AA" w14:textId="2AF5B7E1"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Sdělení rozhodnutí ředitele</w:t>
            </w:r>
            <w:r w:rsidR="0038479B">
              <w:rPr>
                <w:sz w:val="20"/>
                <w:szCs w:val="20"/>
              </w:rPr>
              <w:t>/</w:t>
            </w:r>
            <w:proofErr w:type="spellStart"/>
            <w:r w:rsidR="0038479B">
              <w:rPr>
                <w:sz w:val="20"/>
                <w:szCs w:val="20"/>
              </w:rPr>
              <w:t>ky</w:t>
            </w:r>
            <w:proofErr w:type="spellEnd"/>
            <w:r w:rsidRPr="00603473">
              <w:rPr>
                <w:sz w:val="20"/>
                <w:szCs w:val="20"/>
              </w:rPr>
              <w:t xml:space="preserve"> všem účastníkům.</w:t>
            </w:r>
          </w:p>
          <w:p w14:paraId="20E9A4DC" w14:textId="7777777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 xml:space="preserve">Uzavření smlouvy </w:t>
            </w:r>
          </w:p>
          <w:p w14:paraId="3E6644F1" w14:textId="7777777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Do 500 000 Kč bez DPH bez uveřejnění, nad 500 000 Kč bez DPH s uveřejněním po podpisu smlouvy (do 15 dnů)</w:t>
            </w:r>
          </w:p>
          <w:p w14:paraId="746FB427" w14:textId="7777777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Evidence v EZAK dle článku 5</w:t>
            </w:r>
            <w:r w:rsidRPr="00603473">
              <w:rPr>
                <w:sz w:val="20"/>
                <w:szCs w:val="20"/>
                <w:highlight w:val="yellow"/>
              </w:rPr>
              <w:t xml:space="preserve"> </w:t>
            </w:r>
          </w:p>
          <w:p w14:paraId="7C5F3DDE" w14:textId="7777777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zveřejnění smlouvy v souladu se zákonem o registru smluv</w:t>
            </w:r>
          </w:p>
          <w:p w14:paraId="11C02F5A" w14:textId="29AE68A8" w:rsidR="00046ACB" w:rsidRPr="00603473" w:rsidRDefault="00046ACB" w:rsidP="00055F59">
            <w:pPr>
              <w:pStyle w:val="NormlnIMP"/>
              <w:numPr>
                <w:ilvl w:val="0"/>
                <w:numId w:val="6"/>
              </w:numPr>
              <w:spacing w:line="276" w:lineRule="auto"/>
              <w:ind w:left="175" w:hanging="218"/>
              <w:jc w:val="both"/>
              <w:rPr>
                <w:sz w:val="20"/>
                <w:szCs w:val="20"/>
              </w:rPr>
            </w:pPr>
            <w:r w:rsidRPr="00603473">
              <w:rPr>
                <w:sz w:val="20"/>
                <w:szCs w:val="20"/>
              </w:rPr>
              <w:t>Uchování veškeré dokumentace týkající se zakázky.</w:t>
            </w:r>
          </w:p>
        </w:tc>
      </w:tr>
      <w:tr w:rsidR="00046ACB" w:rsidRPr="00603473" w14:paraId="10EF5D2D" w14:textId="77777777" w:rsidTr="00055F59">
        <w:trPr>
          <w:trHeight w:val="50"/>
        </w:trPr>
        <w:tc>
          <w:tcPr>
            <w:tcW w:w="1718" w:type="dxa"/>
            <w:tcBorders>
              <w:top w:val="double" w:sz="4" w:space="0" w:color="auto"/>
              <w:left w:val="double" w:sz="4" w:space="0" w:color="auto"/>
              <w:bottom w:val="double" w:sz="4" w:space="0" w:color="auto"/>
            </w:tcBorders>
            <w:vAlign w:val="center"/>
          </w:tcPr>
          <w:p w14:paraId="399F688C" w14:textId="77777777" w:rsidR="00046ACB" w:rsidRPr="00603473" w:rsidRDefault="00046ACB" w:rsidP="00FE3511">
            <w:pPr>
              <w:pStyle w:val="NormlnIMP"/>
              <w:spacing w:line="276" w:lineRule="auto"/>
              <w:jc w:val="center"/>
              <w:rPr>
                <w:b/>
                <w:sz w:val="20"/>
                <w:szCs w:val="20"/>
              </w:rPr>
            </w:pPr>
            <w:r w:rsidRPr="00603473">
              <w:rPr>
                <w:sz w:val="20"/>
                <w:szCs w:val="20"/>
              </w:rPr>
              <w:t xml:space="preserve">Zakázka malého rozsahu na </w:t>
            </w:r>
            <w:r w:rsidRPr="00603473">
              <w:rPr>
                <w:b/>
                <w:sz w:val="20"/>
                <w:szCs w:val="20"/>
              </w:rPr>
              <w:t>stavební práce</w:t>
            </w:r>
          </w:p>
          <w:p w14:paraId="337A8B17" w14:textId="77777777" w:rsidR="00046ACB" w:rsidRPr="00603473" w:rsidRDefault="00046ACB" w:rsidP="00FE3511">
            <w:pPr>
              <w:pStyle w:val="NormlnIMP"/>
              <w:spacing w:line="276" w:lineRule="auto"/>
              <w:jc w:val="center"/>
              <w:rPr>
                <w:b/>
                <w:sz w:val="20"/>
                <w:szCs w:val="20"/>
              </w:rPr>
            </w:pPr>
          </w:p>
          <w:p w14:paraId="7F36CF16" w14:textId="77777777" w:rsidR="00046ACB" w:rsidRPr="00603473" w:rsidRDefault="00046ACB" w:rsidP="00FE3511">
            <w:pPr>
              <w:pStyle w:val="NormlnIMP"/>
              <w:spacing w:line="276" w:lineRule="auto"/>
              <w:jc w:val="center"/>
              <w:rPr>
                <w:b/>
                <w:sz w:val="20"/>
                <w:szCs w:val="20"/>
              </w:rPr>
            </w:pPr>
          </w:p>
          <w:p w14:paraId="74B3881C" w14:textId="77777777" w:rsidR="00046ACB" w:rsidRPr="00603473" w:rsidRDefault="00046ACB" w:rsidP="00FE3511">
            <w:pPr>
              <w:pStyle w:val="NormlnIMP"/>
              <w:spacing w:line="276" w:lineRule="auto"/>
              <w:jc w:val="center"/>
              <w:rPr>
                <w:b/>
                <w:sz w:val="20"/>
                <w:szCs w:val="20"/>
              </w:rPr>
            </w:pPr>
          </w:p>
          <w:p w14:paraId="26798399" w14:textId="77777777" w:rsidR="00046ACB" w:rsidRPr="00603473" w:rsidRDefault="00046ACB" w:rsidP="00FE3511">
            <w:pPr>
              <w:pStyle w:val="NormlnIMP"/>
              <w:spacing w:line="276" w:lineRule="auto"/>
              <w:jc w:val="center"/>
              <w:rPr>
                <w:b/>
                <w:sz w:val="20"/>
                <w:szCs w:val="20"/>
              </w:rPr>
            </w:pPr>
            <w:r w:rsidRPr="00603473">
              <w:rPr>
                <w:b/>
                <w:sz w:val="20"/>
                <w:szCs w:val="20"/>
              </w:rPr>
              <w:t>VZMR II.</w:t>
            </w:r>
          </w:p>
          <w:p w14:paraId="1EBA4DF0" w14:textId="77777777" w:rsidR="00046ACB" w:rsidRPr="00603473" w:rsidRDefault="00046ACB" w:rsidP="00FE3511">
            <w:pPr>
              <w:pStyle w:val="NormlnIMP"/>
              <w:spacing w:line="276" w:lineRule="auto"/>
              <w:jc w:val="center"/>
              <w:rPr>
                <w:sz w:val="20"/>
                <w:szCs w:val="20"/>
              </w:rPr>
            </w:pPr>
          </w:p>
        </w:tc>
        <w:tc>
          <w:tcPr>
            <w:tcW w:w="1896" w:type="dxa"/>
            <w:tcBorders>
              <w:top w:val="double" w:sz="4" w:space="0" w:color="auto"/>
              <w:bottom w:val="double" w:sz="4" w:space="0" w:color="auto"/>
            </w:tcBorders>
            <w:vAlign w:val="center"/>
          </w:tcPr>
          <w:p w14:paraId="6C4CC35B" w14:textId="792F68DD" w:rsidR="00046ACB" w:rsidRPr="00603473" w:rsidRDefault="00046ACB" w:rsidP="00FE3511">
            <w:pPr>
              <w:pStyle w:val="NormlnIMP"/>
              <w:spacing w:line="276" w:lineRule="auto"/>
              <w:jc w:val="center"/>
              <w:rPr>
                <w:sz w:val="20"/>
                <w:szCs w:val="20"/>
              </w:rPr>
            </w:pPr>
            <w:r w:rsidRPr="00603473">
              <w:rPr>
                <w:sz w:val="20"/>
                <w:szCs w:val="20"/>
              </w:rPr>
              <w:t>Nad 500</w:t>
            </w:r>
            <w:r w:rsidR="00FB3E58">
              <w:rPr>
                <w:sz w:val="20"/>
                <w:szCs w:val="20"/>
              </w:rPr>
              <w:t xml:space="preserve"> </w:t>
            </w:r>
            <w:r w:rsidRPr="00603473">
              <w:rPr>
                <w:sz w:val="20"/>
                <w:szCs w:val="20"/>
              </w:rPr>
              <w:t>000,- Kč</w:t>
            </w:r>
          </w:p>
          <w:p w14:paraId="57EF6BB9" w14:textId="6932C9ED" w:rsidR="00046ACB" w:rsidRPr="00603473" w:rsidRDefault="00046ACB" w:rsidP="00FE3511">
            <w:pPr>
              <w:pStyle w:val="NormlnIMP"/>
              <w:spacing w:line="276" w:lineRule="auto"/>
              <w:jc w:val="center"/>
              <w:rPr>
                <w:sz w:val="20"/>
                <w:szCs w:val="20"/>
              </w:rPr>
            </w:pPr>
            <w:r w:rsidRPr="00603473">
              <w:rPr>
                <w:sz w:val="20"/>
                <w:szCs w:val="20"/>
              </w:rPr>
              <w:t xml:space="preserve">do </w:t>
            </w:r>
            <w:r w:rsidR="00372447">
              <w:rPr>
                <w:sz w:val="20"/>
                <w:szCs w:val="20"/>
              </w:rPr>
              <w:t>3</w:t>
            </w:r>
            <w:r w:rsidR="00E72DEF">
              <w:rPr>
                <w:sz w:val="20"/>
                <w:szCs w:val="20"/>
              </w:rPr>
              <w:t> </w:t>
            </w:r>
            <w:r w:rsidRPr="00603473">
              <w:rPr>
                <w:sz w:val="20"/>
                <w:szCs w:val="20"/>
              </w:rPr>
              <w:t>000</w:t>
            </w:r>
            <w:r w:rsidR="00E72DEF">
              <w:rPr>
                <w:sz w:val="20"/>
                <w:szCs w:val="20"/>
              </w:rPr>
              <w:t xml:space="preserve"> </w:t>
            </w:r>
            <w:r w:rsidRPr="00603473">
              <w:rPr>
                <w:sz w:val="20"/>
                <w:szCs w:val="20"/>
              </w:rPr>
              <w:t xml:space="preserve">000 Kč </w:t>
            </w:r>
            <w:r w:rsidRPr="00603473">
              <w:rPr>
                <w:sz w:val="20"/>
                <w:szCs w:val="20"/>
                <w:highlight w:val="yellow"/>
              </w:rPr>
              <w:br/>
            </w:r>
            <w:r w:rsidRPr="00603473">
              <w:rPr>
                <w:sz w:val="20"/>
                <w:szCs w:val="20"/>
              </w:rPr>
              <w:t>(bez DPH) včetně</w:t>
            </w:r>
          </w:p>
        </w:tc>
        <w:tc>
          <w:tcPr>
            <w:tcW w:w="1573" w:type="dxa"/>
            <w:tcBorders>
              <w:top w:val="double" w:sz="4" w:space="0" w:color="auto"/>
              <w:bottom w:val="double" w:sz="4" w:space="0" w:color="auto"/>
            </w:tcBorders>
            <w:vAlign w:val="center"/>
          </w:tcPr>
          <w:p w14:paraId="1704872E" w14:textId="77777777" w:rsidR="00046ACB" w:rsidRPr="00603473" w:rsidRDefault="00046ACB" w:rsidP="00FE3511">
            <w:pPr>
              <w:pStyle w:val="NormlnIMP"/>
              <w:spacing w:line="276" w:lineRule="auto"/>
              <w:jc w:val="center"/>
              <w:rPr>
                <w:sz w:val="20"/>
                <w:szCs w:val="20"/>
              </w:rPr>
            </w:pPr>
            <w:r w:rsidRPr="00603473">
              <w:rPr>
                <w:sz w:val="20"/>
                <w:szCs w:val="20"/>
              </w:rPr>
              <w:t xml:space="preserve">Zakázka zadávána postupem dle </w:t>
            </w:r>
            <w:r>
              <w:rPr>
                <w:sz w:val="20"/>
                <w:szCs w:val="20"/>
              </w:rPr>
              <w:t>s</w:t>
            </w:r>
            <w:r w:rsidRPr="00603473">
              <w:rPr>
                <w:sz w:val="20"/>
                <w:szCs w:val="20"/>
              </w:rPr>
              <w:t>měrnice č. 3</w:t>
            </w:r>
          </w:p>
          <w:p w14:paraId="23C2A390" w14:textId="77777777" w:rsidR="00046ACB" w:rsidRPr="00603473" w:rsidRDefault="00046ACB" w:rsidP="00FE3511">
            <w:pPr>
              <w:pStyle w:val="NormlnIMP"/>
              <w:spacing w:line="276" w:lineRule="auto"/>
              <w:jc w:val="center"/>
              <w:rPr>
                <w:sz w:val="20"/>
                <w:szCs w:val="20"/>
              </w:rPr>
            </w:pPr>
            <w:r w:rsidRPr="00603473">
              <w:rPr>
                <w:sz w:val="20"/>
                <w:szCs w:val="20"/>
              </w:rPr>
              <w:t>(mimo režim zákona)</w:t>
            </w:r>
          </w:p>
        </w:tc>
        <w:tc>
          <w:tcPr>
            <w:tcW w:w="3373" w:type="dxa"/>
            <w:tcBorders>
              <w:top w:val="double" w:sz="4" w:space="0" w:color="auto"/>
              <w:bottom w:val="double" w:sz="4" w:space="0" w:color="auto"/>
              <w:right w:val="double" w:sz="4" w:space="0" w:color="auto"/>
            </w:tcBorders>
          </w:tcPr>
          <w:p w14:paraId="7D099976" w14:textId="7AF541FB"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Výzva minimálně třem dodavatelům k předložení cenové nabídky (s</w:t>
            </w:r>
            <w:r w:rsidR="00055F59">
              <w:rPr>
                <w:sz w:val="20"/>
                <w:szCs w:val="20"/>
              </w:rPr>
              <w:t> </w:t>
            </w:r>
            <w:r w:rsidRPr="00603473">
              <w:rPr>
                <w:sz w:val="20"/>
                <w:szCs w:val="20"/>
              </w:rPr>
              <w:t>návrhem smlouvy), a to i např. e</w:t>
            </w:r>
            <w:r>
              <w:rPr>
                <w:sz w:val="20"/>
                <w:szCs w:val="20"/>
              </w:rPr>
              <w:t>-</w:t>
            </w:r>
            <w:r w:rsidRPr="00603473">
              <w:rPr>
                <w:sz w:val="20"/>
                <w:szCs w:val="20"/>
              </w:rPr>
              <w:t>mailovou formou.</w:t>
            </w:r>
          </w:p>
          <w:p w14:paraId="469DC165" w14:textId="77777777" w:rsidR="00372447" w:rsidRPr="0038479B" w:rsidRDefault="00046ACB" w:rsidP="00372447">
            <w:pPr>
              <w:pStyle w:val="NormlnIMP"/>
              <w:numPr>
                <w:ilvl w:val="0"/>
                <w:numId w:val="6"/>
              </w:numPr>
              <w:spacing w:line="276" w:lineRule="auto"/>
              <w:ind w:left="175" w:hanging="218"/>
              <w:jc w:val="both"/>
              <w:rPr>
                <w:sz w:val="20"/>
                <w:szCs w:val="20"/>
              </w:rPr>
            </w:pPr>
            <w:r w:rsidRPr="0038479B">
              <w:rPr>
                <w:sz w:val="20"/>
                <w:szCs w:val="20"/>
              </w:rPr>
              <w:t xml:space="preserve">Výzvu uveřejnit na profilu zadavatele </w:t>
            </w:r>
            <w:r w:rsidR="00372447" w:rsidRPr="0038479B">
              <w:rPr>
                <w:sz w:val="20"/>
                <w:szCs w:val="20"/>
              </w:rPr>
              <w:t>jako veřejnou zakázku s uveřejněním po podpisu smlouvy</w:t>
            </w:r>
          </w:p>
          <w:p w14:paraId="69857CB3" w14:textId="7777777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Doba k předložení nabídek nesmí být kratší než 7 dní ode dne odeslání výzvy či jejího uveřejnění.</w:t>
            </w:r>
          </w:p>
          <w:p w14:paraId="410DCD8C" w14:textId="50A003B1"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Rozhodnutí ředitele</w:t>
            </w:r>
            <w:r w:rsidR="0038479B">
              <w:rPr>
                <w:sz w:val="20"/>
                <w:szCs w:val="20"/>
              </w:rPr>
              <w:t>/</w:t>
            </w:r>
            <w:proofErr w:type="spellStart"/>
            <w:r w:rsidR="0038479B">
              <w:rPr>
                <w:sz w:val="20"/>
                <w:szCs w:val="20"/>
              </w:rPr>
              <w:t>ky</w:t>
            </w:r>
            <w:proofErr w:type="spellEnd"/>
            <w:r w:rsidRPr="00603473">
              <w:rPr>
                <w:sz w:val="20"/>
                <w:szCs w:val="20"/>
              </w:rPr>
              <w:t xml:space="preserve"> příspěvkové organizace o výběru dodavatele (není nutné ustavovat hodnotící komisi).</w:t>
            </w:r>
          </w:p>
          <w:p w14:paraId="49934AA0" w14:textId="05BF9974" w:rsidR="00046ACB" w:rsidRPr="00603473" w:rsidRDefault="00046ACB" w:rsidP="00FC36F2">
            <w:pPr>
              <w:pStyle w:val="NormlnIMP"/>
              <w:numPr>
                <w:ilvl w:val="0"/>
                <w:numId w:val="6"/>
              </w:numPr>
              <w:spacing w:line="276" w:lineRule="auto"/>
              <w:ind w:left="175" w:hanging="218"/>
              <w:jc w:val="both"/>
              <w:rPr>
                <w:sz w:val="20"/>
                <w:szCs w:val="20"/>
              </w:rPr>
            </w:pPr>
            <w:r w:rsidRPr="00603473">
              <w:rPr>
                <w:b/>
                <w:i/>
                <w:sz w:val="20"/>
                <w:szCs w:val="20"/>
              </w:rPr>
              <w:t>Případné</w:t>
            </w:r>
            <w:r w:rsidRPr="00603473">
              <w:rPr>
                <w:sz w:val="20"/>
                <w:szCs w:val="20"/>
              </w:rPr>
              <w:t xml:space="preserve"> rozhodnutí ředitele</w:t>
            </w:r>
            <w:r w:rsidR="0038479B">
              <w:rPr>
                <w:sz w:val="20"/>
                <w:szCs w:val="20"/>
              </w:rPr>
              <w:t>/</w:t>
            </w:r>
            <w:proofErr w:type="spellStart"/>
            <w:r w:rsidR="0038479B">
              <w:rPr>
                <w:sz w:val="20"/>
                <w:szCs w:val="20"/>
              </w:rPr>
              <w:t>ky</w:t>
            </w:r>
            <w:proofErr w:type="spellEnd"/>
            <w:r w:rsidRPr="00603473">
              <w:rPr>
                <w:sz w:val="20"/>
                <w:szCs w:val="20"/>
              </w:rPr>
              <w:t xml:space="preserve"> o nepřidělení veřejné zakázky či zrušení </w:t>
            </w:r>
            <w:r>
              <w:rPr>
                <w:sz w:val="20"/>
                <w:szCs w:val="20"/>
              </w:rPr>
              <w:t>zadávacího</w:t>
            </w:r>
            <w:r w:rsidRPr="00603473">
              <w:rPr>
                <w:sz w:val="20"/>
                <w:szCs w:val="20"/>
              </w:rPr>
              <w:t xml:space="preserve"> řízení.</w:t>
            </w:r>
          </w:p>
          <w:p w14:paraId="32A2C301" w14:textId="5710E31D"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Sdělení rozhodnutí ředitele</w:t>
            </w:r>
            <w:r w:rsidR="0038479B">
              <w:rPr>
                <w:sz w:val="20"/>
                <w:szCs w:val="20"/>
              </w:rPr>
              <w:t>/</w:t>
            </w:r>
            <w:proofErr w:type="spellStart"/>
            <w:r w:rsidR="0038479B">
              <w:rPr>
                <w:sz w:val="20"/>
                <w:szCs w:val="20"/>
              </w:rPr>
              <w:t>ky</w:t>
            </w:r>
            <w:proofErr w:type="spellEnd"/>
            <w:r w:rsidRPr="00603473">
              <w:rPr>
                <w:sz w:val="20"/>
                <w:szCs w:val="20"/>
              </w:rPr>
              <w:t xml:space="preserve"> všem účastníkům.</w:t>
            </w:r>
          </w:p>
          <w:p w14:paraId="291FBFE7" w14:textId="7777777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 xml:space="preserve">Uzavření smlouvy. </w:t>
            </w:r>
          </w:p>
          <w:p w14:paraId="4211BFC8" w14:textId="7777777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Uveřejnění smlouvy do 15 dnů od podpisu v EZAK (dle článku 5) a zveřejnění smlouvy v souladu se zákonem o registru smluv</w:t>
            </w:r>
          </w:p>
          <w:p w14:paraId="59970032" w14:textId="2AF32A9A" w:rsidR="00046ACB" w:rsidRPr="00603473" w:rsidRDefault="00046ACB" w:rsidP="003C6D45">
            <w:pPr>
              <w:pStyle w:val="NormlnIMP"/>
              <w:numPr>
                <w:ilvl w:val="0"/>
                <w:numId w:val="6"/>
              </w:numPr>
              <w:spacing w:line="276" w:lineRule="auto"/>
              <w:ind w:left="175" w:hanging="218"/>
              <w:jc w:val="both"/>
              <w:rPr>
                <w:sz w:val="20"/>
                <w:szCs w:val="20"/>
              </w:rPr>
            </w:pPr>
            <w:r w:rsidRPr="003C6D45">
              <w:rPr>
                <w:sz w:val="20"/>
                <w:szCs w:val="20"/>
              </w:rPr>
              <w:t>Uchování veškeré dokumentace týkající se zakázky.</w:t>
            </w:r>
          </w:p>
        </w:tc>
      </w:tr>
      <w:tr w:rsidR="00046ACB" w:rsidRPr="00603473" w14:paraId="0E86EF08" w14:textId="77777777" w:rsidTr="00055F59">
        <w:tblPrEx>
          <w:tblBorders>
            <w:top w:val="double" w:sz="4" w:space="0" w:color="auto"/>
            <w:left w:val="double" w:sz="4" w:space="0" w:color="auto"/>
            <w:bottom w:val="double" w:sz="4" w:space="0" w:color="auto"/>
            <w:right w:val="double" w:sz="4" w:space="0" w:color="auto"/>
            <w:insideH w:val="double" w:sz="4" w:space="0" w:color="auto"/>
          </w:tblBorders>
        </w:tblPrEx>
        <w:tc>
          <w:tcPr>
            <w:tcW w:w="1718" w:type="dxa"/>
            <w:tcBorders>
              <w:top w:val="double" w:sz="4" w:space="0" w:color="auto"/>
            </w:tcBorders>
            <w:vAlign w:val="center"/>
          </w:tcPr>
          <w:p w14:paraId="49D6471D" w14:textId="77777777" w:rsidR="00046ACB" w:rsidRPr="00603473" w:rsidRDefault="00046ACB" w:rsidP="00FE3511">
            <w:pPr>
              <w:pStyle w:val="NormlnIMP"/>
              <w:spacing w:line="276" w:lineRule="auto"/>
              <w:jc w:val="center"/>
              <w:rPr>
                <w:b/>
                <w:sz w:val="20"/>
                <w:szCs w:val="20"/>
              </w:rPr>
            </w:pPr>
            <w:r w:rsidRPr="00603473">
              <w:rPr>
                <w:sz w:val="20"/>
                <w:szCs w:val="20"/>
              </w:rPr>
              <w:lastRenderedPageBreak/>
              <w:t xml:space="preserve">Zakázka malého rozsahu na </w:t>
            </w:r>
            <w:r w:rsidRPr="00603473">
              <w:rPr>
                <w:b/>
                <w:sz w:val="20"/>
                <w:szCs w:val="20"/>
              </w:rPr>
              <w:t>dodávky nebo služby</w:t>
            </w:r>
          </w:p>
          <w:p w14:paraId="3C72ED1E" w14:textId="77777777" w:rsidR="00046ACB" w:rsidRPr="00603473" w:rsidRDefault="00046ACB" w:rsidP="00FE3511">
            <w:pPr>
              <w:pStyle w:val="NormlnIMP"/>
              <w:spacing w:line="276" w:lineRule="auto"/>
              <w:jc w:val="center"/>
              <w:rPr>
                <w:b/>
                <w:sz w:val="20"/>
                <w:szCs w:val="20"/>
              </w:rPr>
            </w:pPr>
          </w:p>
          <w:p w14:paraId="1FFF599D" w14:textId="77777777" w:rsidR="00046ACB" w:rsidRPr="00603473" w:rsidRDefault="00046ACB" w:rsidP="00FE3511">
            <w:pPr>
              <w:pStyle w:val="NormlnIMP"/>
              <w:spacing w:line="276" w:lineRule="auto"/>
              <w:jc w:val="center"/>
              <w:rPr>
                <w:b/>
                <w:sz w:val="20"/>
                <w:szCs w:val="20"/>
              </w:rPr>
            </w:pPr>
          </w:p>
          <w:p w14:paraId="221D9AFA" w14:textId="77777777" w:rsidR="00046ACB" w:rsidRPr="00603473" w:rsidRDefault="00046ACB" w:rsidP="00FE3511">
            <w:pPr>
              <w:pStyle w:val="NormlnIMP"/>
              <w:spacing w:line="276" w:lineRule="auto"/>
              <w:jc w:val="center"/>
              <w:rPr>
                <w:b/>
                <w:sz w:val="20"/>
                <w:szCs w:val="20"/>
              </w:rPr>
            </w:pPr>
          </w:p>
          <w:p w14:paraId="64CF3279" w14:textId="77777777" w:rsidR="00046ACB" w:rsidRPr="00603473" w:rsidRDefault="00046ACB" w:rsidP="00FE3511">
            <w:pPr>
              <w:pStyle w:val="NormlnIMP"/>
              <w:spacing w:line="276" w:lineRule="auto"/>
              <w:jc w:val="center"/>
              <w:rPr>
                <w:b/>
                <w:sz w:val="20"/>
                <w:szCs w:val="20"/>
              </w:rPr>
            </w:pPr>
            <w:r w:rsidRPr="00603473">
              <w:rPr>
                <w:b/>
                <w:sz w:val="20"/>
                <w:szCs w:val="20"/>
              </w:rPr>
              <w:t>VZMR III.</w:t>
            </w:r>
          </w:p>
          <w:p w14:paraId="7BD03AFF" w14:textId="77777777" w:rsidR="00046ACB" w:rsidRPr="00603473" w:rsidRDefault="00046ACB" w:rsidP="00FE3511">
            <w:pPr>
              <w:pStyle w:val="NormlnIMP"/>
              <w:spacing w:line="276" w:lineRule="auto"/>
              <w:jc w:val="center"/>
              <w:rPr>
                <w:b/>
                <w:sz w:val="20"/>
                <w:szCs w:val="20"/>
              </w:rPr>
            </w:pPr>
          </w:p>
        </w:tc>
        <w:tc>
          <w:tcPr>
            <w:tcW w:w="1896" w:type="dxa"/>
            <w:tcBorders>
              <w:top w:val="double" w:sz="4" w:space="0" w:color="auto"/>
            </w:tcBorders>
            <w:vAlign w:val="center"/>
          </w:tcPr>
          <w:p w14:paraId="7E74502E" w14:textId="71FA7E47" w:rsidR="00046ACB" w:rsidRPr="00603473" w:rsidRDefault="00046ACB" w:rsidP="00FE3511">
            <w:pPr>
              <w:pStyle w:val="NormlnIMP"/>
              <w:spacing w:line="276" w:lineRule="auto"/>
              <w:jc w:val="center"/>
              <w:rPr>
                <w:sz w:val="20"/>
                <w:szCs w:val="20"/>
              </w:rPr>
            </w:pPr>
            <w:r w:rsidRPr="00603473">
              <w:rPr>
                <w:sz w:val="20"/>
                <w:szCs w:val="20"/>
              </w:rPr>
              <w:t xml:space="preserve">Nad </w:t>
            </w:r>
            <w:r w:rsidR="00372447">
              <w:rPr>
                <w:sz w:val="20"/>
                <w:szCs w:val="20"/>
              </w:rPr>
              <w:t>1 0</w:t>
            </w:r>
            <w:r w:rsidRPr="00603473">
              <w:rPr>
                <w:sz w:val="20"/>
                <w:szCs w:val="20"/>
              </w:rPr>
              <w:t>00</w:t>
            </w:r>
            <w:r w:rsidR="00FB3E58">
              <w:rPr>
                <w:sz w:val="20"/>
                <w:szCs w:val="20"/>
              </w:rPr>
              <w:t xml:space="preserve"> </w:t>
            </w:r>
            <w:r w:rsidRPr="00603473">
              <w:rPr>
                <w:sz w:val="20"/>
                <w:szCs w:val="20"/>
              </w:rPr>
              <w:t>000 Kč</w:t>
            </w:r>
          </w:p>
          <w:p w14:paraId="4F34E52D" w14:textId="7F52ED33" w:rsidR="00046ACB" w:rsidRPr="00603473" w:rsidRDefault="00046ACB" w:rsidP="00FE3511">
            <w:pPr>
              <w:pStyle w:val="NormlnIMP"/>
              <w:spacing w:line="276" w:lineRule="auto"/>
              <w:jc w:val="center"/>
              <w:rPr>
                <w:sz w:val="20"/>
                <w:szCs w:val="20"/>
              </w:rPr>
            </w:pPr>
            <w:r w:rsidRPr="00603473">
              <w:rPr>
                <w:sz w:val="20"/>
                <w:szCs w:val="20"/>
              </w:rPr>
              <w:t>do 2</w:t>
            </w:r>
            <w:r w:rsidR="00FB3E58">
              <w:rPr>
                <w:sz w:val="20"/>
                <w:szCs w:val="20"/>
              </w:rPr>
              <w:t> </w:t>
            </w:r>
            <w:r w:rsidRPr="00603473">
              <w:rPr>
                <w:sz w:val="20"/>
                <w:szCs w:val="20"/>
              </w:rPr>
              <w:t>000</w:t>
            </w:r>
            <w:r w:rsidR="00203E47">
              <w:rPr>
                <w:sz w:val="20"/>
                <w:szCs w:val="20"/>
              </w:rPr>
              <w:t> </w:t>
            </w:r>
            <w:r w:rsidRPr="00603473">
              <w:rPr>
                <w:sz w:val="20"/>
                <w:szCs w:val="20"/>
              </w:rPr>
              <w:t>000</w:t>
            </w:r>
            <w:r w:rsidR="00203E47">
              <w:rPr>
                <w:sz w:val="20"/>
                <w:szCs w:val="20"/>
              </w:rPr>
              <w:t xml:space="preserve"> </w:t>
            </w:r>
            <w:r w:rsidRPr="00603473">
              <w:rPr>
                <w:sz w:val="20"/>
                <w:szCs w:val="20"/>
              </w:rPr>
              <w:t xml:space="preserve">Kč </w:t>
            </w:r>
            <w:r w:rsidRPr="00603473">
              <w:rPr>
                <w:sz w:val="20"/>
                <w:szCs w:val="20"/>
              </w:rPr>
              <w:br/>
              <w:t>(bez DPH) včetně</w:t>
            </w:r>
          </w:p>
        </w:tc>
        <w:tc>
          <w:tcPr>
            <w:tcW w:w="1573" w:type="dxa"/>
            <w:tcBorders>
              <w:top w:val="double" w:sz="4" w:space="0" w:color="auto"/>
            </w:tcBorders>
            <w:vAlign w:val="center"/>
          </w:tcPr>
          <w:p w14:paraId="3B48E1EA" w14:textId="77777777" w:rsidR="00046ACB" w:rsidRPr="00603473" w:rsidRDefault="00046ACB" w:rsidP="00FE3511">
            <w:pPr>
              <w:pStyle w:val="NormlnIMP"/>
              <w:spacing w:line="276" w:lineRule="auto"/>
              <w:jc w:val="center"/>
              <w:rPr>
                <w:sz w:val="20"/>
                <w:szCs w:val="20"/>
              </w:rPr>
            </w:pPr>
            <w:r w:rsidRPr="00603473">
              <w:rPr>
                <w:sz w:val="20"/>
                <w:szCs w:val="20"/>
              </w:rPr>
              <w:t xml:space="preserve">Zakázka zadávána postupem dle </w:t>
            </w:r>
            <w:r>
              <w:rPr>
                <w:sz w:val="20"/>
                <w:szCs w:val="20"/>
              </w:rPr>
              <w:t>s</w:t>
            </w:r>
            <w:r w:rsidRPr="00603473">
              <w:rPr>
                <w:sz w:val="20"/>
                <w:szCs w:val="20"/>
              </w:rPr>
              <w:t>měrnice č. 3</w:t>
            </w:r>
          </w:p>
          <w:p w14:paraId="760F9D6E" w14:textId="77777777" w:rsidR="00046ACB" w:rsidRPr="00603473" w:rsidRDefault="00046ACB" w:rsidP="00FE3511">
            <w:pPr>
              <w:pStyle w:val="NormlnIMP"/>
              <w:spacing w:line="276" w:lineRule="auto"/>
              <w:jc w:val="center"/>
              <w:rPr>
                <w:sz w:val="20"/>
                <w:szCs w:val="20"/>
              </w:rPr>
            </w:pPr>
            <w:r w:rsidRPr="00603473">
              <w:rPr>
                <w:sz w:val="20"/>
                <w:szCs w:val="20"/>
              </w:rPr>
              <w:t>(mimo režim zákona)</w:t>
            </w:r>
          </w:p>
        </w:tc>
        <w:tc>
          <w:tcPr>
            <w:tcW w:w="3373" w:type="dxa"/>
            <w:tcBorders>
              <w:top w:val="double" w:sz="4" w:space="0" w:color="auto"/>
            </w:tcBorders>
          </w:tcPr>
          <w:p w14:paraId="5017737B" w14:textId="77777777" w:rsidR="00046ACB" w:rsidRPr="00603473" w:rsidRDefault="00046ACB" w:rsidP="00FC36F2">
            <w:pPr>
              <w:pStyle w:val="NormlnIMP"/>
              <w:numPr>
                <w:ilvl w:val="0"/>
                <w:numId w:val="6"/>
              </w:numPr>
              <w:spacing w:line="276" w:lineRule="auto"/>
              <w:ind w:left="329" w:hanging="284"/>
              <w:jc w:val="both"/>
              <w:rPr>
                <w:sz w:val="20"/>
                <w:szCs w:val="20"/>
              </w:rPr>
            </w:pPr>
            <w:r w:rsidRPr="00603473">
              <w:rPr>
                <w:sz w:val="20"/>
                <w:szCs w:val="20"/>
              </w:rPr>
              <w:t>Výzvu uveřejnit na profilu zadavatele.</w:t>
            </w:r>
          </w:p>
          <w:p w14:paraId="2EB60C87" w14:textId="77777777" w:rsidR="00046ACB" w:rsidRDefault="00046ACB" w:rsidP="00FC36F2">
            <w:pPr>
              <w:pStyle w:val="NormlnIMP"/>
              <w:framePr w:hSpace="141" w:wrap="around" w:vAnchor="text" w:hAnchor="margin" w:xAlign="right" w:y="-97"/>
              <w:numPr>
                <w:ilvl w:val="0"/>
                <w:numId w:val="6"/>
              </w:numPr>
              <w:spacing w:line="276" w:lineRule="auto"/>
              <w:ind w:left="329" w:hanging="284"/>
              <w:jc w:val="both"/>
              <w:rPr>
                <w:sz w:val="20"/>
                <w:szCs w:val="20"/>
              </w:rPr>
            </w:pPr>
            <w:r w:rsidRPr="002D292D">
              <w:rPr>
                <w:bCs/>
                <w:sz w:val="20"/>
                <w:szCs w:val="20"/>
              </w:rPr>
              <w:t>Lze vyzvat i minimálně 3 dodavatele</w:t>
            </w:r>
            <w:r>
              <w:rPr>
                <w:sz w:val="20"/>
                <w:szCs w:val="20"/>
              </w:rPr>
              <w:t xml:space="preserve"> </w:t>
            </w:r>
            <w:r w:rsidRPr="00603473">
              <w:rPr>
                <w:sz w:val="20"/>
                <w:szCs w:val="20"/>
              </w:rPr>
              <w:t xml:space="preserve">k předložení cenové nabídky. </w:t>
            </w:r>
          </w:p>
          <w:p w14:paraId="190B5E87" w14:textId="77777777" w:rsidR="00046ACB" w:rsidRPr="00603473" w:rsidRDefault="00046ACB" w:rsidP="00FC36F2">
            <w:pPr>
              <w:pStyle w:val="NormlnIMP"/>
              <w:framePr w:hSpace="141" w:wrap="around" w:vAnchor="text" w:hAnchor="margin" w:xAlign="right" w:y="-97"/>
              <w:numPr>
                <w:ilvl w:val="0"/>
                <w:numId w:val="6"/>
              </w:numPr>
              <w:spacing w:line="276" w:lineRule="auto"/>
              <w:ind w:left="329" w:hanging="284"/>
              <w:jc w:val="both"/>
              <w:rPr>
                <w:sz w:val="20"/>
                <w:szCs w:val="20"/>
              </w:rPr>
            </w:pPr>
            <w:r w:rsidRPr="00603473">
              <w:rPr>
                <w:sz w:val="20"/>
                <w:szCs w:val="20"/>
              </w:rPr>
              <w:t>Součástí výzvy musí být i uvedení hodnotících kritérií</w:t>
            </w:r>
            <w:r>
              <w:rPr>
                <w:sz w:val="20"/>
                <w:szCs w:val="20"/>
              </w:rPr>
              <w:t>, návrh smlouvy</w:t>
            </w:r>
            <w:r w:rsidRPr="00603473">
              <w:rPr>
                <w:sz w:val="20"/>
                <w:szCs w:val="20"/>
              </w:rPr>
              <w:t xml:space="preserve"> a výslovné uvedení možnosti zrušení </w:t>
            </w:r>
            <w:r>
              <w:rPr>
                <w:sz w:val="20"/>
                <w:szCs w:val="20"/>
              </w:rPr>
              <w:t>zadávacího</w:t>
            </w:r>
            <w:r w:rsidRPr="00603473">
              <w:rPr>
                <w:sz w:val="20"/>
                <w:szCs w:val="20"/>
              </w:rPr>
              <w:t xml:space="preserve"> řízení na základě rozhodnutí zadavatele.</w:t>
            </w:r>
          </w:p>
          <w:p w14:paraId="64361F75" w14:textId="7777777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Doba k předložení nabídek nesmí být kratší než 10 dní ode dne odeslání výzvy či jejího uveřejnění.</w:t>
            </w:r>
          </w:p>
          <w:p w14:paraId="0B61B11C" w14:textId="7777777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Je nezbytné ustanovit minimálně tříčlennou hodnotící komisi.</w:t>
            </w:r>
          </w:p>
          <w:p w14:paraId="3DD43E56" w14:textId="7777777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Sdělení rozhodnutí hodnotící komise všem účastníkům.</w:t>
            </w:r>
          </w:p>
          <w:p w14:paraId="126847CE" w14:textId="7777777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Uzavření smlouvy.</w:t>
            </w:r>
          </w:p>
          <w:p w14:paraId="45976627" w14:textId="7777777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Uveřejnění smlouvy do 15 dnů od podpisu v EZAK (dle článku 5) a zveřejnění smlouvy v souladu se zákonem o registru smluv</w:t>
            </w:r>
          </w:p>
          <w:p w14:paraId="5C36C879" w14:textId="7777777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Uchování veškeré dokumentace týkající se zakázky.</w:t>
            </w:r>
          </w:p>
          <w:p w14:paraId="3795F28D" w14:textId="77777777" w:rsidR="00046ACB" w:rsidRPr="00603473" w:rsidRDefault="00046ACB" w:rsidP="00055F59">
            <w:pPr>
              <w:pStyle w:val="NormlnIMP"/>
              <w:spacing w:line="276" w:lineRule="auto"/>
              <w:jc w:val="both"/>
              <w:rPr>
                <w:sz w:val="20"/>
                <w:szCs w:val="20"/>
              </w:rPr>
            </w:pPr>
          </w:p>
        </w:tc>
      </w:tr>
      <w:tr w:rsidR="00046ACB" w:rsidRPr="00603473" w14:paraId="10FC971B" w14:textId="77777777" w:rsidTr="00F64E7B">
        <w:tblPrEx>
          <w:tblBorders>
            <w:top w:val="double" w:sz="4" w:space="0" w:color="auto"/>
            <w:left w:val="double" w:sz="4" w:space="0" w:color="auto"/>
            <w:bottom w:val="double" w:sz="4" w:space="0" w:color="auto"/>
            <w:right w:val="double" w:sz="4" w:space="0" w:color="auto"/>
            <w:insideH w:val="double" w:sz="4" w:space="0" w:color="auto"/>
          </w:tblBorders>
        </w:tblPrEx>
        <w:tc>
          <w:tcPr>
            <w:tcW w:w="1718" w:type="dxa"/>
            <w:vAlign w:val="center"/>
          </w:tcPr>
          <w:p w14:paraId="698CB748" w14:textId="77777777" w:rsidR="00046ACB" w:rsidRPr="00603473" w:rsidRDefault="00046ACB" w:rsidP="00FE3511">
            <w:pPr>
              <w:pStyle w:val="NormlnIMP"/>
              <w:spacing w:line="276" w:lineRule="auto"/>
              <w:jc w:val="center"/>
              <w:rPr>
                <w:b/>
                <w:sz w:val="20"/>
                <w:szCs w:val="20"/>
              </w:rPr>
            </w:pPr>
            <w:r w:rsidRPr="00603473">
              <w:rPr>
                <w:sz w:val="20"/>
                <w:szCs w:val="20"/>
              </w:rPr>
              <w:t xml:space="preserve">Zakázka malého rozsahu na </w:t>
            </w:r>
            <w:r w:rsidRPr="00603473">
              <w:rPr>
                <w:b/>
                <w:sz w:val="20"/>
                <w:szCs w:val="20"/>
              </w:rPr>
              <w:t>stavební práce</w:t>
            </w:r>
          </w:p>
          <w:p w14:paraId="566039E5" w14:textId="77777777" w:rsidR="00046ACB" w:rsidRPr="00603473" w:rsidRDefault="00046ACB" w:rsidP="00FE3511">
            <w:pPr>
              <w:pStyle w:val="NormlnIMP"/>
              <w:spacing w:line="276" w:lineRule="auto"/>
              <w:jc w:val="center"/>
              <w:rPr>
                <w:b/>
                <w:sz w:val="20"/>
                <w:szCs w:val="20"/>
              </w:rPr>
            </w:pPr>
          </w:p>
          <w:p w14:paraId="4499DFE1" w14:textId="77777777" w:rsidR="00046ACB" w:rsidRPr="00603473" w:rsidRDefault="00046ACB" w:rsidP="00FE3511">
            <w:pPr>
              <w:pStyle w:val="NormlnIMP"/>
              <w:spacing w:line="276" w:lineRule="auto"/>
              <w:jc w:val="center"/>
              <w:rPr>
                <w:b/>
                <w:sz w:val="20"/>
                <w:szCs w:val="20"/>
              </w:rPr>
            </w:pPr>
          </w:p>
          <w:p w14:paraId="5E2EA4D6" w14:textId="77777777" w:rsidR="00046ACB" w:rsidRPr="00603473" w:rsidRDefault="00046ACB" w:rsidP="00FE3511">
            <w:pPr>
              <w:pStyle w:val="NormlnIMP"/>
              <w:spacing w:line="276" w:lineRule="auto"/>
              <w:jc w:val="center"/>
              <w:rPr>
                <w:b/>
                <w:sz w:val="20"/>
                <w:szCs w:val="20"/>
              </w:rPr>
            </w:pPr>
          </w:p>
          <w:p w14:paraId="3E768760" w14:textId="77777777" w:rsidR="00046ACB" w:rsidRPr="00603473" w:rsidRDefault="00046ACB" w:rsidP="00FE3511">
            <w:pPr>
              <w:pStyle w:val="NormlnIMP"/>
              <w:spacing w:line="276" w:lineRule="auto"/>
              <w:jc w:val="center"/>
              <w:rPr>
                <w:b/>
                <w:sz w:val="20"/>
                <w:szCs w:val="20"/>
              </w:rPr>
            </w:pPr>
            <w:r w:rsidRPr="00603473">
              <w:rPr>
                <w:b/>
                <w:sz w:val="20"/>
                <w:szCs w:val="20"/>
              </w:rPr>
              <w:t>VZMR III.</w:t>
            </w:r>
          </w:p>
          <w:p w14:paraId="64343B59" w14:textId="77777777" w:rsidR="00046ACB" w:rsidRPr="00603473" w:rsidRDefault="00046ACB" w:rsidP="00FE3511">
            <w:pPr>
              <w:pStyle w:val="NormlnIMP"/>
              <w:spacing w:line="276" w:lineRule="auto"/>
              <w:jc w:val="center"/>
              <w:rPr>
                <w:sz w:val="20"/>
                <w:szCs w:val="20"/>
              </w:rPr>
            </w:pPr>
          </w:p>
        </w:tc>
        <w:tc>
          <w:tcPr>
            <w:tcW w:w="1896" w:type="dxa"/>
            <w:vAlign w:val="center"/>
          </w:tcPr>
          <w:p w14:paraId="42D5BE7E" w14:textId="6D29D9E2" w:rsidR="00046ACB" w:rsidRPr="00603473" w:rsidRDefault="00046ACB" w:rsidP="00FE3511">
            <w:pPr>
              <w:pStyle w:val="NormlnIMP"/>
              <w:spacing w:line="276" w:lineRule="auto"/>
              <w:jc w:val="center"/>
              <w:rPr>
                <w:sz w:val="20"/>
                <w:szCs w:val="20"/>
              </w:rPr>
            </w:pPr>
            <w:r w:rsidRPr="00603473">
              <w:rPr>
                <w:sz w:val="20"/>
                <w:szCs w:val="20"/>
              </w:rPr>
              <w:t xml:space="preserve">Nad </w:t>
            </w:r>
            <w:r w:rsidR="00203E47">
              <w:rPr>
                <w:sz w:val="20"/>
                <w:szCs w:val="20"/>
              </w:rPr>
              <w:t>3</w:t>
            </w:r>
            <w:r w:rsidR="00FB3E58">
              <w:rPr>
                <w:sz w:val="20"/>
                <w:szCs w:val="20"/>
              </w:rPr>
              <w:t> </w:t>
            </w:r>
            <w:r w:rsidRPr="00603473">
              <w:rPr>
                <w:sz w:val="20"/>
                <w:szCs w:val="20"/>
              </w:rPr>
              <w:t>000</w:t>
            </w:r>
            <w:r w:rsidR="00FB3E58">
              <w:rPr>
                <w:sz w:val="20"/>
                <w:szCs w:val="20"/>
              </w:rPr>
              <w:t xml:space="preserve"> </w:t>
            </w:r>
            <w:r w:rsidRPr="00603473">
              <w:rPr>
                <w:sz w:val="20"/>
                <w:szCs w:val="20"/>
              </w:rPr>
              <w:t>000 Kč</w:t>
            </w:r>
          </w:p>
          <w:p w14:paraId="1CF9B69A" w14:textId="7023E01A" w:rsidR="00046ACB" w:rsidRPr="00603473" w:rsidRDefault="00046ACB" w:rsidP="00FE3511">
            <w:pPr>
              <w:pStyle w:val="NormlnIMP"/>
              <w:spacing w:line="276" w:lineRule="auto"/>
              <w:jc w:val="center"/>
              <w:rPr>
                <w:sz w:val="20"/>
                <w:szCs w:val="20"/>
              </w:rPr>
            </w:pPr>
            <w:r w:rsidRPr="00603473">
              <w:rPr>
                <w:sz w:val="20"/>
                <w:szCs w:val="20"/>
              </w:rPr>
              <w:t>do 6</w:t>
            </w:r>
            <w:r w:rsidR="00FB3E58">
              <w:rPr>
                <w:sz w:val="20"/>
                <w:szCs w:val="20"/>
              </w:rPr>
              <w:t> </w:t>
            </w:r>
            <w:r w:rsidRPr="00603473">
              <w:rPr>
                <w:sz w:val="20"/>
                <w:szCs w:val="20"/>
              </w:rPr>
              <w:t>000</w:t>
            </w:r>
            <w:r w:rsidR="00FB3E58">
              <w:rPr>
                <w:sz w:val="20"/>
                <w:szCs w:val="20"/>
              </w:rPr>
              <w:t xml:space="preserve"> </w:t>
            </w:r>
            <w:r w:rsidRPr="00603473">
              <w:rPr>
                <w:sz w:val="20"/>
                <w:szCs w:val="20"/>
              </w:rPr>
              <w:t xml:space="preserve">000 Kč </w:t>
            </w:r>
            <w:r w:rsidRPr="00603473">
              <w:rPr>
                <w:sz w:val="20"/>
                <w:szCs w:val="20"/>
              </w:rPr>
              <w:br/>
              <w:t>(bez DPH) včetně</w:t>
            </w:r>
          </w:p>
        </w:tc>
        <w:tc>
          <w:tcPr>
            <w:tcW w:w="1573" w:type="dxa"/>
            <w:vAlign w:val="center"/>
          </w:tcPr>
          <w:p w14:paraId="32DEE8B8" w14:textId="77777777" w:rsidR="00046ACB" w:rsidRPr="00603473" w:rsidRDefault="00046ACB" w:rsidP="00FE3511">
            <w:pPr>
              <w:pStyle w:val="NormlnIMP"/>
              <w:spacing w:line="276" w:lineRule="auto"/>
              <w:jc w:val="center"/>
              <w:rPr>
                <w:sz w:val="20"/>
                <w:szCs w:val="20"/>
              </w:rPr>
            </w:pPr>
            <w:r w:rsidRPr="00603473">
              <w:rPr>
                <w:sz w:val="20"/>
                <w:szCs w:val="20"/>
              </w:rPr>
              <w:t xml:space="preserve">Zakázka zadávána postupem dle </w:t>
            </w:r>
            <w:r>
              <w:rPr>
                <w:sz w:val="20"/>
                <w:szCs w:val="20"/>
              </w:rPr>
              <w:t>s</w:t>
            </w:r>
            <w:r w:rsidRPr="00603473">
              <w:rPr>
                <w:sz w:val="20"/>
                <w:szCs w:val="20"/>
              </w:rPr>
              <w:t>měrnice č. 3</w:t>
            </w:r>
          </w:p>
          <w:p w14:paraId="2C92AC38" w14:textId="77777777" w:rsidR="00046ACB" w:rsidRPr="00603473" w:rsidRDefault="00046ACB" w:rsidP="00FE3511">
            <w:pPr>
              <w:pStyle w:val="NormlnIMP"/>
              <w:spacing w:line="276" w:lineRule="auto"/>
              <w:jc w:val="center"/>
              <w:rPr>
                <w:sz w:val="20"/>
                <w:szCs w:val="20"/>
              </w:rPr>
            </w:pPr>
            <w:r w:rsidRPr="00603473">
              <w:rPr>
                <w:sz w:val="20"/>
                <w:szCs w:val="20"/>
              </w:rPr>
              <w:t>(mimo režim zákona)</w:t>
            </w:r>
          </w:p>
        </w:tc>
        <w:tc>
          <w:tcPr>
            <w:tcW w:w="3373" w:type="dxa"/>
          </w:tcPr>
          <w:p w14:paraId="11E59DDD" w14:textId="77777777" w:rsidR="00046ACB" w:rsidRPr="00603473" w:rsidRDefault="00046ACB" w:rsidP="00FC36F2">
            <w:pPr>
              <w:pStyle w:val="NormlnIMP"/>
              <w:numPr>
                <w:ilvl w:val="0"/>
                <w:numId w:val="6"/>
              </w:numPr>
              <w:spacing w:line="276" w:lineRule="auto"/>
              <w:ind w:left="329" w:hanging="284"/>
              <w:jc w:val="both"/>
              <w:rPr>
                <w:sz w:val="20"/>
                <w:szCs w:val="20"/>
              </w:rPr>
            </w:pPr>
            <w:r w:rsidRPr="00603473">
              <w:rPr>
                <w:sz w:val="20"/>
                <w:szCs w:val="20"/>
              </w:rPr>
              <w:t>Výzvu uveřejnit na profilu zadavatele.</w:t>
            </w:r>
          </w:p>
          <w:p w14:paraId="30E5DFA2" w14:textId="77777777" w:rsidR="00046ACB" w:rsidRDefault="00046ACB" w:rsidP="00FC36F2">
            <w:pPr>
              <w:pStyle w:val="NormlnIMP"/>
              <w:framePr w:hSpace="141" w:wrap="around" w:vAnchor="text" w:hAnchor="margin" w:xAlign="right" w:y="-97"/>
              <w:numPr>
                <w:ilvl w:val="0"/>
                <w:numId w:val="6"/>
              </w:numPr>
              <w:spacing w:line="276" w:lineRule="auto"/>
              <w:ind w:left="329" w:hanging="284"/>
              <w:jc w:val="both"/>
              <w:rPr>
                <w:sz w:val="20"/>
                <w:szCs w:val="20"/>
              </w:rPr>
            </w:pPr>
            <w:r w:rsidRPr="002D292D">
              <w:rPr>
                <w:bCs/>
                <w:sz w:val="20"/>
                <w:szCs w:val="20"/>
              </w:rPr>
              <w:t>Lze vyzvat i minimálně 3 dodavatele</w:t>
            </w:r>
            <w:r>
              <w:rPr>
                <w:sz w:val="20"/>
                <w:szCs w:val="20"/>
              </w:rPr>
              <w:t xml:space="preserve"> </w:t>
            </w:r>
            <w:r w:rsidRPr="00603473">
              <w:rPr>
                <w:sz w:val="20"/>
                <w:szCs w:val="20"/>
              </w:rPr>
              <w:t xml:space="preserve">k předložení cenové nabídky. </w:t>
            </w:r>
          </w:p>
          <w:p w14:paraId="7DC1141A" w14:textId="77777777" w:rsidR="00046ACB" w:rsidRPr="00603473" w:rsidRDefault="00046ACB" w:rsidP="00FC36F2">
            <w:pPr>
              <w:pStyle w:val="NormlnIMP"/>
              <w:framePr w:hSpace="141" w:wrap="around" w:vAnchor="text" w:hAnchor="margin" w:xAlign="right" w:y="-97"/>
              <w:numPr>
                <w:ilvl w:val="0"/>
                <w:numId w:val="6"/>
              </w:numPr>
              <w:spacing w:line="276" w:lineRule="auto"/>
              <w:ind w:left="329" w:hanging="284"/>
              <w:jc w:val="both"/>
              <w:rPr>
                <w:sz w:val="20"/>
                <w:szCs w:val="20"/>
              </w:rPr>
            </w:pPr>
            <w:r w:rsidRPr="00603473">
              <w:rPr>
                <w:sz w:val="20"/>
                <w:szCs w:val="20"/>
              </w:rPr>
              <w:t>Součástí výzvy musí být i uvedení hodnotících kritérií</w:t>
            </w:r>
            <w:r>
              <w:rPr>
                <w:sz w:val="20"/>
                <w:szCs w:val="20"/>
              </w:rPr>
              <w:t>, návrh smlouvy</w:t>
            </w:r>
            <w:r w:rsidRPr="00603473">
              <w:rPr>
                <w:sz w:val="20"/>
                <w:szCs w:val="20"/>
              </w:rPr>
              <w:t xml:space="preserve"> a výslovné uvedení možnosti zrušení </w:t>
            </w:r>
            <w:r>
              <w:rPr>
                <w:sz w:val="20"/>
                <w:szCs w:val="20"/>
              </w:rPr>
              <w:t>zadávacího</w:t>
            </w:r>
            <w:r w:rsidRPr="00603473">
              <w:rPr>
                <w:sz w:val="20"/>
                <w:szCs w:val="20"/>
              </w:rPr>
              <w:t xml:space="preserve"> řízení na základě rozhodnutí zadavatele.</w:t>
            </w:r>
          </w:p>
          <w:p w14:paraId="732D29DF" w14:textId="7777777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Doba k předložení nabídek nesmí být kratší než 10 dní ode dne odeslání výzvy či jejího uveřejnění.</w:t>
            </w:r>
          </w:p>
          <w:p w14:paraId="26AC36BE" w14:textId="7777777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Je nezbytné ustanovit minimálně tříčlennou hodnotící komisi.</w:t>
            </w:r>
          </w:p>
          <w:p w14:paraId="37BCCBB3" w14:textId="7777777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Sdělení rozhodnutí hodnotící komise všem účastníkům.</w:t>
            </w:r>
          </w:p>
          <w:p w14:paraId="60DF601A" w14:textId="7777777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Uzavření smlouvy.</w:t>
            </w:r>
          </w:p>
          <w:p w14:paraId="7476A99F" w14:textId="7777777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Uveřejnění smlouvy do 15 dnů od podpisu v EZAK (dle článku 5) a zveřejnění smlouvy v souladu se zákonem o registru smluv</w:t>
            </w:r>
          </w:p>
          <w:p w14:paraId="07563359" w14:textId="77777777" w:rsidR="00046ACB" w:rsidRPr="00603473" w:rsidRDefault="00046ACB" w:rsidP="00FC36F2">
            <w:pPr>
              <w:pStyle w:val="NormlnIMP"/>
              <w:numPr>
                <w:ilvl w:val="0"/>
                <w:numId w:val="6"/>
              </w:numPr>
              <w:spacing w:line="276" w:lineRule="auto"/>
              <w:ind w:left="175" w:hanging="218"/>
              <w:jc w:val="both"/>
              <w:rPr>
                <w:sz w:val="20"/>
                <w:szCs w:val="20"/>
              </w:rPr>
            </w:pPr>
            <w:r w:rsidRPr="00603473">
              <w:rPr>
                <w:sz w:val="20"/>
                <w:szCs w:val="20"/>
              </w:rPr>
              <w:t>Uchování veškeré dokumentace týkající se zakázky</w:t>
            </w:r>
          </w:p>
        </w:tc>
      </w:tr>
    </w:tbl>
    <w:p w14:paraId="453D9C02" w14:textId="77777777" w:rsidR="00046ACB" w:rsidRPr="00603473" w:rsidRDefault="00046ACB" w:rsidP="00046ACB">
      <w:pPr>
        <w:spacing w:line="276" w:lineRule="auto"/>
      </w:pPr>
    </w:p>
    <w:p w14:paraId="6796D137" w14:textId="77777777" w:rsidR="00046ACB" w:rsidRPr="00603473" w:rsidRDefault="00046ACB" w:rsidP="00046ACB"/>
    <w:p w14:paraId="1A6BE443" w14:textId="07222750" w:rsidR="00046ACB" w:rsidRPr="00055F59" w:rsidRDefault="00046ACB" w:rsidP="00055F59">
      <w:pPr>
        <w:pStyle w:val="Nadpis1IMP"/>
        <w:spacing w:line="276" w:lineRule="auto"/>
        <w:jc w:val="left"/>
        <w:rPr>
          <w:rStyle w:val="Nadpis2Char"/>
          <w:rFonts w:ascii="Times New Roman" w:hAnsi="Times New Roman"/>
          <w:b/>
          <w:bCs w:val="0"/>
          <w:color w:val="auto"/>
          <w:sz w:val="20"/>
          <w:szCs w:val="20"/>
        </w:rPr>
      </w:pPr>
      <w:bookmarkStart w:id="101" w:name="_Toc122423541"/>
      <w:r w:rsidRPr="00055F59">
        <w:rPr>
          <w:rStyle w:val="Nadpis2Char"/>
          <w:rFonts w:ascii="Times New Roman" w:hAnsi="Times New Roman"/>
          <w:b/>
          <w:bCs w:val="0"/>
          <w:color w:val="auto"/>
          <w:sz w:val="20"/>
          <w:szCs w:val="20"/>
        </w:rPr>
        <w:lastRenderedPageBreak/>
        <w:t>Příloha č. 7</w:t>
      </w:r>
      <w:bookmarkEnd w:id="101"/>
    </w:p>
    <w:p w14:paraId="38209BEF" w14:textId="77777777" w:rsidR="00046ACB" w:rsidRPr="00055F59" w:rsidRDefault="00046ACB" w:rsidP="00046ACB">
      <w:pPr>
        <w:pStyle w:val="NormlnIMP"/>
        <w:spacing w:line="276" w:lineRule="auto"/>
        <w:rPr>
          <w:rStyle w:val="Nadpis2Char"/>
          <w:rFonts w:ascii="Times New Roman" w:hAnsi="Times New Roman"/>
          <w:b w:val="0"/>
          <w:bCs w:val="0"/>
          <w:sz w:val="20"/>
          <w:szCs w:val="20"/>
        </w:rPr>
      </w:pPr>
    </w:p>
    <w:p w14:paraId="560ADF23" w14:textId="65A6E858" w:rsidR="00046ACB" w:rsidRPr="00055F59" w:rsidRDefault="00055F59" w:rsidP="00055F59">
      <w:pPr>
        <w:pStyle w:val="NormlnIMP"/>
        <w:spacing w:line="276" w:lineRule="auto"/>
        <w:jc w:val="center"/>
        <w:rPr>
          <w:b/>
          <w:sz w:val="22"/>
          <w:szCs w:val="22"/>
          <w:u w:val="single"/>
        </w:rPr>
      </w:pPr>
      <w:r w:rsidRPr="00055F59">
        <w:rPr>
          <w:b/>
          <w:sz w:val="22"/>
          <w:szCs w:val="22"/>
          <w:u w:val="single"/>
        </w:rPr>
        <w:t>FORMULÁŘ PRO ZPRACOVÁNÍ ZADÁNÍ VEŘEJNÉ ZAKÁZKY</w:t>
      </w:r>
    </w:p>
    <w:p w14:paraId="7A1F2E35" w14:textId="77777777" w:rsidR="00046ACB" w:rsidRPr="00055F59" w:rsidRDefault="00046ACB" w:rsidP="00046ACB">
      <w:pPr>
        <w:tabs>
          <w:tab w:val="left" w:pos="1879"/>
        </w:tabs>
      </w:pPr>
    </w:p>
    <w:p w14:paraId="47080437" w14:textId="77777777" w:rsidR="00046ACB" w:rsidRPr="00055F59" w:rsidRDefault="00046ACB" w:rsidP="00046ACB"/>
    <w:p w14:paraId="199697BC" w14:textId="77777777" w:rsidR="00046ACB" w:rsidRPr="00055F59" w:rsidRDefault="00046ACB" w:rsidP="00046ACB">
      <w:pPr>
        <w:rPr>
          <w:b/>
        </w:rPr>
      </w:pPr>
      <w:r w:rsidRPr="00055F59">
        <w:rPr>
          <w:b/>
        </w:rPr>
        <w:t>1. Název zakázky:</w:t>
      </w:r>
    </w:p>
    <w:p w14:paraId="4147D466" w14:textId="77777777" w:rsidR="00046ACB" w:rsidRPr="00055F59" w:rsidRDefault="00046ACB" w:rsidP="00046ACB">
      <w:pPr>
        <w:pBdr>
          <w:top w:val="single" w:sz="4" w:space="1" w:color="auto"/>
          <w:left w:val="single" w:sz="4" w:space="4" w:color="auto"/>
          <w:bottom w:val="single" w:sz="4" w:space="1" w:color="auto"/>
          <w:right w:val="single" w:sz="4" w:space="4" w:color="auto"/>
        </w:pBdr>
        <w:rPr>
          <w:b/>
        </w:rPr>
      </w:pPr>
      <w:r w:rsidRPr="00055F59">
        <w:rPr>
          <w:b/>
          <w:highlight w:val="yellow"/>
        </w:rPr>
        <w:t>……..</w:t>
      </w:r>
    </w:p>
    <w:p w14:paraId="7BAC235E" w14:textId="77777777" w:rsidR="00046ACB" w:rsidRPr="00055F59" w:rsidRDefault="00046ACB" w:rsidP="00046ACB"/>
    <w:p w14:paraId="15D5D6F2" w14:textId="77777777" w:rsidR="00046ACB" w:rsidRPr="00055F59" w:rsidRDefault="00046ACB" w:rsidP="00046ACB">
      <w:pPr>
        <w:rPr>
          <w:b/>
        </w:rPr>
      </w:pPr>
      <w:r w:rsidRPr="00055F59">
        <w:rPr>
          <w:b/>
        </w:rPr>
        <w:t>2. Zástupci zadavatele ve věcech technických:</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095"/>
      </w:tblGrid>
      <w:tr w:rsidR="00046ACB" w:rsidRPr="00055F59" w14:paraId="15782AB0" w14:textId="77777777" w:rsidTr="00055F59">
        <w:tc>
          <w:tcPr>
            <w:tcW w:w="3114" w:type="dxa"/>
            <w:shd w:val="clear" w:color="auto" w:fill="auto"/>
          </w:tcPr>
          <w:p w14:paraId="47A3B6E3" w14:textId="77777777" w:rsidR="00046ACB" w:rsidRPr="00055F59" w:rsidRDefault="00046ACB" w:rsidP="00FE3511">
            <w:r w:rsidRPr="00055F59">
              <w:t>Za KRAJ</w:t>
            </w:r>
          </w:p>
        </w:tc>
        <w:tc>
          <w:tcPr>
            <w:tcW w:w="6095" w:type="dxa"/>
            <w:shd w:val="clear" w:color="auto" w:fill="auto"/>
          </w:tcPr>
          <w:p w14:paraId="6EAC0C69" w14:textId="77777777" w:rsidR="00046ACB" w:rsidRPr="00055F59" w:rsidRDefault="00046ACB" w:rsidP="00FE3511"/>
          <w:p w14:paraId="59651234" w14:textId="77777777" w:rsidR="00046ACB" w:rsidRPr="00055F59" w:rsidRDefault="00046ACB" w:rsidP="00FE3511">
            <w:r w:rsidRPr="00055F59">
              <w:rPr>
                <w:highlight w:val="yellow"/>
              </w:rPr>
              <w:t>…………….</w:t>
            </w:r>
          </w:p>
        </w:tc>
      </w:tr>
      <w:tr w:rsidR="00046ACB" w:rsidRPr="00055F59" w14:paraId="59324470" w14:textId="77777777" w:rsidTr="00055F59">
        <w:tc>
          <w:tcPr>
            <w:tcW w:w="3114" w:type="dxa"/>
            <w:shd w:val="clear" w:color="auto" w:fill="auto"/>
          </w:tcPr>
          <w:p w14:paraId="3E0A5497" w14:textId="77777777" w:rsidR="00046ACB" w:rsidRPr="00055F59" w:rsidRDefault="00046ACB" w:rsidP="00FE3511">
            <w:r w:rsidRPr="00055F59">
              <w:t>Za uživatele dotčeného objektu</w:t>
            </w:r>
          </w:p>
        </w:tc>
        <w:tc>
          <w:tcPr>
            <w:tcW w:w="6095" w:type="dxa"/>
            <w:shd w:val="clear" w:color="auto" w:fill="auto"/>
          </w:tcPr>
          <w:p w14:paraId="2D5BF69B" w14:textId="77777777" w:rsidR="00046ACB" w:rsidRPr="00055F59" w:rsidRDefault="00046ACB" w:rsidP="00FE3511"/>
          <w:p w14:paraId="3C10524E" w14:textId="77777777" w:rsidR="00046ACB" w:rsidRPr="00055F59" w:rsidRDefault="00046ACB" w:rsidP="00FE3511">
            <w:r w:rsidRPr="00055F59">
              <w:rPr>
                <w:highlight w:val="yellow"/>
              </w:rPr>
              <w:t>……………</w:t>
            </w:r>
          </w:p>
        </w:tc>
      </w:tr>
    </w:tbl>
    <w:p w14:paraId="78786F2D" w14:textId="77777777" w:rsidR="00046ACB" w:rsidRPr="00055F59" w:rsidRDefault="00046ACB" w:rsidP="00046ACB">
      <w:r w:rsidRPr="00055F59">
        <w:t xml:space="preserve">Doplň min. </w:t>
      </w:r>
      <w:r w:rsidRPr="00055F59">
        <w:rPr>
          <w:b/>
        </w:rPr>
        <w:t>jméno, telefon, e-mail</w:t>
      </w:r>
      <w:r w:rsidRPr="00055F59">
        <w:t xml:space="preserve"> (případně funkci, adresu apod.)</w:t>
      </w:r>
    </w:p>
    <w:p w14:paraId="3F4E002B" w14:textId="77777777" w:rsidR="00046ACB" w:rsidRPr="00055F59" w:rsidRDefault="00046ACB" w:rsidP="00046ACB"/>
    <w:p w14:paraId="2E693DF9" w14:textId="77777777" w:rsidR="00046ACB" w:rsidRPr="00055F59" w:rsidRDefault="00046ACB" w:rsidP="00046ACB">
      <w:pPr>
        <w:rPr>
          <w:b/>
        </w:rPr>
      </w:pPr>
      <w:r w:rsidRPr="00055F59">
        <w:rPr>
          <w:b/>
        </w:rPr>
        <w:t>3. Druh zakázky a související zakázky: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1945"/>
        <w:gridCol w:w="1812"/>
        <w:gridCol w:w="2245"/>
      </w:tblGrid>
      <w:tr w:rsidR="00046ACB" w:rsidRPr="00055F59" w14:paraId="008E6E17" w14:textId="77777777" w:rsidTr="00FE3511">
        <w:tc>
          <w:tcPr>
            <w:tcW w:w="3227" w:type="dxa"/>
            <w:shd w:val="clear" w:color="auto" w:fill="auto"/>
          </w:tcPr>
          <w:p w14:paraId="167B56D2" w14:textId="77777777" w:rsidR="00046ACB" w:rsidRPr="00055F59" w:rsidRDefault="00046ACB" w:rsidP="00FE3511">
            <w:r w:rsidRPr="00055F59">
              <w:t>Druh VZ:</w:t>
            </w:r>
          </w:p>
        </w:tc>
        <w:tc>
          <w:tcPr>
            <w:tcW w:w="2126" w:type="dxa"/>
            <w:shd w:val="clear" w:color="auto" w:fill="auto"/>
          </w:tcPr>
          <w:p w14:paraId="14BE7635" w14:textId="77777777" w:rsidR="00046ACB" w:rsidRPr="00055F59" w:rsidRDefault="00046ACB" w:rsidP="00FE3511">
            <w:pPr>
              <w:jc w:val="center"/>
            </w:pPr>
            <w:r w:rsidRPr="00055F59">
              <w:t>Dodávky</w:t>
            </w:r>
          </w:p>
        </w:tc>
        <w:tc>
          <w:tcPr>
            <w:tcW w:w="2008" w:type="dxa"/>
            <w:shd w:val="clear" w:color="auto" w:fill="auto"/>
          </w:tcPr>
          <w:p w14:paraId="69C98068" w14:textId="77777777" w:rsidR="00046ACB" w:rsidRPr="00055F59" w:rsidRDefault="00046ACB" w:rsidP="00FE3511">
            <w:pPr>
              <w:jc w:val="center"/>
            </w:pPr>
            <w:r w:rsidRPr="00055F59">
              <w:t>služby</w:t>
            </w:r>
          </w:p>
        </w:tc>
        <w:tc>
          <w:tcPr>
            <w:tcW w:w="2493" w:type="dxa"/>
            <w:shd w:val="clear" w:color="auto" w:fill="auto"/>
          </w:tcPr>
          <w:p w14:paraId="724FF59D" w14:textId="77777777" w:rsidR="00046ACB" w:rsidRPr="00055F59" w:rsidRDefault="00046ACB" w:rsidP="00FE3511">
            <w:pPr>
              <w:jc w:val="center"/>
            </w:pPr>
            <w:r w:rsidRPr="00055F59">
              <w:t>stavební práce</w:t>
            </w:r>
          </w:p>
        </w:tc>
      </w:tr>
      <w:tr w:rsidR="00046ACB" w:rsidRPr="00055F59" w14:paraId="37301559" w14:textId="77777777" w:rsidTr="00055F59">
        <w:tc>
          <w:tcPr>
            <w:tcW w:w="3227" w:type="dxa"/>
            <w:tcBorders>
              <w:bottom w:val="single" w:sz="4" w:space="0" w:color="auto"/>
            </w:tcBorders>
            <w:shd w:val="clear" w:color="auto" w:fill="auto"/>
          </w:tcPr>
          <w:p w14:paraId="73222B1D" w14:textId="5FA26EE4" w:rsidR="00046ACB" w:rsidRPr="00055F59" w:rsidRDefault="00046ACB" w:rsidP="00FE3511">
            <w:r w:rsidRPr="00055F59">
              <w:t>Související VZ (v</w:t>
            </w:r>
            <w:r w:rsidR="00055F59">
              <w:t> č</w:t>
            </w:r>
            <w:r w:rsidRPr="00055F59">
              <w:t>ase/místě/plánované za dané účetní období)</w:t>
            </w:r>
          </w:p>
        </w:tc>
        <w:tc>
          <w:tcPr>
            <w:tcW w:w="6627" w:type="dxa"/>
            <w:gridSpan w:val="3"/>
            <w:tcBorders>
              <w:bottom w:val="single" w:sz="4" w:space="0" w:color="auto"/>
            </w:tcBorders>
            <w:shd w:val="clear" w:color="auto" w:fill="auto"/>
            <w:vAlign w:val="center"/>
          </w:tcPr>
          <w:p w14:paraId="00DCF1AC" w14:textId="77777777" w:rsidR="00046ACB" w:rsidRPr="00055F59" w:rsidRDefault="00046ACB" w:rsidP="00FE3511">
            <w:pPr>
              <w:jc w:val="center"/>
            </w:pPr>
            <w:r w:rsidRPr="00055F59">
              <w:t>ANO (pak doplň které) / NE</w:t>
            </w:r>
          </w:p>
        </w:tc>
      </w:tr>
    </w:tbl>
    <w:p w14:paraId="4AAFC436" w14:textId="6A773DDF" w:rsidR="00046ACB" w:rsidRPr="00055F59" w:rsidRDefault="00046ACB" w:rsidP="00046ACB">
      <w:r w:rsidRPr="00055F59">
        <w:t>Vyber – co se nehodí, škrtni</w:t>
      </w:r>
    </w:p>
    <w:p w14:paraId="7E67B06A" w14:textId="7B8FB7A2" w:rsidR="003C3C1A" w:rsidRPr="00055F59" w:rsidRDefault="003C3C1A" w:rsidP="003C3C1A">
      <w:pPr>
        <w:spacing w:before="240" w:after="240" w:line="276" w:lineRule="auto"/>
        <w:rPr>
          <w:bCs/>
        </w:rPr>
      </w:pPr>
      <w:r w:rsidRPr="00055F59">
        <w:rPr>
          <w:bCs/>
        </w:rPr>
        <w:t>Seznam dodavatelů k oslovení: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1"/>
        <w:gridCol w:w="3831"/>
        <w:gridCol w:w="4870"/>
      </w:tblGrid>
      <w:tr w:rsidR="0038479B" w:rsidRPr="00055F59" w14:paraId="37BE474C" w14:textId="77777777" w:rsidTr="0038479B">
        <w:trPr>
          <w:trHeight w:val="410"/>
          <w:jc w:val="center"/>
        </w:trPr>
        <w:tc>
          <w:tcPr>
            <w:tcW w:w="361" w:type="dxa"/>
            <w:tcBorders>
              <w:top w:val="single" w:sz="4" w:space="0" w:color="auto"/>
              <w:left w:val="single" w:sz="4" w:space="0" w:color="auto"/>
              <w:bottom w:val="single" w:sz="4" w:space="0" w:color="auto"/>
              <w:right w:val="single" w:sz="4" w:space="0" w:color="auto"/>
            </w:tcBorders>
            <w:vAlign w:val="center"/>
          </w:tcPr>
          <w:p w14:paraId="6AE7C4D9" w14:textId="282398AE" w:rsidR="003C3C1A" w:rsidRPr="00055F59" w:rsidRDefault="003C3C1A" w:rsidP="00796BED">
            <w:pPr>
              <w:spacing w:line="276" w:lineRule="auto"/>
              <w:jc w:val="center"/>
              <w:rPr>
                <w:bCs/>
              </w:rPr>
            </w:pPr>
            <w:r w:rsidRPr="00055F59">
              <w:rPr>
                <w:bCs/>
              </w:rPr>
              <w:t>Č.</w:t>
            </w:r>
          </w:p>
        </w:tc>
        <w:tc>
          <w:tcPr>
            <w:tcW w:w="3831" w:type="dxa"/>
            <w:tcBorders>
              <w:top w:val="single" w:sz="4" w:space="0" w:color="auto"/>
              <w:left w:val="single" w:sz="4" w:space="0" w:color="auto"/>
              <w:bottom w:val="single" w:sz="4" w:space="0" w:color="auto"/>
              <w:right w:val="single" w:sz="4" w:space="0" w:color="auto"/>
            </w:tcBorders>
          </w:tcPr>
          <w:p w14:paraId="587799DD" w14:textId="77777777" w:rsidR="003C3C1A" w:rsidRPr="00055F59" w:rsidRDefault="003C3C1A" w:rsidP="00796BED">
            <w:pPr>
              <w:spacing w:before="60" w:line="276" w:lineRule="auto"/>
              <w:jc w:val="center"/>
              <w:rPr>
                <w:bCs/>
              </w:rPr>
            </w:pPr>
            <w:r w:rsidRPr="00055F59">
              <w:rPr>
                <w:bCs/>
              </w:rPr>
              <w:t>Subjekt</w:t>
            </w:r>
          </w:p>
        </w:tc>
        <w:tc>
          <w:tcPr>
            <w:tcW w:w="4870" w:type="dxa"/>
            <w:tcBorders>
              <w:top w:val="single" w:sz="4" w:space="0" w:color="auto"/>
              <w:left w:val="single" w:sz="4" w:space="0" w:color="auto"/>
              <w:bottom w:val="single" w:sz="4" w:space="0" w:color="auto"/>
              <w:right w:val="single" w:sz="4" w:space="0" w:color="auto"/>
            </w:tcBorders>
          </w:tcPr>
          <w:p w14:paraId="7F5695D0" w14:textId="3B149BB9" w:rsidR="003C3C1A" w:rsidRPr="00055F59" w:rsidRDefault="003C3C1A" w:rsidP="00796BED">
            <w:pPr>
              <w:spacing w:before="60" w:line="276" w:lineRule="auto"/>
              <w:jc w:val="center"/>
              <w:rPr>
                <w:bCs/>
              </w:rPr>
            </w:pPr>
            <w:r w:rsidRPr="00055F59">
              <w:rPr>
                <w:bCs/>
              </w:rPr>
              <w:t>Adresa sídla, IČO</w:t>
            </w:r>
            <w:r w:rsidR="0038479B" w:rsidRPr="00055F59">
              <w:rPr>
                <w:bCs/>
              </w:rPr>
              <w:t>, e-mail</w:t>
            </w:r>
          </w:p>
        </w:tc>
      </w:tr>
      <w:tr w:rsidR="0038479B" w:rsidRPr="00055F59" w14:paraId="30CF0D2F" w14:textId="77777777" w:rsidTr="009C0BCC">
        <w:trPr>
          <w:trHeight w:val="410"/>
          <w:jc w:val="center"/>
        </w:trPr>
        <w:tc>
          <w:tcPr>
            <w:tcW w:w="361" w:type="dxa"/>
            <w:tcBorders>
              <w:top w:val="single" w:sz="4" w:space="0" w:color="auto"/>
              <w:left w:val="single" w:sz="4" w:space="0" w:color="auto"/>
              <w:bottom w:val="single" w:sz="4" w:space="0" w:color="auto"/>
              <w:right w:val="single" w:sz="4" w:space="0" w:color="auto"/>
            </w:tcBorders>
            <w:vAlign w:val="center"/>
          </w:tcPr>
          <w:p w14:paraId="19C1F678" w14:textId="28EA54D1" w:rsidR="0038479B" w:rsidRPr="00055F59" w:rsidRDefault="0038479B" w:rsidP="0038479B">
            <w:pPr>
              <w:spacing w:line="276" w:lineRule="auto"/>
              <w:jc w:val="center"/>
              <w:rPr>
                <w:bCs/>
              </w:rPr>
            </w:pPr>
            <w:r w:rsidRPr="00055F59">
              <w:rPr>
                <w:bCs/>
              </w:rPr>
              <w:t>1.</w:t>
            </w:r>
          </w:p>
        </w:tc>
        <w:tc>
          <w:tcPr>
            <w:tcW w:w="3831" w:type="dxa"/>
            <w:shd w:val="clear" w:color="auto" w:fill="auto"/>
          </w:tcPr>
          <w:p w14:paraId="4119147D" w14:textId="52C4C3AD" w:rsidR="0038479B" w:rsidRPr="00055F59" w:rsidRDefault="0038479B" w:rsidP="0038479B">
            <w:pPr>
              <w:spacing w:before="60" w:line="276" w:lineRule="auto"/>
              <w:jc w:val="center"/>
              <w:rPr>
                <w:bCs/>
              </w:rPr>
            </w:pPr>
            <w:r w:rsidRPr="00055F59">
              <w:rPr>
                <w:highlight w:val="yellow"/>
              </w:rPr>
              <w:t>…………….</w:t>
            </w:r>
          </w:p>
        </w:tc>
        <w:tc>
          <w:tcPr>
            <w:tcW w:w="4870" w:type="dxa"/>
            <w:shd w:val="clear" w:color="auto" w:fill="auto"/>
          </w:tcPr>
          <w:p w14:paraId="7A33D068" w14:textId="4EF70249" w:rsidR="0038479B" w:rsidRPr="00055F59" w:rsidRDefault="0038479B" w:rsidP="0038479B">
            <w:pPr>
              <w:spacing w:before="60" w:line="276" w:lineRule="auto"/>
              <w:jc w:val="center"/>
              <w:rPr>
                <w:bCs/>
              </w:rPr>
            </w:pPr>
            <w:r w:rsidRPr="00055F59">
              <w:rPr>
                <w:highlight w:val="yellow"/>
              </w:rPr>
              <w:t>…………….</w:t>
            </w:r>
          </w:p>
        </w:tc>
      </w:tr>
      <w:tr w:rsidR="0038479B" w:rsidRPr="00055F59" w14:paraId="1D443E4C" w14:textId="77777777" w:rsidTr="009C0BCC">
        <w:trPr>
          <w:trHeight w:val="410"/>
          <w:jc w:val="center"/>
        </w:trPr>
        <w:tc>
          <w:tcPr>
            <w:tcW w:w="361" w:type="dxa"/>
            <w:tcBorders>
              <w:top w:val="single" w:sz="4" w:space="0" w:color="auto"/>
              <w:left w:val="single" w:sz="4" w:space="0" w:color="auto"/>
              <w:bottom w:val="single" w:sz="4" w:space="0" w:color="auto"/>
              <w:right w:val="single" w:sz="4" w:space="0" w:color="auto"/>
            </w:tcBorders>
            <w:vAlign w:val="center"/>
          </w:tcPr>
          <w:p w14:paraId="12399107" w14:textId="53A08EFF" w:rsidR="0038479B" w:rsidRPr="00055F59" w:rsidRDefault="0038479B" w:rsidP="0038479B">
            <w:pPr>
              <w:spacing w:line="276" w:lineRule="auto"/>
              <w:jc w:val="center"/>
              <w:rPr>
                <w:bCs/>
              </w:rPr>
            </w:pPr>
            <w:r w:rsidRPr="00055F59">
              <w:rPr>
                <w:bCs/>
              </w:rPr>
              <w:t>2.</w:t>
            </w:r>
          </w:p>
        </w:tc>
        <w:tc>
          <w:tcPr>
            <w:tcW w:w="3831" w:type="dxa"/>
            <w:shd w:val="clear" w:color="auto" w:fill="auto"/>
          </w:tcPr>
          <w:p w14:paraId="457D81EC" w14:textId="7957009D" w:rsidR="0038479B" w:rsidRPr="00055F59" w:rsidRDefault="0038479B" w:rsidP="0038479B">
            <w:pPr>
              <w:spacing w:before="60" w:line="276" w:lineRule="auto"/>
              <w:jc w:val="center"/>
              <w:rPr>
                <w:bCs/>
              </w:rPr>
            </w:pPr>
            <w:r w:rsidRPr="00055F59">
              <w:rPr>
                <w:highlight w:val="yellow"/>
              </w:rPr>
              <w:t>……………</w:t>
            </w:r>
          </w:p>
        </w:tc>
        <w:tc>
          <w:tcPr>
            <w:tcW w:w="4870" w:type="dxa"/>
            <w:shd w:val="clear" w:color="auto" w:fill="auto"/>
          </w:tcPr>
          <w:p w14:paraId="7AEE2667" w14:textId="751F7F69" w:rsidR="0038479B" w:rsidRPr="00055F59" w:rsidRDefault="0038479B" w:rsidP="0038479B">
            <w:pPr>
              <w:spacing w:before="60" w:line="276" w:lineRule="auto"/>
              <w:jc w:val="center"/>
              <w:rPr>
                <w:bCs/>
              </w:rPr>
            </w:pPr>
            <w:r w:rsidRPr="00055F59">
              <w:rPr>
                <w:highlight w:val="yellow"/>
              </w:rPr>
              <w:t>……………</w:t>
            </w:r>
          </w:p>
        </w:tc>
      </w:tr>
      <w:tr w:rsidR="0038479B" w:rsidRPr="00055F59" w14:paraId="20DD28D4" w14:textId="77777777" w:rsidTr="0038479B">
        <w:trPr>
          <w:trHeight w:val="410"/>
          <w:jc w:val="center"/>
        </w:trPr>
        <w:tc>
          <w:tcPr>
            <w:tcW w:w="361" w:type="dxa"/>
            <w:tcBorders>
              <w:top w:val="single" w:sz="4" w:space="0" w:color="auto"/>
              <w:left w:val="single" w:sz="4" w:space="0" w:color="auto"/>
              <w:bottom w:val="single" w:sz="4" w:space="0" w:color="auto"/>
              <w:right w:val="single" w:sz="4" w:space="0" w:color="auto"/>
            </w:tcBorders>
            <w:vAlign w:val="center"/>
          </w:tcPr>
          <w:p w14:paraId="5E16AD45" w14:textId="363ED8FE" w:rsidR="0038479B" w:rsidRPr="00055F59" w:rsidRDefault="0038479B" w:rsidP="0038479B">
            <w:pPr>
              <w:spacing w:line="276" w:lineRule="auto"/>
              <w:jc w:val="center"/>
              <w:rPr>
                <w:bCs/>
              </w:rPr>
            </w:pPr>
            <w:r w:rsidRPr="00055F59">
              <w:rPr>
                <w:bCs/>
              </w:rPr>
              <w:t>3.</w:t>
            </w:r>
          </w:p>
        </w:tc>
        <w:tc>
          <w:tcPr>
            <w:tcW w:w="3831" w:type="dxa"/>
            <w:tcBorders>
              <w:top w:val="single" w:sz="4" w:space="0" w:color="auto"/>
              <w:left w:val="single" w:sz="4" w:space="0" w:color="auto"/>
              <w:bottom w:val="single" w:sz="4" w:space="0" w:color="auto"/>
              <w:right w:val="single" w:sz="4" w:space="0" w:color="auto"/>
            </w:tcBorders>
          </w:tcPr>
          <w:p w14:paraId="27020ABB" w14:textId="2D498CEB" w:rsidR="0038479B" w:rsidRPr="00055F59" w:rsidRDefault="0038479B" w:rsidP="0038479B">
            <w:pPr>
              <w:spacing w:before="60" w:line="276" w:lineRule="auto"/>
              <w:jc w:val="center"/>
              <w:rPr>
                <w:bCs/>
              </w:rPr>
            </w:pPr>
            <w:r w:rsidRPr="00055F59">
              <w:rPr>
                <w:highlight w:val="yellow"/>
              </w:rPr>
              <w:t>……………</w:t>
            </w:r>
          </w:p>
        </w:tc>
        <w:tc>
          <w:tcPr>
            <w:tcW w:w="4870" w:type="dxa"/>
            <w:tcBorders>
              <w:top w:val="single" w:sz="4" w:space="0" w:color="auto"/>
              <w:left w:val="single" w:sz="4" w:space="0" w:color="auto"/>
              <w:bottom w:val="single" w:sz="4" w:space="0" w:color="auto"/>
              <w:right w:val="single" w:sz="4" w:space="0" w:color="auto"/>
            </w:tcBorders>
          </w:tcPr>
          <w:p w14:paraId="14627989" w14:textId="5467D7A1" w:rsidR="0038479B" w:rsidRPr="00055F59" w:rsidRDefault="0038479B" w:rsidP="0038479B">
            <w:pPr>
              <w:spacing w:before="60" w:line="276" w:lineRule="auto"/>
              <w:jc w:val="center"/>
              <w:rPr>
                <w:bCs/>
              </w:rPr>
            </w:pPr>
            <w:r w:rsidRPr="00055F59">
              <w:rPr>
                <w:highlight w:val="yellow"/>
              </w:rPr>
              <w:t>……………</w:t>
            </w:r>
          </w:p>
        </w:tc>
      </w:tr>
    </w:tbl>
    <w:p w14:paraId="5F741F5C" w14:textId="52C88E89" w:rsidR="003C3C1A" w:rsidRPr="00055F59" w:rsidRDefault="003C3C1A" w:rsidP="003C3C1A">
      <w:pPr>
        <w:spacing w:before="120" w:line="276" w:lineRule="auto"/>
        <w:rPr>
          <w:bCs/>
        </w:rPr>
      </w:pPr>
      <w:r w:rsidRPr="00055F59">
        <w:rPr>
          <w:bCs/>
        </w:rPr>
        <w:t>V případě VZMR 2 dopl</w:t>
      </w:r>
      <w:r w:rsidR="00A658CD" w:rsidRPr="00055F59">
        <w:rPr>
          <w:bCs/>
        </w:rPr>
        <w:t>ň</w:t>
      </w:r>
      <w:r w:rsidRPr="00055F59">
        <w:rPr>
          <w:bCs/>
        </w:rPr>
        <w:t xml:space="preserve"> minimálně 3 dodavatele včetně souvisejících údajů.</w:t>
      </w:r>
    </w:p>
    <w:p w14:paraId="24CD98B2" w14:textId="77777777" w:rsidR="003C3C1A" w:rsidRPr="00055F59" w:rsidRDefault="003C3C1A" w:rsidP="00046ACB"/>
    <w:p w14:paraId="5407187E" w14:textId="77777777" w:rsidR="00046ACB" w:rsidRPr="00055F59" w:rsidRDefault="00046ACB" w:rsidP="00046ACB"/>
    <w:p w14:paraId="2F43818D" w14:textId="77777777" w:rsidR="00046ACB" w:rsidRPr="00055F59" w:rsidRDefault="00046ACB" w:rsidP="00046ACB">
      <w:pPr>
        <w:rPr>
          <w:b/>
        </w:rPr>
      </w:pPr>
      <w:r w:rsidRPr="00055F59">
        <w:rPr>
          <w:b/>
        </w:rPr>
        <w:t>4. Popis předmětu VZ (specifikace v rozsahu potřebném pro řádné vypsání VZ!!!):</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046ACB" w:rsidRPr="00055F59" w14:paraId="3926A7E3" w14:textId="77777777" w:rsidTr="00FE3511">
        <w:tc>
          <w:tcPr>
            <w:tcW w:w="9209" w:type="dxa"/>
            <w:shd w:val="clear" w:color="auto" w:fill="auto"/>
          </w:tcPr>
          <w:p w14:paraId="4BCDC7A7" w14:textId="77777777" w:rsidR="00046ACB" w:rsidRPr="00055F59" w:rsidRDefault="00046ACB" w:rsidP="00FE3511">
            <w:r w:rsidRPr="00055F59">
              <w:rPr>
                <w:highlight w:val="yellow"/>
              </w:rPr>
              <w:t>……….</w:t>
            </w:r>
          </w:p>
          <w:p w14:paraId="30712BCF" w14:textId="77777777" w:rsidR="00046ACB" w:rsidRPr="00055F59" w:rsidRDefault="00046ACB" w:rsidP="00FE3511"/>
          <w:p w14:paraId="00AA6B63" w14:textId="77777777" w:rsidR="00046ACB" w:rsidRPr="00055F59" w:rsidRDefault="00046ACB" w:rsidP="00FE3511">
            <w:pPr>
              <w:rPr>
                <w:b/>
                <w:highlight w:val="yellow"/>
              </w:rPr>
            </w:pPr>
            <w:r w:rsidRPr="00055F59">
              <w:rPr>
                <w:highlight w:val="yellow"/>
              </w:rPr>
              <w:t xml:space="preserve">+ </w:t>
            </w:r>
            <w:r w:rsidRPr="00055F59">
              <w:rPr>
                <w:b/>
                <w:highlight w:val="yellow"/>
              </w:rPr>
              <w:t>CPV kódy:</w:t>
            </w:r>
          </w:p>
          <w:p w14:paraId="24E65782" w14:textId="77777777" w:rsidR="00046ACB" w:rsidRPr="00055F59" w:rsidRDefault="00046ACB" w:rsidP="00FE3511">
            <w:pPr>
              <w:rPr>
                <w:b/>
                <w:highlight w:val="yellow"/>
              </w:rPr>
            </w:pPr>
          </w:p>
          <w:p w14:paraId="33B7E5F4" w14:textId="71CFCCD1" w:rsidR="00046ACB" w:rsidRPr="00055F59" w:rsidRDefault="00046ACB" w:rsidP="00FE3511">
            <w:pPr>
              <w:rPr>
                <w:highlight w:val="yellow"/>
              </w:rPr>
            </w:pPr>
            <w:r w:rsidRPr="00055F59">
              <w:rPr>
                <w:highlight w:val="yellow"/>
              </w:rPr>
              <w:t xml:space="preserve"> + doplnit případného zpracovatele „technické specifikace“ (PD – vč. jejího názvu!, studie, audity, AD atp.):</w:t>
            </w:r>
          </w:p>
          <w:p w14:paraId="30FD8ACF" w14:textId="77777777" w:rsidR="00046ACB" w:rsidRPr="00055F59" w:rsidRDefault="00046ACB" w:rsidP="00FE3511"/>
          <w:p w14:paraId="09C2FC22" w14:textId="77777777" w:rsidR="00046ACB" w:rsidRPr="00055F59" w:rsidRDefault="00046ACB" w:rsidP="00FE3511">
            <w:r w:rsidRPr="00055F59">
              <w:rPr>
                <w:highlight w:val="yellow"/>
              </w:rPr>
              <w:t>+ případná specifika</w:t>
            </w:r>
            <w:r w:rsidRPr="00055F59">
              <w:t xml:space="preserve"> plnění – do smlouvy (záruky, sankce, pojištění, atp.)</w:t>
            </w:r>
          </w:p>
          <w:p w14:paraId="184F66C7" w14:textId="77777777" w:rsidR="00046ACB" w:rsidRPr="00055F59" w:rsidRDefault="00046ACB" w:rsidP="00FE3511"/>
        </w:tc>
      </w:tr>
    </w:tbl>
    <w:p w14:paraId="1B038B84" w14:textId="77777777" w:rsidR="00046ACB" w:rsidRPr="00055F59" w:rsidRDefault="00046ACB" w:rsidP="00046ACB">
      <w:r w:rsidRPr="00055F59">
        <w:t>Doplň v rozsahu, v jakém má být uvedeno v Zadávací dokumentaci</w:t>
      </w:r>
    </w:p>
    <w:p w14:paraId="720C133A" w14:textId="77777777" w:rsidR="00046ACB" w:rsidRPr="00055F59" w:rsidRDefault="00046ACB" w:rsidP="00046ACB"/>
    <w:p w14:paraId="544A94D3" w14:textId="77777777" w:rsidR="00046ACB" w:rsidRPr="00055F59" w:rsidRDefault="00046ACB" w:rsidP="00046ACB">
      <w:pPr>
        <w:rPr>
          <w:b/>
        </w:rPr>
      </w:pPr>
      <w:r w:rsidRPr="00055F59">
        <w:rPr>
          <w:b/>
        </w:rPr>
        <w:t>5. Cena zakázky:</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86"/>
      </w:tblGrid>
      <w:tr w:rsidR="00046ACB" w:rsidRPr="00055F59" w14:paraId="02A46714" w14:textId="77777777" w:rsidTr="00055F59">
        <w:tc>
          <w:tcPr>
            <w:tcW w:w="4503" w:type="dxa"/>
            <w:shd w:val="clear" w:color="auto" w:fill="auto"/>
          </w:tcPr>
          <w:p w14:paraId="4C3C4D20" w14:textId="77777777" w:rsidR="00046ACB" w:rsidRPr="00055F59" w:rsidRDefault="00046ACB" w:rsidP="00FE3511">
            <w:pPr>
              <w:rPr>
                <w:b/>
              </w:rPr>
            </w:pPr>
            <w:r w:rsidRPr="00055F59">
              <w:rPr>
                <w:b/>
              </w:rPr>
              <w:t xml:space="preserve">Celková předpokládaná hodnota VZ </w:t>
            </w:r>
          </w:p>
          <w:p w14:paraId="4067A2BC" w14:textId="77777777" w:rsidR="00046ACB" w:rsidRPr="00055F59" w:rsidRDefault="00046ACB" w:rsidP="00FE3511">
            <w:r w:rsidRPr="00055F59">
              <w:t>(případně dílčí přepokládané hodnoty)</w:t>
            </w:r>
          </w:p>
        </w:tc>
        <w:tc>
          <w:tcPr>
            <w:tcW w:w="5386" w:type="dxa"/>
            <w:shd w:val="clear" w:color="auto" w:fill="auto"/>
            <w:vAlign w:val="center"/>
          </w:tcPr>
          <w:p w14:paraId="62DAE587" w14:textId="09FE7EE2" w:rsidR="00046ACB" w:rsidRPr="00055F59" w:rsidRDefault="00046ACB" w:rsidP="00FE3511">
            <w:r w:rsidRPr="00055F59">
              <w:rPr>
                <w:highlight w:val="yellow"/>
              </w:rPr>
              <w:t>……………</w:t>
            </w:r>
            <w:r w:rsidRPr="00055F59">
              <w:t xml:space="preserve"> Kč bez DPH</w:t>
            </w:r>
          </w:p>
        </w:tc>
      </w:tr>
      <w:tr w:rsidR="00046ACB" w:rsidRPr="00055F59" w14:paraId="205009EB" w14:textId="77777777" w:rsidTr="00FE3511">
        <w:tc>
          <w:tcPr>
            <w:tcW w:w="4503" w:type="dxa"/>
            <w:shd w:val="clear" w:color="auto" w:fill="auto"/>
          </w:tcPr>
          <w:p w14:paraId="7813277B" w14:textId="77777777" w:rsidR="00046ACB" w:rsidRPr="00055F59" w:rsidRDefault="00046ACB" w:rsidP="00FE3511">
            <w:r w:rsidRPr="00055F59">
              <w:t>Zdroj financování</w:t>
            </w:r>
          </w:p>
        </w:tc>
        <w:tc>
          <w:tcPr>
            <w:tcW w:w="5386" w:type="dxa"/>
            <w:shd w:val="clear" w:color="auto" w:fill="auto"/>
          </w:tcPr>
          <w:p w14:paraId="11DE82E3" w14:textId="77777777" w:rsidR="00046ACB" w:rsidRPr="00055F59" w:rsidRDefault="00046ACB" w:rsidP="00FE3511">
            <w:r w:rsidRPr="00055F59">
              <w:t xml:space="preserve">Kap. </w:t>
            </w:r>
            <w:r w:rsidRPr="00055F59">
              <w:rPr>
                <w:highlight w:val="yellow"/>
              </w:rPr>
              <w:t xml:space="preserve">……. </w:t>
            </w:r>
          </w:p>
        </w:tc>
      </w:tr>
    </w:tbl>
    <w:p w14:paraId="399952D7" w14:textId="77777777" w:rsidR="00046ACB" w:rsidRPr="00055F59" w:rsidRDefault="00046ACB" w:rsidP="00046ACB">
      <w:pPr>
        <w:rPr>
          <w:b/>
        </w:rPr>
      </w:pPr>
    </w:p>
    <w:p w14:paraId="4A0BCD1C" w14:textId="77777777" w:rsidR="00046ACB" w:rsidRPr="00055F59" w:rsidRDefault="00046ACB" w:rsidP="00046ACB">
      <w:pPr>
        <w:rPr>
          <w:b/>
        </w:rPr>
      </w:pPr>
      <w:r w:rsidRPr="00055F59">
        <w:rPr>
          <w:b/>
        </w:rPr>
        <w:t>6. Platební podmínky:</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86"/>
      </w:tblGrid>
      <w:tr w:rsidR="00046ACB" w:rsidRPr="00055F59" w14:paraId="1FAD8F2E" w14:textId="77777777" w:rsidTr="00FE3511">
        <w:tc>
          <w:tcPr>
            <w:tcW w:w="4503" w:type="dxa"/>
            <w:shd w:val="clear" w:color="auto" w:fill="auto"/>
          </w:tcPr>
          <w:p w14:paraId="41C87E31" w14:textId="77777777" w:rsidR="00046ACB" w:rsidRPr="00055F59" w:rsidRDefault="00046ACB" w:rsidP="00FE3511">
            <w:r w:rsidRPr="00055F59">
              <w:t>Fakturace (jednorázová / dílčí)</w:t>
            </w:r>
          </w:p>
        </w:tc>
        <w:tc>
          <w:tcPr>
            <w:tcW w:w="5386" w:type="dxa"/>
            <w:shd w:val="clear" w:color="auto" w:fill="auto"/>
          </w:tcPr>
          <w:p w14:paraId="439E0188" w14:textId="77777777" w:rsidR="00046ACB" w:rsidRPr="00055F59" w:rsidRDefault="00046ACB" w:rsidP="00FE3511"/>
        </w:tc>
      </w:tr>
      <w:tr w:rsidR="00046ACB" w:rsidRPr="00055F59" w14:paraId="745D844B" w14:textId="77777777" w:rsidTr="00FE3511">
        <w:tc>
          <w:tcPr>
            <w:tcW w:w="4503" w:type="dxa"/>
            <w:shd w:val="clear" w:color="auto" w:fill="auto"/>
          </w:tcPr>
          <w:p w14:paraId="605AAA35" w14:textId="77777777" w:rsidR="00046ACB" w:rsidRPr="00055F59" w:rsidRDefault="00046ACB" w:rsidP="00FE3511">
            <w:r w:rsidRPr="00055F59">
              <w:t>Přenesená daňová povinnost (ANO / NE)</w:t>
            </w:r>
          </w:p>
        </w:tc>
        <w:tc>
          <w:tcPr>
            <w:tcW w:w="5386" w:type="dxa"/>
            <w:shd w:val="clear" w:color="auto" w:fill="auto"/>
          </w:tcPr>
          <w:p w14:paraId="11408C92" w14:textId="77777777" w:rsidR="00046ACB" w:rsidRPr="00055F59" w:rsidRDefault="00046ACB" w:rsidP="00FE3511"/>
        </w:tc>
      </w:tr>
    </w:tbl>
    <w:p w14:paraId="42A9277C" w14:textId="77777777" w:rsidR="00046ACB" w:rsidRPr="00055F59" w:rsidRDefault="00046ACB" w:rsidP="00046ACB">
      <w:r w:rsidRPr="00055F59">
        <w:t>Vyber variantu</w:t>
      </w:r>
    </w:p>
    <w:p w14:paraId="6E5C8BCC" w14:textId="77777777" w:rsidR="00046ACB" w:rsidRPr="00055F59" w:rsidRDefault="00046ACB" w:rsidP="00046ACB">
      <w:pPr>
        <w:rPr>
          <w:b/>
        </w:rPr>
      </w:pPr>
    </w:p>
    <w:p w14:paraId="6F6C0373" w14:textId="77777777" w:rsidR="00046ACB" w:rsidRPr="00055F59" w:rsidRDefault="00046ACB" w:rsidP="00046ACB">
      <w:pPr>
        <w:rPr>
          <w:b/>
        </w:rPr>
      </w:pPr>
      <w:r w:rsidRPr="00055F59">
        <w:rPr>
          <w:b/>
        </w:rPr>
        <w:t>7. Doba a místo plnění:</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662"/>
      </w:tblGrid>
      <w:tr w:rsidR="00046ACB" w:rsidRPr="00055F59" w14:paraId="7029D04D" w14:textId="77777777" w:rsidTr="00FE3511">
        <w:tc>
          <w:tcPr>
            <w:tcW w:w="3227" w:type="dxa"/>
            <w:shd w:val="clear" w:color="auto" w:fill="auto"/>
          </w:tcPr>
          <w:p w14:paraId="1DCD33D0" w14:textId="77777777" w:rsidR="00046ACB" w:rsidRPr="00055F59" w:rsidRDefault="00046ACB" w:rsidP="00FE3511">
            <w:r w:rsidRPr="00055F59">
              <w:t>Předpokládaný termín zahájení:</w:t>
            </w:r>
          </w:p>
        </w:tc>
        <w:tc>
          <w:tcPr>
            <w:tcW w:w="6662" w:type="dxa"/>
            <w:shd w:val="clear" w:color="auto" w:fill="auto"/>
          </w:tcPr>
          <w:p w14:paraId="64496EBA" w14:textId="77777777" w:rsidR="00046ACB" w:rsidRPr="00055F59" w:rsidRDefault="00046ACB" w:rsidP="00FE3511">
            <w:r w:rsidRPr="00055F59">
              <w:rPr>
                <w:highlight w:val="yellow"/>
              </w:rPr>
              <w:t>……………….</w:t>
            </w:r>
          </w:p>
        </w:tc>
      </w:tr>
      <w:tr w:rsidR="00046ACB" w:rsidRPr="00055F59" w14:paraId="3F731989" w14:textId="77777777" w:rsidTr="00FE3511">
        <w:tc>
          <w:tcPr>
            <w:tcW w:w="3227" w:type="dxa"/>
            <w:shd w:val="clear" w:color="auto" w:fill="auto"/>
          </w:tcPr>
          <w:p w14:paraId="0F29080C" w14:textId="77777777" w:rsidR="00046ACB" w:rsidRPr="00055F59" w:rsidRDefault="00046ACB" w:rsidP="00FE3511">
            <w:r w:rsidRPr="00055F59">
              <w:t>Předpokládaný termín ukončení:</w:t>
            </w:r>
          </w:p>
        </w:tc>
        <w:tc>
          <w:tcPr>
            <w:tcW w:w="6662" w:type="dxa"/>
            <w:shd w:val="clear" w:color="auto" w:fill="auto"/>
          </w:tcPr>
          <w:p w14:paraId="34266164" w14:textId="77777777" w:rsidR="00046ACB" w:rsidRPr="00055F59" w:rsidRDefault="00046ACB" w:rsidP="00FE3511">
            <w:r w:rsidRPr="00055F59">
              <w:rPr>
                <w:highlight w:val="yellow"/>
              </w:rPr>
              <w:t>……………….</w:t>
            </w:r>
          </w:p>
        </w:tc>
      </w:tr>
      <w:tr w:rsidR="00046ACB" w:rsidRPr="00055F59" w14:paraId="7044C42A" w14:textId="77777777" w:rsidTr="00FE3511">
        <w:tc>
          <w:tcPr>
            <w:tcW w:w="3227" w:type="dxa"/>
            <w:shd w:val="clear" w:color="auto" w:fill="auto"/>
          </w:tcPr>
          <w:p w14:paraId="3DA77F4D" w14:textId="77777777" w:rsidR="00046ACB" w:rsidRPr="00055F59" w:rsidRDefault="00046ACB" w:rsidP="00FE3511">
            <w:r w:rsidRPr="00055F59">
              <w:lastRenderedPageBreak/>
              <w:t>Doba plnění od doručení Výzvy k plnění:</w:t>
            </w:r>
          </w:p>
        </w:tc>
        <w:tc>
          <w:tcPr>
            <w:tcW w:w="6662" w:type="dxa"/>
            <w:shd w:val="clear" w:color="auto" w:fill="auto"/>
          </w:tcPr>
          <w:p w14:paraId="5DCB8157" w14:textId="77777777" w:rsidR="00046ACB" w:rsidRPr="00055F59" w:rsidRDefault="00046ACB" w:rsidP="00FE3511"/>
          <w:p w14:paraId="632DD4AC" w14:textId="77777777" w:rsidR="00046ACB" w:rsidRPr="00055F59" w:rsidRDefault="00046ACB" w:rsidP="00FE3511">
            <w:r w:rsidRPr="00055F59">
              <w:rPr>
                <w:highlight w:val="yellow"/>
              </w:rPr>
              <w:t>……………….týdnů / dnů atp.</w:t>
            </w:r>
          </w:p>
        </w:tc>
      </w:tr>
      <w:tr w:rsidR="00046ACB" w:rsidRPr="00055F59" w14:paraId="76024F44" w14:textId="77777777" w:rsidTr="00FE3511">
        <w:tc>
          <w:tcPr>
            <w:tcW w:w="3227" w:type="dxa"/>
            <w:shd w:val="clear" w:color="auto" w:fill="auto"/>
          </w:tcPr>
          <w:p w14:paraId="19267EDD" w14:textId="77777777" w:rsidR="00046ACB" w:rsidRPr="00055F59" w:rsidRDefault="00046ACB" w:rsidP="00FE3511">
            <w:r w:rsidRPr="00055F59">
              <w:t>Případné uzlové termíny (vypsat)</w:t>
            </w:r>
          </w:p>
        </w:tc>
        <w:tc>
          <w:tcPr>
            <w:tcW w:w="6662" w:type="dxa"/>
            <w:shd w:val="clear" w:color="auto" w:fill="auto"/>
          </w:tcPr>
          <w:p w14:paraId="74DDA4A5" w14:textId="77777777" w:rsidR="00046ACB" w:rsidRPr="00055F59" w:rsidRDefault="00046ACB" w:rsidP="00FE3511"/>
        </w:tc>
      </w:tr>
      <w:tr w:rsidR="00046ACB" w:rsidRPr="00055F59" w14:paraId="0D12A6BD" w14:textId="77777777" w:rsidTr="00FE3511">
        <w:tc>
          <w:tcPr>
            <w:tcW w:w="3227" w:type="dxa"/>
            <w:shd w:val="clear" w:color="auto" w:fill="auto"/>
          </w:tcPr>
          <w:p w14:paraId="51A7D153" w14:textId="77777777" w:rsidR="00046ACB" w:rsidRPr="00055F59" w:rsidRDefault="00046ACB" w:rsidP="00FE3511">
            <w:r w:rsidRPr="00055F59">
              <w:t>Místo plnění:</w:t>
            </w:r>
          </w:p>
          <w:p w14:paraId="2E162D1A" w14:textId="77777777" w:rsidR="00046ACB" w:rsidRPr="00055F59" w:rsidRDefault="00046ACB" w:rsidP="00FE3511"/>
        </w:tc>
        <w:tc>
          <w:tcPr>
            <w:tcW w:w="6662" w:type="dxa"/>
            <w:shd w:val="clear" w:color="auto" w:fill="auto"/>
          </w:tcPr>
          <w:p w14:paraId="23CD1105" w14:textId="77777777" w:rsidR="00046ACB" w:rsidRPr="00055F59" w:rsidRDefault="00046ACB" w:rsidP="00FE3511">
            <w:r w:rsidRPr="00055F59">
              <w:rPr>
                <w:highlight w:val="yellow"/>
              </w:rPr>
              <w:t>……….</w:t>
            </w:r>
          </w:p>
        </w:tc>
      </w:tr>
    </w:tbl>
    <w:p w14:paraId="1F9363CC" w14:textId="77777777" w:rsidR="00046ACB" w:rsidRPr="00055F59" w:rsidRDefault="00046ACB" w:rsidP="00046ACB">
      <w:r w:rsidRPr="00055F59">
        <w:t xml:space="preserve"> </w:t>
      </w:r>
    </w:p>
    <w:p w14:paraId="7468595B" w14:textId="77777777" w:rsidR="00046ACB" w:rsidRPr="00055F59" w:rsidRDefault="00046ACB" w:rsidP="00046ACB">
      <w:pPr>
        <w:rPr>
          <w:b/>
        </w:rPr>
      </w:pPr>
    </w:p>
    <w:p w14:paraId="6238E680" w14:textId="77777777" w:rsidR="00046ACB" w:rsidRPr="00055F59" w:rsidRDefault="00046ACB" w:rsidP="00046ACB">
      <w:pPr>
        <w:rPr>
          <w:b/>
        </w:rPr>
      </w:pPr>
      <w:r w:rsidRPr="00055F59">
        <w:rPr>
          <w:b/>
        </w:rPr>
        <w:t>8. Prohlídka místa plnění:</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662"/>
      </w:tblGrid>
      <w:tr w:rsidR="00046ACB" w:rsidRPr="00055F59" w14:paraId="555E00A2" w14:textId="77777777" w:rsidTr="00FE3511">
        <w:tc>
          <w:tcPr>
            <w:tcW w:w="3227" w:type="dxa"/>
            <w:shd w:val="clear" w:color="auto" w:fill="auto"/>
          </w:tcPr>
          <w:p w14:paraId="3BEFB2D0" w14:textId="77777777" w:rsidR="00046ACB" w:rsidRPr="00055F59" w:rsidRDefault="00046ACB" w:rsidP="00FE3511">
            <w:r w:rsidRPr="00055F59">
              <w:t>Kontaktní osoba</w:t>
            </w:r>
          </w:p>
        </w:tc>
        <w:tc>
          <w:tcPr>
            <w:tcW w:w="6662" w:type="dxa"/>
            <w:shd w:val="clear" w:color="auto" w:fill="auto"/>
          </w:tcPr>
          <w:p w14:paraId="75ABA821" w14:textId="77777777" w:rsidR="00046ACB" w:rsidRPr="00055F59" w:rsidRDefault="00046ACB" w:rsidP="00FE3511">
            <w:r w:rsidRPr="00055F59">
              <w:rPr>
                <w:highlight w:val="yellow"/>
              </w:rPr>
              <w:t>………….</w:t>
            </w:r>
          </w:p>
        </w:tc>
      </w:tr>
      <w:tr w:rsidR="00046ACB" w:rsidRPr="00055F59" w14:paraId="78C5C1E2" w14:textId="77777777" w:rsidTr="00FE3511">
        <w:tc>
          <w:tcPr>
            <w:tcW w:w="3227" w:type="dxa"/>
            <w:shd w:val="clear" w:color="auto" w:fill="auto"/>
          </w:tcPr>
          <w:p w14:paraId="124B306E" w14:textId="77777777" w:rsidR="00046ACB" w:rsidRPr="00055F59" w:rsidRDefault="00046ACB" w:rsidP="00FE3511">
            <w:r w:rsidRPr="00055F59">
              <w:t>Místo srazu:</w:t>
            </w:r>
          </w:p>
        </w:tc>
        <w:tc>
          <w:tcPr>
            <w:tcW w:w="6662" w:type="dxa"/>
            <w:shd w:val="clear" w:color="auto" w:fill="auto"/>
          </w:tcPr>
          <w:p w14:paraId="698D9CD0" w14:textId="77777777" w:rsidR="00046ACB" w:rsidRPr="00055F59" w:rsidRDefault="00046ACB" w:rsidP="00FE3511">
            <w:r w:rsidRPr="00055F59">
              <w:rPr>
                <w:highlight w:val="yellow"/>
              </w:rPr>
              <w:t>………….</w:t>
            </w:r>
          </w:p>
        </w:tc>
      </w:tr>
    </w:tbl>
    <w:p w14:paraId="55ABF1A3" w14:textId="77777777" w:rsidR="00046ACB" w:rsidRPr="00055F59" w:rsidRDefault="00046ACB" w:rsidP="00046ACB">
      <w:r w:rsidRPr="00055F59">
        <w:t>Nebude-li vyplněno, předpokládá se, že nebude.</w:t>
      </w:r>
    </w:p>
    <w:p w14:paraId="4061E1D7" w14:textId="77777777" w:rsidR="00046ACB" w:rsidRPr="00055F59" w:rsidRDefault="00046ACB" w:rsidP="00046ACB"/>
    <w:p w14:paraId="0621D6F7" w14:textId="77777777" w:rsidR="00046ACB" w:rsidRPr="00055F59" w:rsidRDefault="00046ACB" w:rsidP="00046ACB">
      <w:pPr>
        <w:rPr>
          <w:b/>
        </w:rPr>
      </w:pPr>
      <w:r w:rsidRPr="00055F59">
        <w:rPr>
          <w:b/>
        </w:rPr>
        <w:t>9. Kvalifikační požadavky na uchazeče: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662"/>
      </w:tblGrid>
      <w:tr w:rsidR="00046ACB" w:rsidRPr="00055F59" w14:paraId="68B0192D" w14:textId="77777777" w:rsidTr="00FE3511">
        <w:tc>
          <w:tcPr>
            <w:tcW w:w="3227" w:type="dxa"/>
            <w:shd w:val="clear" w:color="auto" w:fill="auto"/>
          </w:tcPr>
          <w:p w14:paraId="381715C1" w14:textId="77777777" w:rsidR="00046ACB" w:rsidRPr="00055F59" w:rsidRDefault="00046ACB" w:rsidP="00FE3511">
            <w:r w:rsidRPr="00055F59">
              <w:t>Profesní kvalifikace</w:t>
            </w:r>
          </w:p>
        </w:tc>
        <w:tc>
          <w:tcPr>
            <w:tcW w:w="6662" w:type="dxa"/>
            <w:shd w:val="clear" w:color="auto" w:fill="auto"/>
          </w:tcPr>
          <w:p w14:paraId="68AA4F46" w14:textId="77777777" w:rsidR="00046ACB" w:rsidRPr="00055F59" w:rsidRDefault="00046ACB" w:rsidP="00FE3511">
            <w:r w:rsidRPr="00055F59">
              <w:rPr>
                <w:highlight w:val="yellow"/>
              </w:rPr>
              <w:t>Požadavky na odbornost (</w:t>
            </w:r>
            <w:proofErr w:type="spellStart"/>
            <w:r w:rsidRPr="00055F59">
              <w:rPr>
                <w:highlight w:val="yellow"/>
              </w:rPr>
              <w:t>živn</w:t>
            </w:r>
            <w:proofErr w:type="spellEnd"/>
            <w:r w:rsidRPr="00055F59">
              <w:rPr>
                <w:highlight w:val="yellow"/>
              </w:rPr>
              <w:t>. oprávnění, koncese,…)</w:t>
            </w:r>
            <w:r w:rsidRPr="00055F59">
              <w:t xml:space="preserve"> </w:t>
            </w:r>
          </w:p>
        </w:tc>
      </w:tr>
      <w:tr w:rsidR="00046ACB" w:rsidRPr="00055F59" w14:paraId="2CD4AF4D" w14:textId="77777777" w:rsidTr="00FE3511">
        <w:tc>
          <w:tcPr>
            <w:tcW w:w="3227" w:type="dxa"/>
            <w:shd w:val="clear" w:color="auto" w:fill="auto"/>
          </w:tcPr>
          <w:p w14:paraId="46C2D101" w14:textId="77777777" w:rsidR="00046ACB" w:rsidRPr="00055F59" w:rsidRDefault="00046ACB" w:rsidP="00FE3511">
            <w:r w:rsidRPr="00055F59">
              <w:t>Odborná způsobilost</w:t>
            </w:r>
          </w:p>
        </w:tc>
        <w:tc>
          <w:tcPr>
            <w:tcW w:w="6662" w:type="dxa"/>
            <w:shd w:val="clear" w:color="auto" w:fill="auto"/>
          </w:tcPr>
          <w:p w14:paraId="3AD8DE4B" w14:textId="77777777" w:rsidR="00046ACB" w:rsidRPr="00055F59" w:rsidRDefault="00046ACB" w:rsidP="00FE3511">
            <w:pPr>
              <w:rPr>
                <w:highlight w:val="yellow"/>
              </w:rPr>
            </w:pPr>
            <w:r w:rsidRPr="00055F59">
              <w:rPr>
                <w:highlight w:val="yellow"/>
              </w:rPr>
              <w:t>Autorizace příp. jiná požadovaná způsobilost</w:t>
            </w:r>
          </w:p>
        </w:tc>
      </w:tr>
      <w:tr w:rsidR="000D3556" w:rsidRPr="00055F59" w14:paraId="5A7EEFB0" w14:textId="77777777" w:rsidTr="00FE3511">
        <w:tc>
          <w:tcPr>
            <w:tcW w:w="3227" w:type="dxa"/>
            <w:shd w:val="clear" w:color="auto" w:fill="auto"/>
          </w:tcPr>
          <w:p w14:paraId="258096CF" w14:textId="77777777" w:rsidR="000D3556" w:rsidRPr="00055F59" w:rsidRDefault="000D3556" w:rsidP="000D3556">
            <w:r w:rsidRPr="00055F59">
              <w:t>Reference:</w:t>
            </w:r>
          </w:p>
          <w:p w14:paraId="173EE090" w14:textId="77777777" w:rsidR="000D3556" w:rsidRPr="00055F59" w:rsidRDefault="000D3556" w:rsidP="000D3556"/>
        </w:tc>
        <w:tc>
          <w:tcPr>
            <w:tcW w:w="6662" w:type="dxa"/>
            <w:shd w:val="clear" w:color="auto" w:fill="auto"/>
          </w:tcPr>
          <w:p w14:paraId="6239B26D" w14:textId="5A1E134A" w:rsidR="000D3556" w:rsidRPr="000D3556" w:rsidRDefault="000D3556" w:rsidP="000D3556">
            <w:r w:rsidRPr="00055F59">
              <w:rPr>
                <w:highlight w:val="yellow"/>
              </w:rPr>
              <w:t>Dostatečně podrobně popsat „obdobnou“ zakázku v rozsahu požadovaného plnění – uvést počet referencí, bude-li jich více</w:t>
            </w:r>
          </w:p>
        </w:tc>
      </w:tr>
      <w:tr w:rsidR="000D3556" w:rsidRPr="00055F59" w14:paraId="62A9EF26" w14:textId="77777777" w:rsidTr="00FE3511">
        <w:tc>
          <w:tcPr>
            <w:tcW w:w="3227" w:type="dxa"/>
            <w:shd w:val="clear" w:color="auto" w:fill="auto"/>
          </w:tcPr>
          <w:p w14:paraId="66B968AE" w14:textId="42CA13FC" w:rsidR="000D3556" w:rsidRPr="00055F59" w:rsidRDefault="000D3556" w:rsidP="000D3556">
            <w:r w:rsidRPr="00055F59">
              <w:t>Finanční objem 1 referenční zakázky</w:t>
            </w:r>
          </w:p>
        </w:tc>
        <w:tc>
          <w:tcPr>
            <w:tcW w:w="6662" w:type="dxa"/>
            <w:shd w:val="clear" w:color="auto" w:fill="auto"/>
          </w:tcPr>
          <w:p w14:paraId="71F1C1EF" w14:textId="4CE7225C" w:rsidR="000D3556" w:rsidRPr="00055F59" w:rsidRDefault="000D3556" w:rsidP="000D3556">
            <w:pPr>
              <w:rPr>
                <w:highlight w:val="yellow"/>
              </w:rPr>
            </w:pPr>
            <w:r w:rsidRPr="00055F59">
              <w:rPr>
                <w:highlight w:val="yellow"/>
              </w:rPr>
              <w:t>…….</w:t>
            </w:r>
            <w:r w:rsidRPr="00055F59">
              <w:t xml:space="preserve"> V Kč bez DPH</w:t>
            </w:r>
          </w:p>
        </w:tc>
      </w:tr>
    </w:tbl>
    <w:p w14:paraId="7655DE75" w14:textId="77777777" w:rsidR="00046ACB" w:rsidRPr="00055F59" w:rsidRDefault="00046ACB" w:rsidP="00046ACB">
      <w:pPr>
        <w:rPr>
          <w:b/>
        </w:rPr>
      </w:pPr>
    </w:p>
    <w:p w14:paraId="57442544" w14:textId="77777777" w:rsidR="00046ACB" w:rsidRPr="00055F59" w:rsidRDefault="00046ACB" w:rsidP="00046ACB">
      <w:pPr>
        <w:rPr>
          <w:b/>
        </w:rPr>
      </w:pPr>
      <w:r w:rsidRPr="00055F59">
        <w:rPr>
          <w:b/>
        </w:rPr>
        <w:t>10. Kritéria hodnocení:</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662"/>
      </w:tblGrid>
      <w:tr w:rsidR="00046ACB" w:rsidRPr="00055F59" w14:paraId="18E57D7B" w14:textId="77777777" w:rsidTr="00FE3511">
        <w:tc>
          <w:tcPr>
            <w:tcW w:w="3227" w:type="dxa"/>
            <w:shd w:val="clear" w:color="auto" w:fill="auto"/>
          </w:tcPr>
          <w:p w14:paraId="6C5677CB" w14:textId="77777777" w:rsidR="00046ACB" w:rsidRPr="00055F59" w:rsidRDefault="00046ACB" w:rsidP="00FE3511">
            <w:r w:rsidRPr="00055F59">
              <w:t>Dle nejnižší nabídkové ceny</w:t>
            </w:r>
          </w:p>
        </w:tc>
        <w:tc>
          <w:tcPr>
            <w:tcW w:w="6662" w:type="dxa"/>
            <w:shd w:val="clear" w:color="auto" w:fill="auto"/>
          </w:tcPr>
          <w:p w14:paraId="4C3E9BA2" w14:textId="77777777" w:rsidR="00046ACB" w:rsidRPr="00055F59" w:rsidRDefault="00046ACB" w:rsidP="00FE3511"/>
        </w:tc>
      </w:tr>
      <w:tr w:rsidR="00046ACB" w:rsidRPr="00055F59" w14:paraId="6DCF8118" w14:textId="77777777" w:rsidTr="00FE3511">
        <w:tc>
          <w:tcPr>
            <w:tcW w:w="3227" w:type="dxa"/>
            <w:shd w:val="clear" w:color="auto" w:fill="auto"/>
          </w:tcPr>
          <w:p w14:paraId="370B932D" w14:textId="77777777" w:rsidR="00046ACB" w:rsidRPr="00055F59" w:rsidRDefault="00046ACB" w:rsidP="00FE3511">
            <w:r w:rsidRPr="00055F59">
              <w:t>Jiná kritéria (povinné u vybraných služeb v režimu zákona)</w:t>
            </w:r>
          </w:p>
        </w:tc>
        <w:tc>
          <w:tcPr>
            <w:tcW w:w="6662" w:type="dxa"/>
            <w:shd w:val="clear" w:color="auto" w:fill="auto"/>
          </w:tcPr>
          <w:p w14:paraId="521A07BA" w14:textId="77777777" w:rsidR="00046ACB" w:rsidRPr="00055F59" w:rsidRDefault="00046ACB" w:rsidP="00FE3511"/>
          <w:p w14:paraId="4BA7575E" w14:textId="77777777" w:rsidR="00046ACB" w:rsidRPr="00055F59" w:rsidRDefault="00046ACB" w:rsidP="00FE3511"/>
        </w:tc>
      </w:tr>
    </w:tbl>
    <w:p w14:paraId="4C986EA7" w14:textId="77777777" w:rsidR="00046ACB" w:rsidRPr="00055F59" w:rsidRDefault="00046ACB" w:rsidP="00046ACB">
      <w:pPr>
        <w:rPr>
          <w:b/>
        </w:rPr>
      </w:pPr>
    </w:p>
    <w:p w14:paraId="0ED9DD1B" w14:textId="77777777" w:rsidR="00046ACB" w:rsidRPr="00055F59" w:rsidRDefault="00046ACB" w:rsidP="00046ACB">
      <w:pPr>
        <w:rPr>
          <w:b/>
        </w:rPr>
      </w:pPr>
      <w:r w:rsidRPr="00055F59">
        <w:rPr>
          <w:b/>
        </w:rPr>
        <w:t>11. Hodnotící komise: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633"/>
      </w:tblGrid>
      <w:tr w:rsidR="00046ACB" w:rsidRPr="00055F59" w14:paraId="4812031F" w14:textId="77777777" w:rsidTr="00055F59">
        <w:tc>
          <w:tcPr>
            <w:tcW w:w="3256" w:type="dxa"/>
            <w:shd w:val="clear" w:color="auto" w:fill="auto"/>
          </w:tcPr>
          <w:p w14:paraId="5703FF84" w14:textId="77777777" w:rsidR="00046ACB" w:rsidRPr="00055F59" w:rsidRDefault="00046ACB" w:rsidP="00FE3511">
            <w:r w:rsidRPr="00055F59">
              <w:t>Členové:</w:t>
            </w:r>
          </w:p>
          <w:p w14:paraId="4F6E5952" w14:textId="46B77942" w:rsidR="00046ACB" w:rsidRPr="00055F59" w:rsidRDefault="00046ACB" w:rsidP="00FE3511">
            <w:r w:rsidRPr="00055F59">
              <w:t xml:space="preserve">(5/min. 2 z řad Zastupitelstva </w:t>
            </w:r>
            <w:r w:rsidR="00055F59">
              <w:t>–</w:t>
            </w:r>
            <w:r w:rsidRPr="00055F59">
              <w:t xml:space="preserve"> VZ v režimu zákona)</w:t>
            </w:r>
          </w:p>
        </w:tc>
        <w:tc>
          <w:tcPr>
            <w:tcW w:w="6633" w:type="dxa"/>
            <w:shd w:val="clear" w:color="auto" w:fill="auto"/>
          </w:tcPr>
          <w:p w14:paraId="57658DFB" w14:textId="77777777" w:rsidR="00046ACB" w:rsidRPr="00055F59" w:rsidRDefault="00046ACB" w:rsidP="00FE3511"/>
          <w:p w14:paraId="6E04C54D" w14:textId="77777777" w:rsidR="00046ACB" w:rsidRPr="00055F59" w:rsidRDefault="00046ACB" w:rsidP="00FE3511">
            <w:r w:rsidRPr="00055F59">
              <w:rPr>
                <w:highlight w:val="yellow"/>
              </w:rPr>
              <w:t>……………………….</w:t>
            </w:r>
          </w:p>
        </w:tc>
      </w:tr>
      <w:tr w:rsidR="00046ACB" w:rsidRPr="00055F59" w14:paraId="693EC737" w14:textId="77777777" w:rsidTr="00055F59">
        <w:tc>
          <w:tcPr>
            <w:tcW w:w="3256" w:type="dxa"/>
            <w:shd w:val="clear" w:color="auto" w:fill="auto"/>
          </w:tcPr>
          <w:p w14:paraId="760EA8AE" w14:textId="77777777" w:rsidR="00046ACB" w:rsidRPr="00055F59" w:rsidRDefault="00046ACB" w:rsidP="00FE3511">
            <w:r w:rsidRPr="00055F59">
              <w:t xml:space="preserve">Náhradníci: </w:t>
            </w:r>
          </w:p>
          <w:p w14:paraId="2B6A150C" w14:textId="549C9066" w:rsidR="00046ACB" w:rsidRPr="00055F59" w:rsidRDefault="00046ACB" w:rsidP="00FE3511">
            <w:r w:rsidRPr="00055F59">
              <w:t>(min. 3/alespoň 1 z řad Zastupitelstva</w:t>
            </w:r>
            <w:r w:rsidR="00055F59">
              <w:t xml:space="preserve"> –</w:t>
            </w:r>
            <w:r w:rsidRPr="00055F59">
              <w:t xml:space="preserve"> VZ</w:t>
            </w:r>
            <w:r w:rsidR="00055F59">
              <w:t xml:space="preserve"> </w:t>
            </w:r>
            <w:r w:rsidRPr="00055F59">
              <w:t>v režimu zákona)</w:t>
            </w:r>
          </w:p>
        </w:tc>
        <w:tc>
          <w:tcPr>
            <w:tcW w:w="6633" w:type="dxa"/>
            <w:shd w:val="clear" w:color="auto" w:fill="auto"/>
          </w:tcPr>
          <w:p w14:paraId="1FB62E53" w14:textId="77777777" w:rsidR="00046ACB" w:rsidRPr="00055F59" w:rsidRDefault="00046ACB" w:rsidP="00FE3511"/>
          <w:p w14:paraId="2B1BEC23" w14:textId="77777777" w:rsidR="00046ACB" w:rsidRPr="00055F59" w:rsidRDefault="00046ACB" w:rsidP="00FE3511">
            <w:r w:rsidRPr="00055F59">
              <w:rPr>
                <w:highlight w:val="yellow"/>
              </w:rPr>
              <w:t>………………………</w:t>
            </w:r>
          </w:p>
        </w:tc>
      </w:tr>
      <w:tr w:rsidR="00046ACB" w:rsidRPr="00055F59" w14:paraId="08708E49" w14:textId="77777777" w:rsidTr="00055F59">
        <w:tc>
          <w:tcPr>
            <w:tcW w:w="3256" w:type="dxa"/>
            <w:shd w:val="clear" w:color="auto" w:fill="auto"/>
          </w:tcPr>
          <w:p w14:paraId="286D7448" w14:textId="77777777" w:rsidR="00046ACB" w:rsidRPr="00055F59" w:rsidRDefault="00046ACB" w:rsidP="00FE3511">
            <w:r w:rsidRPr="00055F59">
              <w:t>Poradci (pouze v případě vhodnosti)</w:t>
            </w:r>
          </w:p>
        </w:tc>
        <w:tc>
          <w:tcPr>
            <w:tcW w:w="6633" w:type="dxa"/>
            <w:shd w:val="clear" w:color="auto" w:fill="auto"/>
          </w:tcPr>
          <w:p w14:paraId="0A12A5D5" w14:textId="77777777" w:rsidR="00046ACB" w:rsidRPr="00055F59" w:rsidRDefault="00046ACB" w:rsidP="00FE3511"/>
        </w:tc>
      </w:tr>
    </w:tbl>
    <w:p w14:paraId="610F38F2" w14:textId="77777777" w:rsidR="00046ACB" w:rsidRPr="00055F59" w:rsidRDefault="00046ACB" w:rsidP="00046ACB">
      <w:r w:rsidRPr="00055F59">
        <w:t>Není nutné vyplňovat u VZMR II; U VZMR III. má komise nejméně 3 členy.</w:t>
      </w:r>
    </w:p>
    <w:p w14:paraId="20087F1F" w14:textId="77777777" w:rsidR="00046ACB" w:rsidRPr="00055F59" w:rsidRDefault="00046ACB" w:rsidP="00046ACB"/>
    <w:p w14:paraId="01018EA0" w14:textId="77777777" w:rsidR="00046ACB" w:rsidRPr="00055F59" w:rsidRDefault="00046ACB" w:rsidP="00046ACB">
      <w:pPr>
        <w:rPr>
          <w:b/>
        </w:rPr>
      </w:pPr>
      <w:r w:rsidRPr="00055F59">
        <w:rPr>
          <w:b/>
        </w:rPr>
        <w:t>12. OVZ (Odpovědné veřejné zadávání – zákonná povinnost použití!):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7"/>
        <w:gridCol w:w="4753"/>
      </w:tblGrid>
      <w:tr w:rsidR="00046ACB" w:rsidRPr="00055F59" w14:paraId="1BC64CE5" w14:textId="77777777" w:rsidTr="00055F59">
        <w:trPr>
          <w:cantSplit/>
          <w:trHeight w:val="284"/>
        </w:trPr>
        <w:tc>
          <w:tcPr>
            <w:tcW w:w="4644" w:type="dxa"/>
          </w:tcPr>
          <w:p w14:paraId="33C932BE" w14:textId="77777777" w:rsidR="00046ACB" w:rsidRPr="00055F59" w:rsidRDefault="00046ACB" w:rsidP="00FE3511">
            <w:r w:rsidRPr="00055F59">
              <w:t>Environmentální</w:t>
            </w:r>
          </w:p>
        </w:tc>
        <w:tc>
          <w:tcPr>
            <w:tcW w:w="5134" w:type="dxa"/>
          </w:tcPr>
          <w:p w14:paraId="48AC79B7" w14:textId="77777777" w:rsidR="00046ACB" w:rsidRPr="00055F59" w:rsidRDefault="00046ACB" w:rsidP="00FE3511">
            <w:r w:rsidRPr="00055F59">
              <w:t xml:space="preserve">ANO / NE   (zdůvodnit proč ne)                     </w:t>
            </w:r>
            <w:r w:rsidRPr="00055F59">
              <w:rPr>
                <w:b/>
              </w:rPr>
              <w:t xml:space="preserve"> </w:t>
            </w:r>
          </w:p>
        </w:tc>
      </w:tr>
      <w:tr w:rsidR="00046ACB" w:rsidRPr="00055F59" w14:paraId="0A3EB6CF" w14:textId="77777777" w:rsidTr="00055F59">
        <w:tblPrEx>
          <w:tblCellMar>
            <w:left w:w="108" w:type="dxa"/>
            <w:right w:w="108" w:type="dxa"/>
          </w:tblCellMar>
          <w:tblLook w:val="04A0" w:firstRow="1" w:lastRow="0" w:firstColumn="1" w:lastColumn="0" w:noHBand="0" w:noVBand="1"/>
        </w:tblPrEx>
        <w:trPr>
          <w:cantSplit/>
          <w:trHeight w:val="284"/>
        </w:trPr>
        <w:tc>
          <w:tcPr>
            <w:tcW w:w="4644" w:type="dxa"/>
            <w:shd w:val="clear" w:color="auto" w:fill="auto"/>
          </w:tcPr>
          <w:p w14:paraId="21809C19" w14:textId="77777777" w:rsidR="00046ACB" w:rsidRPr="00055F59" w:rsidRDefault="00046ACB" w:rsidP="00FE3511">
            <w:r w:rsidRPr="00055F59">
              <w:t xml:space="preserve">Sociální </w:t>
            </w:r>
          </w:p>
        </w:tc>
        <w:tc>
          <w:tcPr>
            <w:tcW w:w="5134" w:type="dxa"/>
            <w:shd w:val="clear" w:color="auto" w:fill="auto"/>
          </w:tcPr>
          <w:p w14:paraId="5DF139AE" w14:textId="77777777" w:rsidR="00046ACB" w:rsidRPr="00055F59" w:rsidRDefault="00046ACB" w:rsidP="00FE3511">
            <w:r w:rsidRPr="00055F59">
              <w:t xml:space="preserve">ANO / NE   (zdůvodnit proč ne)                     </w:t>
            </w:r>
            <w:r w:rsidRPr="00055F59">
              <w:rPr>
                <w:b/>
              </w:rPr>
              <w:t xml:space="preserve"> </w:t>
            </w:r>
            <w:r w:rsidRPr="00055F59">
              <w:t xml:space="preserve">             </w:t>
            </w:r>
            <w:r w:rsidRPr="00055F59">
              <w:rPr>
                <w:b/>
              </w:rPr>
              <w:t xml:space="preserve"> </w:t>
            </w:r>
          </w:p>
        </w:tc>
      </w:tr>
      <w:tr w:rsidR="00046ACB" w:rsidRPr="00055F59" w14:paraId="5CD2DF85" w14:textId="77777777" w:rsidTr="00055F59">
        <w:tblPrEx>
          <w:tblCellMar>
            <w:left w:w="108" w:type="dxa"/>
            <w:right w:w="108" w:type="dxa"/>
          </w:tblCellMar>
          <w:tblLook w:val="04A0" w:firstRow="1" w:lastRow="0" w:firstColumn="1" w:lastColumn="0" w:noHBand="0" w:noVBand="1"/>
        </w:tblPrEx>
        <w:trPr>
          <w:cantSplit/>
          <w:trHeight w:val="284"/>
        </w:trPr>
        <w:tc>
          <w:tcPr>
            <w:tcW w:w="4644" w:type="dxa"/>
            <w:shd w:val="clear" w:color="auto" w:fill="auto"/>
          </w:tcPr>
          <w:p w14:paraId="22F7DA93" w14:textId="77777777" w:rsidR="00046ACB" w:rsidRPr="00055F59" w:rsidRDefault="00046ACB" w:rsidP="00FE3511">
            <w:r w:rsidRPr="00055F59">
              <w:t>Inovace</w:t>
            </w:r>
          </w:p>
        </w:tc>
        <w:tc>
          <w:tcPr>
            <w:tcW w:w="5134" w:type="dxa"/>
            <w:shd w:val="clear" w:color="auto" w:fill="auto"/>
          </w:tcPr>
          <w:p w14:paraId="364A5605" w14:textId="77777777" w:rsidR="00046ACB" w:rsidRPr="00055F59" w:rsidRDefault="00046ACB" w:rsidP="00FE3511">
            <w:r w:rsidRPr="00055F59">
              <w:t xml:space="preserve">ANO / NE   (zdůvodnit proč ne)                     </w:t>
            </w:r>
            <w:r w:rsidRPr="00055F59">
              <w:rPr>
                <w:b/>
              </w:rPr>
              <w:t xml:space="preserve"> </w:t>
            </w:r>
            <w:r w:rsidRPr="00055F59">
              <w:t xml:space="preserve">                 </w:t>
            </w:r>
            <w:r w:rsidRPr="00055F59">
              <w:rPr>
                <w:b/>
              </w:rPr>
              <w:t xml:space="preserve"> </w:t>
            </w:r>
          </w:p>
        </w:tc>
      </w:tr>
    </w:tbl>
    <w:p w14:paraId="20D5EC20" w14:textId="77777777" w:rsidR="00046ACB" w:rsidRPr="00055F59" w:rsidRDefault="00046ACB" w:rsidP="00046ACB">
      <w:pPr>
        <w:rPr>
          <w:b/>
          <w:sz w:val="18"/>
          <w:szCs w:val="18"/>
        </w:rPr>
      </w:pPr>
      <w:r w:rsidRPr="00055F59">
        <w:rPr>
          <w:sz w:val="18"/>
          <w:szCs w:val="18"/>
        </w:rPr>
        <w:t xml:space="preserve">Je-li to vzhledem k povaze a smyslu zakázky možné (ANO), vyber vhodný institut dle přílohy formuláře nebo navrhni jiný vhodný. Pokud se OVZ nepoužijí, nutno zde </w:t>
      </w:r>
      <w:r w:rsidRPr="00055F59">
        <w:rPr>
          <w:b/>
          <w:sz w:val="18"/>
          <w:szCs w:val="18"/>
        </w:rPr>
        <w:t>odůvodnit!!!</w:t>
      </w:r>
    </w:p>
    <w:p w14:paraId="49D0564D" w14:textId="77777777" w:rsidR="00046ACB" w:rsidRPr="00055F59" w:rsidRDefault="00046ACB" w:rsidP="00046ACB"/>
    <w:p w14:paraId="588B972C" w14:textId="77777777" w:rsidR="00046ACB" w:rsidRPr="00055F59" w:rsidRDefault="00046ACB" w:rsidP="00046ACB">
      <w:pPr>
        <w:rPr>
          <w:b/>
        </w:rPr>
      </w:pPr>
      <w:r w:rsidRPr="00055F59">
        <w:rPr>
          <w:b/>
        </w:rPr>
        <w:t>13. Ostatní: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55"/>
        <w:gridCol w:w="4745"/>
      </w:tblGrid>
      <w:tr w:rsidR="00046ACB" w:rsidRPr="00055F59" w14:paraId="716D67F1" w14:textId="77777777" w:rsidTr="00055F59">
        <w:trPr>
          <w:trHeight w:val="357"/>
        </w:trPr>
        <w:tc>
          <w:tcPr>
            <w:tcW w:w="4355" w:type="dxa"/>
          </w:tcPr>
          <w:p w14:paraId="296E9F2B" w14:textId="77777777" w:rsidR="00055F59" w:rsidRDefault="00046ACB" w:rsidP="00FE3511">
            <w:pPr>
              <w:ind w:left="108"/>
            </w:pPr>
            <w:r w:rsidRPr="00055F59">
              <w:t xml:space="preserve">Dotační titul ANO/Ne </w:t>
            </w:r>
          </w:p>
          <w:p w14:paraId="7E334C98" w14:textId="2E55B788" w:rsidR="00046ACB" w:rsidRPr="00055F59" w:rsidRDefault="00046ACB" w:rsidP="00FE3511">
            <w:pPr>
              <w:ind w:left="108"/>
            </w:pPr>
            <w:r w:rsidRPr="00055F59">
              <w:t xml:space="preserve">(ANO </w:t>
            </w:r>
            <w:r w:rsidR="00055F59">
              <w:t>–</w:t>
            </w:r>
            <w:r w:rsidRPr="00055F59">
              <w:t xml:space="preserve"> přesné</w:t>
            </w:r>
            <w:r w:rsidR="00055F59">
              <w:t xml:space="preserve"> </w:t>
            </w:r>
            <w:r w:rsidRPr="00055F59">
              <w:t>označení + kontaktní osoba CIRI)</w:t>
            </w:r>
          </w:p>
        </w:tc>
        <w:tc>
          <w:tcPr>
            <w:tcW w:w="4745" w:type="dxa"/>
          </w:tcPr>
          <w:p w14:paraId="110E6CB7" w14:textId="77777777" w:rsidR="00046ACB" w:rsidRPr="00055F59" w:rsidRDefault="00046ACB" w:rsidP="00FE3511">
            <w:pPr>
              <w:ind w:left="108"/>
            </w:pPr>
            <w:r w:rsidRPr="00055F59">
              <w:t xml:space="preserve">                         </w:t>
            </w:r>
            <w:r w:rsidRPr="00055F59">
              <w:rPr>
                <w:b/>
              </w:rPr>
              <w:t xml:space="preserve"> </w:t>
            </w:r>
          </w:p>
        </w:tc>
      </w:tr>
      <w:tr w:rsidR="00046ACB" w:rsidRPr="00055F59" w14:paraId="7347AE67" w14:textId="77777777" w:rsidTr="00055F59">
        <w:tblPrEx>
          <w:tblCellMar>
            <w:left w:w="108" w:type="dxa"/>
            <w:right w:w="108" w:type="dxa"/>
          </w:tblCellMar>
          <w:tblLook w:val="04A0" w:firstRow="1" w:lastRow="0" w:firstColumn="1" w:lastColumn="0" w:noHBand="0" w:noVBand="1"/>
        </w:tblPrEx>
        <w:tc>
          <w:tcPr>
            <w:tcW w:w="4355" w:type="dxa"/>
            <w:shd w:val="clear" w:color="auto" w:fill="auto"/>
          </w:tcPr>
          <w:p w14:paraId="2CCF63B0" w14:textId="77777777" w:rsidR="00046ACB" w:rsidRPr="00055F59" w:rsidRDefault="00046ACB" w:rsidP="00FE3511"/>
        </w:tc>
        <w:tc>
          <w:tcPr>
            <w:tcW w:w="4745" w:type="dxa"/>
            <w:shd w:val="clear" w:color="auto" w:fill="auto"/>
          </w:tcPr>
          <w:p w14:paraId="2B303400" w14:textId="77777777" w:rsidR="00046ACB" w:rsidRPr="00055F59" w:rsidRDefault="00046ACB" w:rsidP="00FE3511"/>
        </w:tc>
      </w:tr>
      <w:tr w:rsidR="00046ACB" w:rsidRPr="00055F59" w14:paraId="07B05F09" w14:textId="77777777" w:rsidTr="00055F59">
        <w:tblPrEx>
          <w:tblCellMar>
            <w:left w:w="108" w:type="dxa"/>
            <w:right w:w="108" w:type="dxa"/>
          </w:tblCellMar>
          <w:tblLook w:val="04A0" w:firstRow="1" w:lastRow="0" w:firstColumn="1" w:lastColumn="0" w:noHBand="0" w:noVBand="1"/>
        </w:tblPrEx>
        <w:tc>
          <w:tcPr>
            <w:tcW w:w="4355" w:type="dxa"/>
            <w:shd w:val="clear" w:color="auto" w:fill="auto"/>
          </w:tcPr>
          <w:p w14:paraId="1FFA8D6C" w14:textId="77777777" w:rsidR="00046ACB" w:rsidRPr="00055F59" w:rsidRDefault="00046ACB" w:rsidP="00FE3511"/>
        </w:tc>
        <w:tc>
          <w:tcPr>
            <w:tcW w:w="4745" w:type="dxa"/>
            <w:shd w:val="clear" w:color="auto" w:fill="auto"/>
          </w:tcPr>
          <w:p w14:paraId="6A102034" w14:textId="77777777" w:rsidR="00046ACB" w:rsidRPr="00055F59" w:rsidRDefault="00046ACB" w:rsidP="00FE3511">
            <w:r w:rsidRPr="00055F59">
              <w:t xml:space="preserve">             </w:t>
            </w:r>
          </w:p>
        </w:tc>
      </w:tr>
    </w:tbl>
    <w:p w14:paraId="143A7E37" w14:textId="77777777" w:rsidR="00046ACB" w:rsidRPr="00055F59" w:rsidRDefault="00046ACB" w:rsidP="00046ACB">
      <w:r w:rsidRPr="00055F59">
        <w:t>Uvést veškeré další a zvláštní požadavky.</w:t>
      </w:r>
    </w:p>
    <w:p w14:paraId="2213A26D" w14:textId="77777777" w:rsidR="00046ACB" w:rsidRPr="00055F59" w:rsidRDefault="00046ACB" w:rsidP="00046ACB"/>
    <w:p w14:paraId="664AF2E2" w14:textId="77777777" w:rsidR="00046ACB" w:rsidRPr="00055F59" w:rsidRDefault="00046ACB" w:rsidP="00046ACB">
      <w:pPr>
        <w:rPr>
          <w:b/>
        </w:rPr>
      </w:pPr>
      <w:r w:rsidRPr="00055F59">
        <w:rPr>
          <w:b/>
        </w:rPr>
        <w:t>14. Přílohy ZD (technické):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gridCol w:w="4755"/>
      </w:tblGrid>
      <w:tr w:rsidR="00046ACB" w:rsidRPr="00055F59" w14:paraId="342E6C9B" w14:textId="77777777" w:rsidTr="00FE3511">
        <w:tc>
          <w:tcPr>
            <w:tcW w:w="4644" w:type="dxa"/>
            <w:shd w:val="clear" w:color="auto" w:fill="auto"/>
          </w:tcPr>
          <w:p w14:paraId="6454A649" w14:textId="77777777" w:rsidR="00046ACB" w:rsidRPr="00055F59" w:rsidRDefault="00046ACB" w:rsidP="00FE3511">
            <w:r w:rsidRPr="00055F59">
              <w:t>„Technická specifikace plnění“</w:t>
            </w:r>
          </w:p>
          <w:p w14:paraId="1E7C24B9" w14:textId="77777777" w:rsidR="00046ACB" w:rsidRPr="00055F59" w:rsidRDefault="00046ACB" w:rsidP="00FE3511">
            <w:r w:rsidRPr="00055F59">
              <w:t>(uvést jednotlivé části, doplnit správné názvy příloh aj.)</w:t>
            </w:r>
          </w:p>
          <w:p w14:paraId="1B999DC2" w14:textId="77777777" w:rsidR="00046ACB" w:rsidRPr="00055F59" w:rsidRDefault="00046ACB" w:rsidP="00FE3511"/>
        </w:tc>
        <w:tc>
          <w:tcPr>
            <w:tcW w:w="5134" w:type="dxa"/>
            <w:shd w:val="clear" w:color="auto" w:fill="auto"/>
          </w:tcPr>
          <w:p w14:paraId="6F45D911" w14:textId="77777777" w:rsidR="00046ACB" w:rsidRPr="00055F59" w:rsidRDefault="00046ACB" w:rsidP="00FE3511">
            <w:pPr>
              <w:rPr>
                <w:highlight w:val="yellow"/>
              </w:rPr>
            </w:pPr>
            <w:r w:rsidRPr="00055F59">
              <w:t>a</w:t>
            </w:r>
            <w:r w:rsidRPr="00055F59">
              <w:rPr>
                <w:highlight w:val="yellow"/>
              </w:rPr>
              <w:t>)…………</w:t>
            </w:r>
          </w:p>
          <w:p w14:paraId="65A546DA" w14:textId="77777777" w:rsidR="00046ACB" w:rsidRPr="00055F59" w:rsidRDefault="00046ACB" w:rsidP="00FE3511">
            <w:pPr>
              <w:rPr>
                <w:highlight w:val="yellow"/>
              </w:rPr>
            </w:pPr>
            <w:r w:rsidRPr="00055F59">
              <w:rPr>
                <w:highlight w:val="yellow"/>
              </w:rPr>
              <w:t>b)…………</w:t>
            </w:r>
          </w:p>
          <w:p w14:paraId="109C05C5" w14:textId="77777777" w:rsidR="00046ACB" w:rsidRPr="00055F59" w:rsidRDefault="00046ACB" w:rsidP="00FE3511">
            <w:r w:rsidRPr="00055F59">
              <w:rPr>
                <w:highlight w:val="yellow"/>
              </w:rPr>
              <w:t>c)…………</w:t>
            </w:r>
          </w:p>
          <w:p w14:paraId="4C96119C" w14:textId="77777777" w:rsidR="00046ACB" w:rsidRPr="00055F59" w:rsidRDefault="00046ACB" w:rsidP="00FE3511">
            <w:r w:rsidRPr="00055F59">
              <w:t>…………..</w:t>
            </w:r>
          </w:p>
        </w:tc>
      </w:tr>
      <w:tr w:rsidR="00046ACB" w:rsidRPr="00055F59" w14:paraId="07D02CD0" w14:textId="77777777" w:rsidTr="00FE3511">
        <w:tc>
          <w:tcPr>
            <w:tcW w:w="4644" w:type="dxa"/>
            <w:shd w:val="clear" w:color="auto" w:fill="auto"/>
          </w:tcPr>
          <w:p w14:paraId="2520AA4C" w14:textId="77777777" w:rsidR="00046ACB" w:rsidRPr="00055F59" w:rsidRDefault="00046ACB" w:rsidP="00FE3511">
            <w:pPr>
              <w:pStyle w:val="Odstavecseseznamem"/>
              <w:keepLines/>
              <w:widowControl w:val="0"/>
              <w:spacing w:line="276" w:lineRule="auto"/>
              <w:ind w:left="0"/>
              <w:jc w:val="both"/>
              <w:rPr>
                <w:rFonts w:eastAsia="Arial"/>
              </w:rPr>
            </w:pPr>
            <w:r w:rsidRPr="00055F59">
              <w:rPr>
                <w:rFonts w:eastAsia="Arial"/>
              </w:rPr>
              <w:t>Další přílohy</w:t>
            </w:r>
          </w:p>
          <w:p w14:paraId="7131E705" w14:textId="77777777" w:rsidR="00046ACB" w:rsidRPr="00055F59" w:rsidRDefault="00046ACB" w:rsidP="00FE3511">
            <w:pPr>
              <w:pStyle w:val="Odstavecseseznamem"/>
              <w:keepLines/>
              <w:widowControl w:val="0"/>
              <w:spacing w:line="276" w:lineRule="auto"/>
              <w:ind w:left="0"/>
              <w:jc w:val="both"/>
              <w:rPr>
                <w:rFonts w:eastAsia="Arial"/>
              </w:rPr>
            </w:pPr>
            <w:r w:rsidRPr="00055F59">
              <w:rPr>
                <w:rFonts w:eastAsia="Arial"/>
              </w:rPr>
              <w:t xml:space="preserve">případně doplnit </w:t>
            </w:r>
          </w:p>
        </w:tc>
        <w:tc>
          <w:tcPr>
            <w:tcW w:w="5134" w:type="dxa"/>
            <w:shd w:val="clear" w:color="auto" w:fill="auto"/>
          </w:tcPr>
          <w:p w14:paraId="22789A9D" w14:textId="77777777" w:rsidR="00046ACB" w:rsidRPr="00055F59" w:rsidRDefault="00046ACB" w:rsidP="00FE3511"/>
        </w:tc>
      </w:tr>
    </w:tbl>
    <w:p w14:paraId="5853EEBE" w14:textId="77777777" w:rsidR="00046ACB" w:rsidRPr="00055F59" w:rsidRDefault="00046ACB" w:rsidP="00046ACB">
      <w:r w:rsidRPr="00055F59">
        <w:t>Nutno vyplnit veškeré k ZD přikládané dokumenty.</w:t>
      </w:r>
    </w:p>
    <w:p w14:paraId="24357956" w14:textId="77777777" w:rsidR="000D3556" w:rsidRDefault="000D3556" w:rsidP="00046ACB">
      <w:pPr>
        <w:tabs>
          <w:tab w:val="left" w:pos="1879"/>
        </w:tabs>
        <w:rPr>
          <w:b/>
          <w:sz w:val="24"/>
          <w:szCs w:val="24"/>
        </w:rPr>
      </w:pPr>
    </w:p>
    <w:p w14:paraId="724D5DE1" w14:textId="77777777" w:rsidR="000D3556" w:rsidRDefault="000D3556" w:rsidP="00046ACB">
      <w:pPr>
        <w:tabs>
          <w:tab w:val="left" w:pos="1879"/>
        </w:tabs>
        <w:rPr>
          <w:b/>
          <w:sz w:val="24"/>
          <w:szCs w:val="24"/>
        </w:rPr>
      </w:pPr>
    </w:p>
    <w:p w14:paraId="70A7E654" w14:textId="327CA186" w:rsidR="00046ACB" w:rsidRDefault="00046ACB" w:rsidP="00046ACB">
      <w:pPr>
        <w:tabs>
          <w:tab w:val="left" w:pos="1879"/>
        </w:tabs>
        <w:rPr>
          <w:b/>
          <w:sz w:val="24"/>
          <w:szCs w:val="24"/>
        </w:rPr>
      </w:pPr>
      <w:r w:rsidRPr="00603473">
        <w:rPr>
          <w:b/>
          <w:sz w:val="24"/>
          <w:szCs w:val="24"/>
        </w:rPr>
        <w:lastRenderedPageBreak/>
        <w:t>Příloha č.</w:t>
      </w:r>
      <w:r w:rsidR="00055F59">
        <w:rPr>
          <w:b/>
          <w:sz w:val="24"/>
          <w:szCs w:val="24"/>
        </w:rPr>
        <w:t xml:space="preserve"> </w:t>
      </w:r>
      <w:r w:rsidR="00A658CD">
        <w:rPr>
          <w:b/>
          <w:sz w:val="24"/>
          <w:szCs w:val="24"/>
        </w:rPr>
        <w:t>8</w:t>
      </w:r>
      <w:r w:rsidRPr="00603473">
        <w:rPr>
          <w:b/>
          <w:sz w:val="24"/>
          <w:szCs w:val="24"/>
        </w:rPr>
        <w:t xml:space="preserve"> </w:t>
      </w:r>
    </w:p>
    <w:p w14:paraId="743C10DC" w14:textId="4DB1D414" w:rsidR="00046ACB" w:rsidRDefault="00046ACB" w:rsidP="00046ACB">
      <w:pPr>
        <w:tabs>
          <w:tab w:val="left" w:pos="1879"/>
        </w:tabs>
        <w:rPr>
          <w:b/>
          <w:sz w:val="24"/>
          <w:szCs w:val="24"/>
        </w:rPr>
      </w:pPr>
    </w:p>
    <w:p w14:paraId="3A21E7E5" w14:textId="77777777" w:rsidR="00CB3211" w:rsidRPr="00603473" w:rsidRDefault="00CB3211" w:rsidP="00046ACB">
      <w:pPr>
        <w:tabs>
          <w:tab w:val="left" w:pos="1879"/>
        </w:tabs>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5"/>
        <w:gridCol w:w="3915"/>
        <w:gridCol w:w="2972"/>
      </w:tblGrid>
      <w:tr w:rsidR="00046ACB" w:rsidRPr="00F32B67" w14:paraId="6FC3D028" w14:textId="77777777" w:rsidTr="00FE3511">
        <w:trPr>
          <w:trHeight w:val="855"/>
        </w:trPr>
        <w:tc>
          <w:tcPr>
            <w:tcW w:w="9062" w:type="dxa"/>
            <w:gridSpan w:val="3"/>
            <w:shd w:val="clear" w:color="auto" w:fill="C2D69B"/>
            <w:noWrap/>
            <w:hideMark/>
          </w:tcPr>
          <w:p w14:paraId="3F5FBAF0" w14:textId="77777777" w:rsidR="00046ACB" w:rsidRPr="00CB3211" w:rsidRDefault="00046ACB" w:rsidP="00FE3511">
            <w:pPr>
              <w:tabs>
                <w:tab w:val="left" w:pos="1879"/>
              </w:tabs>
              <w:rPr>
                <w:b/>
                <w:bCs/>
              </w:rPr>
            </w:pPr>
            <w:r w:rsidRPr="00F32B67">
              <w:rPr>
                <w:b/>
                <w:bCs/>
                <w:sz w:val="28"/>
                <w:szCs w:val="28"/>
              </w:rPr>
              <w:t xml:space="preserve">           </w:t>
            </w:r>
          </w:p>
          <w:p w14:paraId="56935C22" w14:textId="77777777" w:rsidR="00046ACB" w:rsidRPr="00F32B67" w:rsidRDefault="00046ACB" w:rsidP="00FE3511">
            <w:pPr>
              <w:tabs>
                <w:tab w:val="left" w:pos="1879"/>
              </w:tabs>
              <w:rPr>
                <w:b/>
                <w:bCs/>
                <w:sz w:val="28"/>
                <w:szCs w:val="28"/>
              </w:rPr>
            </w:pPr>
            <w:r w:rsidRPr="00F32B67">
              <w:rPr>
                <w:b/>
                <w:bCs/>
                <w:sz w:val="28"/>
                <w:szCs w:val="28"/>
              </w:rPr>
              <w:t xml:space="preserve">           </w:t>
            </w:r>
            <w:bookmarkStart w:id="102" w:name="_Hlk121820939"/>
            <w:r w:rsidRPr="00F32B67">
              <w:rPr>
                <w:b/>
                <w:bCs/>
                <w:sz w:val="28"/>
                <w:szCs w:val="28"/>
              </w:rPr>
              <w:t>Odpovědné veřejné zadávání z pohledu předmětů plnění</w:t>
            </w:r>
            <w:bookmarkEnd w:id="102"/>
          </w:p>
          <w:p w14:paraId="6E42611C" w14:textId="77777777" w:rsidR="00046ACB" w:rsidRPr="00F32B67" w:rsidRDefault="00046ACB" w:rsidP="00FE3511">
            <w:pPr>
              <w:tabs>
                <w:tab w:val="left" w:pos="1879"/>
              </w:tabs>
              <w:rPr>
                <w:b/>
                <w:bCs/>
              </w:rPr>
            </w:pPr>
            <w:r w:rsidRPr="00F32B67">
              <w:rPr>
                <w:b/>
                <w:bCs/>
                <w:sz w:val="28"/>
                <w:szCs w:val="28"/>
              </w:rPr>
              <w:t xml:space="preserve">                                            </w:t>
            </w:r>
            <w:r w:rsidRPr="00F32B67">
              <w:rPr>
                <w:b/>
                <w:bCs/>
              </w:rPr>
              <w:t>(interaktivní mapa OVZ)</w:t>
            </w:r>
          </w:p>
          <w:p w14:paraId="03946A6F" w14:textId="77777777" w:rsidR="00046ACB" w:rsidRPr="00F32B67" w:rsidRDefault="00046ACB" w:rsidP="00FE3511">
            <w:pPr>
              <w:tabs>
                <w:tab w:val="left" w:pos="1879"/>
              </w:tabs>
            </w:pPr>
            <w:r w:rsidRPr="00F32B67">
              <w:t> </w:t>
            </w:r>
          </w:p>
        </w:tc>
      </w:tr>
      <w:tr w:rsidR="00046ACB" w:rsidRPr="00F32B67" w14:paraId="1F15286D" w14:textId="77777777" w:rsidTr="00FE3511">
        <w:trPr>
          <w:trHeight w:val="570"/>
        </w:trPr>
        <w:tc>
          <w:tcPr>
            <w:tcW w:w="2175" w:type="dxa"/>
            <w:shd w:val="clear" w:color="auto" w:fill="BFBFBF"/>
            <w:noWrap/>
            <w:hideMark/>
          </w:tcPr>
          <w:p w14:paraId="46157256" w14:textId="77777777" w:rsidR="00046ACB" w:rsidRPr="00F32B67" w:rsidRDefault="00046ACB" w:rsidP="00FE3511">
            <w:pPr>
              <w:tabs>
                <w:tab w:val="left" w:pos="1879"/>
              </w:tabs>
              <w:rPr>
                <w:b/>
                <w:bCs/>
              </w:rPr>
            </w:pPr>
            <w:r w:rsidRPr="00F32B67">
              <w:rPr>
                <w:b/>
                <w:bCs/>
              </w:rPr>
              <w:t>Předměty plnění (vybrané)</w:t>
            </w:r>
          </w:p>
        </w:tc>
        <w:tc>
          <w:tcPr>
            <w:tcW w:w="3915" w:type="dxa"/>
            <w:shd w:val="clear" w:color="auto" w:fill="BFBFBF"/>
            <w:noWrap/>
            <w:hideMark/>
          </w:tcPr>
          <w:p w14:paraId="3FD024FC" w14:textId="77777777" w:rsidR="00046ACB" w:rsidRPr="00F32B67" w:rsidRDefault="00046ACB" w:rsidP="00FE3511">
            <w:pPr>
              <w:tabs>
                <w:tab w:val="left" w:pos="1879"/>
              </w:tabs>
              <w:rPr>
                <w:b/>
                <w:bCs/>
              </w:rPr>
            </w:pPr>
            <w:r w:rsidRPr="00F32B67">
              <w:rPr>
                <w:b/>
                <w:bCs/>
              </w:rPr>
              <w:t>Využitelné příležitosti/témata OVZ</w:t>
            </w:r>
          </w:p>
        </w:tc>
        <w:tc>
          <w:tcPr>
            <w:tcW w:w="2972" w:type="dxa"/>
            <w:shd w:val="clear" w:color="auto" w:fill="BFBFBF"/>
            <w:noWrap/>
            <w:hideMark/>
          </w:tcPr>
          <w:p w14:paraId="2F27A5EC" w14:textId="77777777" w:rsidR="00046ACB" w:rsidRPr="00F32B67" w:rsidRDefault="00046ACB" w:rsidP="00FE3511">
            <w:pPr>
              <w:tabs>
                <w:tab w:val="left" w:pos="1879"/>
              </w:tabs>
              <w:rPr>
                <w:b/>
                <w:bCs/>
              </w:rPr>
            </w:pPr>
            <w:r w:rsidRPr="00F32B67">
              <w:rPr>
                <w:b/>
                <w:bCs/>
              </w:rPr>
              <w:t>odkaz na vzorovou textaci/další textace</w:t>
            </w:r>
          </w:p>
        </w:tc>
      </w:tr>
      <w:tr w:rsidR="00046ACB" w:rsidRPr="00F32B67" w14:paraId="2C92849F" w14:textId="77777777" w:rsidTr="00EE0190">
        <w:trPr>
          <w:cantSplit/>
        </w:trPr>
        <w:tc>
          <w:tcPr>
            <w:tcW w:w="2175" w:type="dxa"/>
            <w:shd w:val="clear" w:color="auto" w:fill="C6D9F1"/>
            <w:hideMark/>
          </w:tcPr>
          <w:p w14:paraId="47DA3E11" w14:textId="5DE4AD1D" w:rsidR="00046ACB" w:rsidRPr="00F32B67" w:rsidRDefault="00046ACB" w:rsidP="00F32B67">
            <w:pPr>
              <w:tabs>
                <w:tab w:val="left" w:pos="1879"/>
              </w:tabs>
              <w:rPr>
                <w:b/>
                <w:bCs/>
              </w:rPr>
            </w:pPr>
            <w:r w:rsidRPr="00F32B67">
              <w:rPr>
                <w:b/>
                <w:bCs/>
              </w:rPr>
              <w:t>elektrická energie</w:t>
            </w:r>
          </w:p>
        </w:tc>
        <w:tc>
          <w:tcPr>
            <w:tcW w:w="3915" w:type="dxa"/>
            <w:shd w:val="clear" w:color="auto" w:fill="DBE5F1"/>
            <w:hideMark/>
          </w:tcPr>
          <w:p w14:paraId="1A8BE4F9" w14:textId="213BFDF5" w:rsidR="00046ACB" w:rsidRPr="00F32B67" w:rsidRDefault="00046ACB" w:rsidP="00F32B67">
            <w:pPr>
              <w:tabs>
                <w:tab w:val="left" w:pos="1879"/>
              </w:tabs>
            </w:pPr>
            <w:r w:rsidRPr="00F32B67">
              <w:t xml:space="preserve">ekologicky šetrná řešení </w:t>
            </w:r>
            <w:r w:rsidR="00EE0190">
              <w:t>–</w:t>
            </w:r>
            <w:r w:rsidRPr="00F32B67">
              <w:t xml:space="preserve"> nákup</w:t>
            </w:r>
            <w:r w:rsidR="00EE0190">
              <w:t xml:space="preserve"> </w:t>
            </w:r>
            <w:r w:rsidRPr="00F32B67">
              <w:t>energie z</w:t>
            </w:r>
            <w:r w:rsidR="00EE0190">
              <w:t> </w:t>
            </w:r>
            <w:r w:rsidRPr="00F32B67">
              <w:t>obnovitelných zdrojů</w:t>
            </w:r>
          </w:p>
        </w:tc>
        <w:tc>
          <w:tcPr>
            <w:tcW w:w="2972" w:type="dxa"/>
            <w:shd w:val="clear" w:color="auto" w:fill="DBE5F1"/>
            <w:hideMark/>
          </w:tcPr>
          <w:p w14:paraId="2810EE4B" w14:textId="1D177687" w:rsidR="00046ACB" w:rsidRPr="00F32B67" w:rsidRDefault="001A6FF7" w:rsidP="00F32B67">
            <w:pPr>
              <w:tabs>
                <w:tab w:val="left" w:pos="1879"/>
              </w:tabs>
            </w:pPr>
            <w:hyperlink r:id="rId15" w:history="1">
              <w:r w:rsidR="00046ACB" w:rsidRPr="00F32B67">
                <w:rPr>
                  <w:rStyle w:val="Hypertextovodkaz"/>
                </w:rPr>
                <w:t xml:space="preserve">EU </w:t>
              </w:r>
              <w:r w:rsidR="008007FD">
                <w:rPr>
                  <w:rStyle w:val="Hypertextovodkaz"/>
                </w:rPr>
                <w:t>–</w:t>
              </w:r>
              <w:r w:rsidR="00046ACB" w:rsidRPr="00F32B67">
                <w:rPr>
                  <w:rStyle w:val="Hypertextovodkaz"/>
                </w:rPr>
                <w:t xml:space="preserve"> GPP</w:t>
              </w:r>
              <w:r w:rsidR="008007FD">
                <w:rPr>
                  <w:rStyle w:val="Hypertextovodkaz"/>
                </w:rPr>
                <w:t xml:space="preserve"> </w:t>
              </w:r>
              <w:r w:rsidR="00046ACB" w:rsidRPr="00F32B67">
                <w:rPr>
                  <w:rStyle w:val="Hypertextovodkaz"/>
                </w:rPr>
                <w:t>kritéria - ele</w:t>
              </w:r>
              <w:r w:rsidR="00CB3211">
                <w:rPr>
                  <w:rStyle w:val="Hypertextovodkaz"/>
                </w:rPr>
                <w:t>k</w:t>
              </w:r>
              <w:r w:rsidR="00046ACB" w:rsidRPr="00F32B67">
                <w:rPr>
                  <w:rStyle w:val="Hypertextovodkaz"/>
                </w:rPr>
                <w:t>třina</w:t>
              </w:r>
            </w:hyperlink>
            <w:r w:rsidR="000D3556">
              <w:rPr>
                <w:rStyle w:val="Hypertextovodkaz"/>
              </w:rPr>
              <w:t xml:space="preserve"> </w:t>
            </w:r>
            <w:r w:rsidR="00CB3211">
              <w:rPr>
                <w:rStyle w:val="Hypertextovodkaz"/>
              </w:rPr>
              <w:t xml:space="preserve"> </w:t>
            </w:r>
            <w:r w:rsidR="0054714F">
              <w:rPr>
                <w:rStyle w:val="Hypertextovodkaz"/>
              </w:rPr>
              <w:t xml:space="preserve"> </w:t>
            </w:r>
            <w:r w:rsidR="00CB3211">
              <w:rPr>
                <w:rStyle w:val="Hypertextovodkaz"/>
              </w:rPr>
              <w:t xml:space="preserve"> </w:t>
            </w:r>
          </w:p>
        </w:tc>
      </w:tr>
      <w:tr w:rsidR="00046ACB" w:rsidRPr="00F32B67" w14:paraId="407C8DEE" w14:textId="77777777" w:rsidTr="00EE0190">
        <w:trPr>
          <w:cantSplit/>
        </w:trPr>
        <w:tc>
          <w:tcPr>
            <w:tcW w:w="2175" w:type="dxa"/>
            <w:vMerge w:val="restart"/>
            <w:shd w:val="clear" w:color="auto" w:fill="FBD4B4"/>
            <w:hideMark/>
          </w:tcPr>
          <w:p w14:paraId="0B63D382" w14:textId="77777777" w:rsidR="00046ACB" w:rsidRPr="00F32B67" w:rsidRDefault="00046ACB" w:rsidP="00F32B67">
            <w:pPr>
              <w:tabs>
                <w:tab w:val="left" w:pos="1879"/>
              </w:tabs>
              <w:rPr>
                <w:b/>
                <w:bCs/>
              </w:rPr>
            </w:pPr>
            <w:r w:rsidRPr="00F32B67">
              <w:rPr>
                <w:b/>
                <w:bCs/>
              </w:rPr>
              <w:t xml:space="preserve">úklidové služby </w:t>
            </w:r>
          </w:p>
          <w:p w14:paraId="0FB5C61F" w14:textId="77777777" w:rsidR="00046ACB" w:rsidRPr="00F32B67" w:rsidRDefault="00046ACB" w:rsidP="00F32B67">
            <w:pPr>
              <w:tabs>
                <w:tab w:val="left" w:pos="1879"/>
              </w:tabs>
              <w:rPr>
                <w:b/>
                <w:bCs/>
              </w:rPr>
            </w:pPr>
          </w:p>
          <w:p w14:paraId="4B7E46F6" w14:textId="77777777" w:rsidR="00046ACB" w:rsidRPr="00F32B67" w:rsidRDefault="00046ACB" w:rsidP="00F32B67">
            <w:pPr>
              <w:tabs>
                <w:tab w:val="left" w:pos="1879"/>
              </w:tabs>
              <w:rPr>
                <w:b/>
                <w:bCs/>
              </w:rPr>
            </w:pPr>
          </w:p>
          <w:p w14:paraId="467531F2" w14:textId="77777777" w:rsidR="00046ACB" w:rsidRPr="00F32B67" w:rsidRDefault="00046ACB" w:rsidP="00F32B67">
            <w:pPr>
              <w:tabs>
                <w:tab w:val="left" w:pos="1879"/>
              </w:tabs>
              <w:rPr>
                <w:b/>
                <w:bCs/>
              </w:rPr>
            </w:pPr>
          </w:p>
          <w:p w14:paraId="1909DDF1" w14:textId="77777777" w:rsidR="00046ACB" w:rsidRPr="00F32B67" w:rsidRDefault="00046ACB" w:rsidP="00F32B67">
            <w:pPr>
              <w:tabs>
                <w:tab w:val="left" w:pos="1879"/>
              </w:tabs>
              <w:rPr>
                <w:b/>
                <w:bCs/>
              </w:rPr>
            </w:pPr>
          </w:p>
          <w:p w14:paraId="1D3C5C43" w14:textId="77777777" w:rsidR="00046ACB" w:rsidRPr="00F32B67" w:rsidRDefault="00046ACB" w:rsidP="00F32B67">
            <w:pPr>
              <w:tabs>
                <w:tab w:val="left" w:pos="1879"/>
              </w:tabs>
              <w:rPr>
                <w:b/>
                <w:bCs/>
              </w:rPr>
            </w:pPr>
          </w:p>
          <w:p w14:paraId="2FAC2A44" w14:textId="77777777" w:rsidR="00046ACB" w:rsidRPr="00F32B67" w:rsidRDefault="00046ACB" w:rsidP="00F32B67">
            <w:pPr>
              <w:tabs>
                <w:tab w:val="left" w:pos="1879"/>
              </w:tabs>
              <w:rPr>
                <w:b/>
                <w:bCs/>
              </w:rPr>
            </w:pPr>
          </w:p>
          <w:p w14:paraId="7ADE47D2" w14:textId="77777777" w:rsidR="00046ACB" w:rsidRPr="00F32B67" w:rsidRDefault="00046ACB" w:rsidP="00F32B67">
            <w:pPr>
              <w:tabs>
                <w:tab w:val="left" w:pos="1879"/>
              </w:tabs>
              <w:rPr>
                <w:b/>
                <w:bCs/>
              </w:rPr>
            </w:pPr>
          </w:p>
          <w:p w14:paraId="3C762A51" w14:textId="77777777" w:rsidR="00046ACB" w:rsidRPr="00F32B67" w:rsidRDefault="00046ACB" w:rsidP="00F32B67">
            <w:pPr>
              <w:tabs>
                <w:tab w:val="left" w:pos="1879"/>
              </w:tabs>
              <w:rPr>
                <w:b/>
                <w:bCs/>
              </w:rPr>
            </w:pPr>
          </w:p>
          <w:p w14:paraId="1C4235FA" w14:textId="77777777" w:rsidR="00046ACB" w:rsidRPr="00F32B67" w:rsidRDefault="00046ACB" w:rsidP="00F32B67">
            <w:pPr>
              <w:tabs>
                <w:tab w:val="left" w:pos="1879"/>
              </w:tabs>
              <w:rPr>
                <w:b/>
                <w:bCs/>
              </w:rPr>
            </w:pPr>
          </w:p>
          <w:p w14:paraId="331D756A" w14:textId="77777777" w:rsidR="00046ACB" w:rsidRPr="00F32B67" w:rsidRDefault="00046ACB" w:rsidP="00F32B67">
            <w:pPr>
              <w:tabs>
                <w:tab w:val="left" w:pos="1879"/>
              </w:tabs>
              <w:rPr>
                <w:b/>
                <w:bCs/>
              </w:rPr>
            </w:pPr>
          </w:p>
          <w:p w14:paraId="0C2E22D3" w14:textId="77777777" w:rsidR="00046ACB" w:rsidRPr="00F32B67" w:rsidRDefault="00046ACB" w:rsidP="00F32B67">
            <w:pPr>
              <w:tabs>
                <w:tab w:val="left" w:pos="1879"/>
              </w:tabs>
              <w:rPr>
                <w:b/>
                <w:bCs/>
              </w:rPr>
            </w:pPr>
          </w:p>
          <w:p w14:paraId="60FABEC9" w14:textId="77777777" w:rsidR="00046ACB" w:rsidRPr="00F32B67" w:rsidRDefault="00046ACB" w:rsidP="00F32B67">
            <w:pPr>
              <w:tabs>
                <w:tab w:val="left" w:pos="1879"/>
              </w:tabs>
              <w:rPr>
                <w:b/>
                <w:bCs/>
              </w:rPr>
            </w:pPr>
          </w:p>
          <w:p w14:paraId="0E75FF76" w14:textId="77777777" w:rsidR="00046ACB" w:rsidRPr="00F32B67" w:rsidRDefault="00046ACB" w:rsidP="00F32B67">
            <w:pPr>
              <w:tabs>
                <w:tab w:val="left" w:pos="1879"/>
              </w:tabs>
              <w:rPr>
                <w:b/>
                <w:bCs/>
              </w:rPr>
            </w:pPr>
          </w:p>
          <w:p w14:paraId="5FD60E8F" w14:textId="77777777" w:rsidR="00046ACB" w:rsidRPr="00F32B67" w:rsidRDefault="00046ACB" w:rsidP="00F32B67">
            <w:pPr>
              <w:tabs>
                <w:tab w:val="left" w:pos="1879"/>
              </w:tabs>
              <w:rPr>
                <w:b/>
                <w:bCs/>
              </w:rPr>
            </w:pPr>
          </w:p>
          <w:p w14:paraId="31F962BC" w14:textId="77777777" w:rsidR="00046ACB" w:rsidRPr="00F32B67" w:rsidRDefault="001A6FF7" w:rsidP="00F32B67">
            <w:pPr>
              <w:tabs>
                <w:tab w:val="left" w:pos="1879"/>
              </w:tabs>
              <w:rPr>
                <w:b/>
                <w:bCs/>
              </w:rPr>
            </w:pPr>
            <w:hyperlink r:id="rId16" w:history="1">
              <w:r w:rsidR="00046ACB" w:rsidRPr="00F32B67">
                <w:rPr>
                  <w:rStyle w:val="Hypertextovodkaz"/>
                </w:rPr>
                <w:t>více viz předměty plnění sovz.cz</w:t>
              </w:r>
            </w:hyperlink>
          </w:p>
        </w:tc>
        <w:tc>
          <w:tcPr>
            <w:tcW w:w="3915" w:type="dxa"/>
            <w:shd w:val="clear" w:color="auto" w:fill="FDE9D9"/>
            <w:hideMark/>
          </w:tcPr>
          <w:p w14:paraId="474D9785" w14:textId="1E91D515" w:rsidR="00046ACB" w:rsidRPr="00F32B67" w:rsidRDefault="001A6FF7" w:rsidP="00F32B67">
            <w:pPr>
              <w:tabs>
                <w:tab w:val="left" w:pos="1879"/>
              </w:tabs>
              <w:rPr>
                <w:u w:val="single"/>
              </w:rPr>
            </w:pPr>
            <w:hyperlink r:id="rId17" w:history="1">
              <w:r w:rsidR="00046ACB" w:rsidRPr="00F32B67">
                <w:rPr>
                  <w:rStyle w:val="Hypertextovodkaz"/>
                </w:rPr>
                <w:t>podpora zaměstnávání osob znevýhodněných na trhu práce, včetně vyhrazení VZ pro zaměstnavatele zaměstnávající alespoň 50 % OZP z celkového poč</w:t>
              </w:r>
              <w:r w:rsidR="00CB3211">
                <w:rPr>
                  <w:rStyle w:val="Hypertextovodkaz"/>
                </w:rPr>
                <w:t>t</w:t>
              </w:r>
              <w:r w:rsidR="00046ACB" w:rsidRPr="00F32B67">
                <w:rPr>
                  <w:rStyle w:val="Hypertextovodkaz"/>
                </w:rPr>
                <w:t xml:space="preserve">u svých zaměstnanců </w:t>
              </w:r>
            </w:hyperlink>
          </w:p>
        </w:tc>
        <w:tc>
          <w:tcPr>
            <w:tcW w:w="2972" w:type="dxa"/>
            <w:shd w:val="clear" w:color="auto" w:fill="FDE9D9"/>
            <w:hideMark/>
          </w:tcPr>
          <w:p w14:paraId="06BA9F43" w14:textId="77777777" w:rsidR="00046ACB" w:rsidRPr="00F32B67" w:rsidRDefault="001A6FF7" w:rsidP="00F32B67">
            <w:pPr>
              <w:tabs>
                <w:tab w:val="left" w:pos="1879"/>
              </w:tabs>
              <w:rPr>
                <w:u w:val="single"/>
              </w:rPr>
            </w:pPr>
            <w:hyperlink r:id="rId18" w:history="1">
              <w:r w:rsidR="00046ACB" w:rsidRPr="00F32B67">
                <w:rPr>
                  <w:rStyle w:val="Hypertextovodkaz"/>
                </w:rPr>
                <w:t>Vzorová textace pro předmět plnění Úklidové služby, příležitost Podpora důstojných pracovních podmínek a bezpečnosti práce</w:t>
              </w:r>
            </w:hyperlink>
          </w:p>
        </w:tc>
      </w:tr>
      <w:tr w:rsidR="00046ACB" w:rsidRPr="00F32B67" w14:paraId="2AB03194" w14:textId="77777777" w:rsidTr="00EE0190">
        <w:trPr>
          <w:cantSplit/>
        </w:trPr>
        <w:tc>
          <w:tcPr>
            <w:tcW w:w="2175" w:type="dxa"/>
            <w:vMerge/>
            <w:shd w:val="clear" w:color="auto" w:fill="FBD4B4"/>
            <w:hideMark/>
          </w:tcPr>
          <w:p w14:paraId="055DACF8" w14:textId="77777777" w:rsidR="00046ACB" w:rsidRPr="00F32B67" w:rsidRDefault="00046ACB" w:rsidP="00F32B67">
            <w:pPr>
              <w:tabs>
                <w:tab w:val="left" w:pos="1879"/>
              </w:tabs>
              <w:rPr>
                <w:b/>
                <w:bCs/>
              </w:rPr>
            </w:pPr>
          </w:p>
        </w:tc>
        <w:tc>
          <w:tcPr>
            <w:tcW w:w="3915" w:type="dxa"/>
            <w:shd w:val="clear" w:color="auto" w:fill="FDE9D9"/>
            <w:hideMark/>
          </w:tcPr>
          <w:p w14:paraId="16ACDB2B" w14:textId="77777777" w:rsidR="00046ACB" w:rsidRPr="00F32B67" w:rsidRDefault="001A6FF7" w:rsidP="00F32B67">
            <w:pPr>
              <w:tabs>
                <w:tab w:val="left" w:pos="1879"/>
              </w:tabs>
              <w:rPr>
                <w:u w:val="single"/>
              </w:rPr>
            </w:pPr>
            <w:hyperlink r:id="rId19" w:history="1">
              <w:r w:rsidR="00046ACB" w:rsidRPr="00F32B67">
                <w:rPr>
                  <w:rStyle w:val="Hypertextovodkaz"/>
                </w:rPr>
                <w:t>důstojné/férové pracovní podmínky a BOZP</w:t>
              </w:r>
            </w:hyperlink>
          </w:p>
        </w:tc>
        <w:tc>
          <w:tcPr>
            <w:tcW w:w="2972" w:type="dxa"/>
            <w:shd w:val="clear" w:color="auto" w:fill="FDE9D9"/>
            <w:hideMark/>
          </w:tcPr>
          <w:p w14:paraId="1C314EFE" w14:textId="77777777" w:rsidR="00046ACB" w:rsidRPr="00F32B67" w:rsidRDefault="001A6FF7" w:rsidP="00F32B67">
            <w:pPr>
              <w:tabs>
                <w:tab w:val="left" w:pos="1879"/>
              </w:tabs>
              <w:rPr>
                <w:u w:val="single"/>
              </w:rPr>
            </w:pPr>
            <w:hyperlink r:id="rId20" w:history="1">
              <w:r w:rsidR="00046ACB" w:rsidRPr="00F32B67">
                <w:rPr>
                  <w:rStyle w:val="Hypertextovodkaz"/>
                </w:rPr>
                <w:t>Vzorová textace pro předmět plnění Úklidové služby, příležitost Podpora malých a středních podniků</w:t>
              </w:r>
            </w:hyperlink>
          </w:p>
        </w:tc>
      </w:tr>
      <w:tr w:rsidR="00046ACB" w:rsidRPr="00F32B67" w14:paraId="5D756ED9" w14:textId="77777777" w:rsidTr="00EE0190">
        <w:trPr>
          <w:cantSplit/>
        </w:trPr>
        <w:tc>
          <w:tcPr>
            <w:tcW w:w="2175" w:type="dxa"/>
            <w:vMerge/>
            <w:shd w:val="clear" w:color="auto" w:fill="FBD4B4"/>
            <w:hideMark/>
          </w:tcPr>
          <w:p w14:paraId="446AD1AF" w14:textId="77777777" w:rsidR="00046ACB" w:rsidRPr="00F32B67" w:rsidRDefault="00046ACB" w:rsidP="00F32B67">
            <w:pPr>
              <w:tabs>
                <w:tab w:val="left" w:pos="1879"/>
              </w:tabs>
              <w:rPr>
                <w:b/>
                <w:bCs/>
              </w:rPr>
            </w:pPr>
          </w:p>
        </w:tc>
        <w:tc>
          <w:tcPr>
            <w:tcW w:w="3915" w:type="dxa"/>
            <w:shd w:val="clear" w:color="auto" w:fill="FDE9D9"/>
            <w:hideMark/>
          </w:tcPr>
          <w:p w14:paraId="50FAF506" w14:textId="1D44B0F6" w:rsidR="00046ACB" w:rsidRPr="00F32B67" w:rsidRDefault="001A6FF7" w:rsidP="00F32B67">
            <w:pPr>
              <w:tabs>
                <w:tab w:val="left" w:pos="1879"/>
              </w:tabs>
              <w:rPr>
                <w:u w:val="single"/>
              </w:rPr>
            </w:pPr>
            <w:hyperlink r:id="rId21" w:history="1">
              <w:r w:rsidR="00046ACB" w:rsidRPr="00F32B67">
                <w:rPr>
                  <w:rStyle w:val="Hypertextovodkaz"/>
                </w:rPr>
                <w:t>podpora účasti malých a středních podniků ve</w:t>
              </w:r>
              <w:r w:rsidR="00506B7F" w:rsidRPr="00F32B67">
                <w:rPr>
                  <w:rStyle w:val="Hypertextovodkaz"/>
                </w:rPr>
                <w:t> </w:t>
              </w:r>
              <w:r w:rsidR="00046ACB" w:rsidRPr="00F32B67">
                <w:rPr>
                  <w:rStyle w:val="Hypertextovodkaz"/>
                </w:rPr>
                <w:t>VZ</w:t>
              </w:r>
            </w:hyperlink>
          </w:p>
        </w:tc>
        <w:tc>
          <w:tcPr>
            <w:tcW w:w="2972" w:type="dxa"/>
            <w:shd w:val="clear" w:color="auto" w:fill="FDE9D9"/>
            <w:hideMark/>
          </w:tcPr>
          <w:p w14:paraId="217D42B9" w14:textId="77777777" w:rsidR="00046ACB" w:rsidRPr="00F32B67" w:rsidRDefault="001A6FF7" w:rsidP="00F32B67">
            <w:pPr>
              <w:tabs>
                <w:tab w:val="left" w:pos="1879"/>
              </w:tabs>
              <w:rPr>
                <w:u w:val="single"/>
              </w:rPr>
            </w:pPr>
            <w:hyperlink r:id="rId22" w:history="1">
              <w:r w:rsidR="00046ACB" w:rsidRPr="00F32B67">
                <w:rPr>
                  <w:rStyle w:val="Hypertextovodkaz"/>
                </w:rPr>
                <w:t>Vzorová textace pro předmět plnění Úklidové služby, příležitost Podpora zaměstnanosti osob znevýhodněných na trhu práce</w:t>
              </w:r>
            </w:hyperlink>
          </w:p>
        </w:tc>
      </w:tr>
      <w:tr w:rsidR="00046ACB" w:rsidRPr="00F32B67" w14:paraId="047DD99B" w14:textId="77777777" w:rsidTr="00EE0190">
        <w:trPr>
          <w:cantSplit/>
        </w:trPr>
        <w:tc>
          <w:tcPr>
            <w:tcW w:w="2175" w:type="dxa"/>
            <w:vMerge/>
            <w:shd w:val="clear" w:color="auto" w:fill="FBD4B4"/>
            <w:hideMark/>
          </w:tcPr>
          <w:p w14:paraId="7D2A6B25" w14:textId="77777777" w:rsidR="00046ACB" w:rsidRPr="00F32B67" w:rsidRDefault="00046ACB" w:rsidP="00F32B67">
            <w:pPr>
              <w:tabs>
                <w:tab w:val="left" w:pos="1879"/>
              </w:tabs>
              <w:rPr>
                <w:b/>
                <w:bCs/>
              </w:rPr>
            </w:pPr>
          </w:p>
        </w:tc>
        <w:tc>
          <w:tcPr>
            <w:tcW w:w="3915" w:type="dxa"/>
            <w:shd w:val="clear" w:color="auto" w:fill="FDE9D9"/>
            <w:hideMark/>
          </w:tcPr>
          <w:p w14:paraId="5F5D755B" w14:textId="77777777" w:rsidR="00046ACB" w:rsidRPr="00F32B67" w:rsidRDefault="00046ACB" w:rsidP="00F32B67">
            <w:pPr>
              <w:tabs>
                <w:tab w:val="left" w:pos="1879"/>
              </w:tabs>
            </w:pPr>
            <w:r w:rsidRPr="00F32B67">
              <w:t>podpora účasti sociálních podniků ve VZ (kde v lokalitě možné)</w:t>
            </w:r>
          </w:p>
        </w:tc>
        <w:tc>
          <w:tcPr>
            <w:tcW w:w="2972" w:type="dxa"/>
            <w:shd w:val="clear" w:color="auto" w:fill="FDE9D9"/>
            <w:hideMark/>
          </w:tcPr>
          <w:p w14:paraId="115EFF89" w14:textId="77777777" w:rsidR="00046ACB" w:rsidRPr="00F32B67" w:rsidRDefault="001A6FF7" w:rsidP="00F32B67">
            <w:pPr>
              <w:tabs>
                <w:tab w:val="left" w:pos="1879"/>
              </w:tabs>
              <w:rPr>
                <w:u w:val="single"/>
              </w:rPr>
            </w:pPr>
            <w:hyperlink r:id="rId23" w:history="1">
              <w:r w:rsidR="00046ACB" w:rsidRPr="00F32B67">
                <w:rPr>
                  <w:rStyle w:val="Hypertextovodkaz"/>
                </w:rPr>
                <w:t>Katalog sociálních podniků</w:t>
              </w:r>
            </w:hyperlink>
          </w:p>
        </w:tc>
      </w:tr>
      <w:tr w:rsidR="00046ACB" w:rsidRPr="00F32B67" w14:paraId="3FB1B306" w14:textId="77777777" w:rsidTr="00EE0190">
        <w:trPr>
          <w:cantSplit/>
        </w:trPr>
        <w:tc>
          <w:tcPr>
            <w:tcW w:w="2175" w:type="dxa"/>
            <w:vMerge/>
            <w:shd w:val="clear" w:color="auto" w:fill="FBD4B4"/>
            <w:hideMark/>
          </w:tcPr>
          <w:p w14:paraId="6B11B093" w14:textId="77777777" w:rsidR="00046ACB" w:rsidRPr="00F32B67" w:rsidRDefault="00046ACB" w:rsidP="00F32B67">
            <w:pPr>
              <w:tabs>
                <w:tab w:val="left" w:pos="1879"/>
              </w:tabs>
              <w:rPr>
                <w:b/>
                <w:bCs/>
              </w:rPr>
            </w:pPr>
          </w:p>
        </w:tc>
        <w:tc>
          <w:tcPr>
            <w:tcW w:w="3915" w:type="dxa"/>
            <w:vMerge w:val="restart"/>
            <w:shd w:val="clear" w:color="auto" w:fill="FDE9D9"/>
            <w:hideMark/>
          </w:tcPr>
          <w:p w14:paraId="17B55E56" w14:textId="77777777" w:rsidR="00046ACB" w:rsidRPr="00F32B67" w:rsidRDefault="00046ACB" w:rsidP="00F32B67">
            <w:pPr>
              <w:tabs>
                <w:tab w:val="left" w:pos="1879"/>
              </w:tabs>
              <w:rPr>
                <w:u w:val="single"/>
              </w:rPr>
            </w:pPr>
            <w:r w:rsidRPr="00F32B67">
              <w:rPr>
                <w:u w:val="single"/>
              </w:rPr>
              <w:t>ekologicky šetrná řešení</w:t>
            </w:r>
          </w:p>
        </w:tc>
        <w:tc>
          <w:tcPr>
            <w:tcW w:w="2972" w:type="dxa"/>
            <w:shd w:val="clear" w:color="auto" w:fill="FDE9D9"/>
            <w:hideMark/>
          </w:tcPr>
          <w:p w14:paraId="686D2F05" w14:textId="24D3748B" w:rsidR="00046ACB" w:rsidRPr="00F32B67" w:rsidRDefault="001A6FF7" w:rsidP="00F32B67">
            <w:pPr>
              <w:tabs>
                <w:tab w:val="left" w:pos="1879"/>
              </w:tabs>
              <w:rPr>
                <w:u w:val="single"/>
              </w:rPr>
            </w:pPr>
            <w:hyperlink r:id="rId24" w:history="1">
              <w:r w:rsidR="00046ACB" w:rsidRPr="00F32B67">
                <w:rPr>
                  <w:rStyle w:val="Hypertextovodkaz"/>
                </w:rPr>
                <w:t xml:space="preserve">vzorová textace </w:t>
              </w:r>
              <w:r w:rsidR="00CB3211">
                <w:rPr>
                  <w:rStyle w:val="Hypertextovodkaz"/>
                </w:rPr>
                <w:t>–</w:t>
              </w:r>
              <w:r w:rsidR="00046ACB" w:rsidRPr="00F32B67">
                <w:rPr>
                  <w:rStyle w:val="Hypertextovodkaz"/>
                </w:rPr>
                <w:t xml:space="preserve"> ekologicky</w:t>
              </w:r>
              <w:r w:rsidR="00CB3211">
                <w:rPr>
                  <w:rStyle w:val="Hypertextovodkaz"/>
                </w:rPr>
                <w:t xml:space="preserve"> </w:t>
              </w:r>
              <w:r w:rsidR="00046ACB" w:rsidRPr="00F32B67">
                <w:rPr>
                  <w:rStyle w:val="Hypertextovodkaz"/>
                </w:rPr>
                <w:t>šetrný úklid</w:t>
              </w:r>
            </w:hyperlink>
          </w:p>
        </w:tc>
      </w:tr>
      <w:tr w:rsidR="00046ACB" w:rsidRPr="00F32B67" w14:paraId="5BC86395" w14:textId="77777777" w:rsidTr="00EE0190">
        <w:trPr>
          <w:cantSplit/>
        </w:trPr>
        <w:tc>
          <w:tcPr>
            <w:tcW w:w="2175" w:type="dxa"/>
            <w:vMerge/>
            <w:shd w:val="clear" w:color="auto" w:fill="FBD4B4"/>
            <w:hideMark/>
          </w:tcPr>
          <w:p w14:paraId="1F2DCFB6" w14:textId="77777777" w:rsidR="00046ACB" w:rsidRPr="00F32B67" w:rsidRDefault="00046ACB" w:rsidP="00F32B67">
            <w:pPr>
              <w:tabs>
                <w:tab w:val="left" w:pos="1879"/>
              </w:tabs>
              <w:rPr>
                <w:b/>
                <w:bCs/>
              </w:rPr>
            </w:pPr>
          </w:p>
        </w:tc>
        <w:tc>
          <w:tcPr>
            <w:tcW w:w="3915" w:type="dxa"/>
            <w:vMerge/>
            <w:shd w:val="clear" w:color="auto" w:fill="FDE9D9"/>
            <w:hideMark/>
          </w:tcPr>
          <w:p w14:paraId="3B864D7D" w14:textId="77777777" w:rsidR="00046ACB" w:rsidRPr="00F32B67" w:rsidRDefault="00046ACB" w:rsidP="00F32B67">
            <w:pPr>
              <w:tabs>
                <w:tab w:val="left" w:pos="1879"/>
              </w:tabs>
              <w:rPr>
                <w:u w:val="single"/>
              </w:rPr>
            </w:pPr>
          </w:p>
        </w:tc>
        <w:tc>
          <w:tcPr>
            <w:tcW w:w="2972" w:type="dxa"/>
            <w:shd w:val="clear" w:color="auto" w:fill="FDE9D9"/>
            <w:hideMark/>
          </w:tcPr>
          <w:p w14:paraId="79415E37" w14:textId="5F126824" w:rsidR="00046ACB" w:rsidRPr="00F32B67" w:rsidRDefault="001A6FF7" w:rsidP="00F32B67">
            <w:pPr>
              <w:tabs>
                <w:tab w:val="left" w:pos="1879"/>
              </w:tabs>
            </w:pPr>
            <w:hyperlink r:id="rId25" w:history="1">
              <w:r w:rsidR="00046ACB" w:rsidRPr="00F32B67">
                <w:rPr>
                  <w:rStyle w:val="Hypertextovodkaz"/>
                </w:rPr>
                <w:t xml:space="preserve">EU </w:t>
              </w:r>
              <w:r w:rsidR="00CB3211">
                <w:rPr>
                  <w:rStyle w:val="Hypertextovodkaz"/>
                </w:rPr>
                <w:t>–</w:t>
              </w:r>
              <w:r w:rsidR="00046ACB" w:rsidRPr="00F32B67">
                <w:rPr>
                  <w:rStyle w:val="Hypertextovodkaz"/>
                </w:rPr>
                <w:t xml:space="preserve"> GPP</w:t>
              </w:r>
              <w:r w:rsidR="00CB3211">
                <w:rPr>
                  <w:rStyle w:val="Hypertextovodkaz"/>
                </w:rPr>
                <w:t xml:space="preserve"> </w:t>
              </w:r>
              <w:r w:rsidR="00046ACB" w:rsidRPr="00F32B67">
                <w:rPr>
                  <w:rStyle w:val="Hypertextovodkaz"/>
                </w:rPr>
                <w:t>kritéria týkající se úklidových služeb ve vnitřních prostorách</w:t>
              </w:r>
            </w:hyperlink>
          </w:p>
        </w:tc>
      </w:tr>
      <w:tr w:rsidR="00046ACB" w:rsidRPr="00F32B67" w14:paraId="49D3F8A2" w14:textId="77777777" w:rsidTr="00EE0190">
        <w:trPr>
          <w:cantSplit/>
        </w:trPr>
        <w:tc>
          <w:tcPr>
            <w:tcW w:w="2175" w:type="dxa"/>
            <w:vMerge/>
            <w:shd w:val="clear" w:color="auto" w:fill="FBD4B4"/>
            <w:hideMark/>
          </w:tcPr>
          <w:p w14:paraId="31A131DB" w14:textId="77777777" w:rsidR="00046ACB" w:rsidRPr="00F32B67" w:rsidRDefault="00046ACB" w:rsidP="00F32B67">
            <w:pPr>
              <w:tabs>
                <w:tab w:val="left" w:pos="1879"/>
              </w:tabs>
              <w:rPr>
                <w:b/>
                <w:bCs/>
              </w:rPr>
            </w:pPr>
          </w:p>
        </w:tc>
        <w:tc>
          <w:tcPr>
            <w:tcW w:w="3915" w:type="dxa"/>
            <w:vMerge/>
            <w:shd w:val="clear" w:color="auto" w:fill="FDE9D9"/>
            <w:hideMark/>
          </w:tcPr>
          <w:p w14:paraId="10027986" w14:textId="77777777" w:rsidR="00046ACB" w:rsidRPr="00F32B67" w:rsidRDefault="00046ACB" w:rsidP="00F32B67">
            <w:pPr>
              <w:tabs>
                <w:tab w:val="left" w:pos="1879"/>
              </w:tabs>
              <w:rPr>
                <w:u w:val="single"/>
              </w:rPr>
            </w:pPr>
          </w:p>
        </w:tc>
        <w:tc>
          <w:tcPr>
            <w:tcW w:w="2972" w:type="dxa"/>
            <w:shd w:val="clear" w:color="auto" w:fill="FDE9D9"/>
            <w:hideMark/>
          </w:tcPr>
          <w:p w14:paraId="02E29753" w14:textId="4803DAD5" w:rsidR="00046ACB" w:rsidRPr="00F32B67" w:rsidRDefault="001A6FF7" w:rsidP="00F32B67">
            <w:pPr>
              <w:tabs>
                <w:tab w:val="left" w:pos="1879"/>
              </w:tabs>
              <w:rPr>
                <w:u w:val="single"/>
              </w:rPr>
            </w:pPr>
            <w:hyperlink r:id="rId26" w:history="1">
              <w:r w:rsidR="00046ACB" w:rsidRPr="00F32B67">
                <w:rPr>
                  <w:rStyle w:val="Hypertextovodkaz"/>
                </w:rPr>
                <w:t xml:space="preserve">EU </w:t>
              </w:r>
              <w:r w:rsidR="00CB3211">
                <w:rPr>
                  <w:rStyle w:val="Hypertextovodkaz"/>
                </w:rPr>
                <w:t>–</w:t>
              </w:r>
              <w:r w:rsidR="00046ACB" w:rsidRPr="00F32B67">
                <w:rPr>
                  <w:rStyle w:val="Hypertextovodkaz"/>
                </w:rPr>
                <w:t xml:space="preserve"> GPP</w:t>
              </w:r>
              <w:r w:rsidR="00CB3211">
                <w:rPr>
                  <w:rStyle w:val="Hypertextovodkaz"/>
                </w:rPr>
                <w:t xml:space="preserve"> </w:t>
              </w:r>
              <w:r w:rsidR="00046ACB" w:rsidRPr="00F32B67">
                <w:rPr>
                  <w:rStyle w:val="Hypertextovodkaz"/>
                </w:rPr>
                <w:t xml:space="preserve">kritéria </w:t>
              </w:r>
              <w:r w:rsidR="00CB3211">
                <w:rPr>
                  <w:rStyle w:val="Hypertextovodkaz"/>
                </w:rPr>
                <w:t>–</w:t>
              </w:r>
              <w:r w:rsidR="00046ACB" w:rsidRPr="00F32B67">
                <w:rPr>
                  <w:rStyle w:val="Hypertextovodkaz"/>
                </w:rPr>
                <w:t xml:space="preserve"> údržba</w:t>
              </w:r>
              <w:r w:rsidR="00CB3211">
                <w:rPr>
                  <w:rStyle w:val="Hypertextovodkaz"/>
                </w:rPr>
                <w:t xml:space="preserve"> </w:t>
              </w:r>
              <w:r w:rsidR="00046ACB" w:rsidRPr="00F32B67">
                <w:rPr>
                  <w:rStyle w:val="Hypertextovodkaz"/>
                </w:rPr>
                <w:t xml:space="preserve"> veřejných prostor</w:t>
              </w:r>
            </w:hyperlink>
          </w:p>
        </w:tc>
      </w:tr>
      <w:tr w:rsidR="00046ACB" w:rsidRPr="00F32B67" w14:paraId="2C9D11A9" w14:textId="77777777" w:rsidTr="00EE0190">
        <w:trPr>
          <w:cantSplit/>
        </w:trPr>
        <w:tc>
          <w:tcPr>
            <w:tcW w:w="2175" w:type="dxa"/>
            <w:vMerge/>
            <w:shd w:val="clear" w:color="auto" w:fill="FBD4B4"/>
            <w:hideMark/>
          </w:tcPr>
          <w:p w14:paraId="63F64282" w14:textId="77777777" w:rsidR="00046ACB" w:rsidRPr="00F32B67" w:rsidRDefault="00046ACB" w:rsidP="00F32B67">
            <w:pPr>
              <w:tabs>
                <w:tab w:val="left" w:pos="1879"/>
              </w:tabs>
              <w:rPr>
                <w:u w:val="single"/>
              </w:rPr>
            </w:pPr>
          </w:p>
        </w:tc>
        <w:tc>
          <w:tcPr>
            <w:tcW w:w="3915" w:type="dxa"/>
            <w:vMerge/>
            <w:shd w:val="clear" w:color="auto" w:fill="FDE9D9"/>
            <w:hideMark/>
          </w:tcPr>
          <w:p w14:paraId="79625608" w14:textId="77777777" w:rsidR="00046ACB" w:rsidRPr="00F32B67" w:rsidRDefault="00046ACB" w:rsidP="00F32B67">
            <w:pPr>
              <w:tabs>
                <w:tab w:val="left" w:pos="1879"/>
              </w:tabs>
              <w:rPr>
                <w:u w:val="single"/>
              </w:rPr>
            </w:pPr>
          </w:p>
        </w:tc>
        <w:tc>
          <w:tcPr>
            <w:tcW w:w="2972" w:type="dxa"/>
            <w:shd w:val="clear" w:color="auto" w:fill="FDE9D9"/>
            <w:hideMark/>
          </w:tcPr>
          <w:p w14:paraId="1AA7A621" w14:textId="29B4D899" w:rsidR="00046ACB" w:rsidRPr="00F32B67" w:rsidRDefault="001A6FF7" w:rsidP="00F32B67">
            <w:pPr>
              <w:tabs>
                <w:tab w:val="left" w:pos="1879"/>
              </w:tabs>
              <w:rPr>
                <w:u w:val="single"/>
              </w:rPr>
            </w:pPr>
            <w:hyperlink r:id="rId27" w:history="1">
              <w:r w:rsidR="00046ACB" w:rsidRPr="00F32B67">
                <w:rPr>
                  <w:rStyle w:val="Hypertextovodkaz"/>
                </w:rPr>
                <w:t xml:space="preserve">MŽP </w:t>
              </w:r>
              <w:r w:rsidR="00CB3211">
                <w:rPr>
                  <w:rStyle w:val="Hypertextovodkaz"/>
                </w:rPr>
                <w:t>–</w:t>
              </w:r>
              <w:r w:rsidR="00046ACB" w:rsidRPr="00F32B67">
                <w:rPr>
                  <w:rStyle w:val="Hypertextovodkaz"/>
                </w:rPr>
                <w:t xml:space="preserve"> Šetrná</w:t>
              </w:r>
              <w:r w:rsidR="00CB3211">
                <w:rPr>
                  <w:rStyle w:val="Hypertextovodkaz"/>
                </w:rPr>
                <w:t xml:space="preserve"> </w:t>
              </w:r>
              <w:r w:rsidR="00046ACB" w:rsidRPr="00F32B67">
                <w:rPr>
                  <w:rStyle w:val="Hypertextovodkaz"/>
                </w:rPr>
                <w:t>veřejná správa - čisticí prostředky a úklidové služby</w:t>
              </w:r>
            </w:hyperlink>
          </w:p>
        </w:tc>
      </w:tr>
      <w:tr w:rsidR="00046ACB" w:rsidRPr="00F32B67" w14:paraId="18521179" w14:textId="77777777" w:rsidTr="00EE0190">
        <w:trPr>
          <w:cantSplit/>
        </w:trPr>
        <w:tc>
          <w:tcPr>
            <w:tcW w:w="2175" w:type="dxa"/>
            <w:vMerge w:val="restart"/>
            <w:shd w:val="clear" w:color="auto" w:fill="FBD4B4"/>
            <w:hideMark/>
          </w:tcPr>
          <w:p w14:paraId="20BB59C9" w14:textId="77777777" w:rsidR="00046ACB" w:rsidRPr="00CB3211" w:rsidRDefault="00046ACB" w:rsidP="00F32B67">
            <w:pPr>
              <w:tabs>
                <w:tab w:val="left" w:pos="1879"/>
              </w:tabs>
              <w:rPr>
                <w:b/>
                <w:bCs/>
              </w:rPr>
            </w:pPr>
            <w:r w:rsidRPr="00CB3211">
              <w:rPr>
                <w:b/>
                <w:bCs/>
              </w:rPr>
              <w:t>úklidové a čisticí prostředky</w:t>
            </w:r>
          </w:p>
        </w:tc>
        <w:tc>
          <w:tcPr>
            <w:tcW w:w="3915" w:type="dxa"/>
            <w:vMerge w:val="restart"/>
            <w:shd w:val="clear" w:color="auto" w:fill="FDE9D9"/>
            <w:hideMark/>
          </w:tcPr>
          <w:p w14:paraId="4E70423E" w14:textId="77777777" w:rsidR="00046ACB" w:rsidRPr="00F32B67" w:rsidRDefault="00046ACB" w:rsidP="00F32B67">
            <w:pPr>
              <w:tabs>
                <w:tab w:val="left" w:pos="1879"/>
              </w:tabs>
              <w:rPr>
                <w:u w:val="single"/>
              </w:rPr>
            </w:pPr>
            <w:r w:rsidRPr="00F32B67">
              <w:rPr>
                <w:u w:val="single"/>
              </w:rPr>
              <w:t>ekologicky šetrná řešení</w:t>
            </w:r>
          </w:p>
        </w:tc>
        <w:tc>
          <w:tcPr>
            <w:tcW w:w="2972" w:type="dxa"/>
            <w:shd w:val="clear" w:color="auto" w:fill="FDE9D9"/>
            <w:hideMark/>
          </w:tcPr>
          <w:p w14:paraId="73FEFD8D" w14:textId="6013558E" w:rsidR="00046ACB" w:rsidRPr="00F32B67" w:rsidRDefault="001A6FF7" w:rsidP="00F32B67">
            <w:pPr>
              <w:tabs>
                <w:tab w:val="left" w:pos="1879"/>
              </w:tabs>
              <w:rPr>
                <w:u w:val="single"/>
              </w:rPr>
            </w:pPr>
            <w:hyperlink r:id="rId28" w:history="1">
              <w:r w:rsidR="00046ACB" w:rsidRPr="00F32B67">
                <w:rPr>
                  <w:rStyle w:val="Hypertextovodkaz"/>
                </w:rPr>
                <w:t xml:space="preserve">vzorová textace </w:t>
              </w:r>
              <w:r w:rsidR="00CB3211">
                <w:rPr>
                  <w:rStyle w:val="Hypertextovodkaz"/>
                </w:rPr>
                <w:t>–</w:t>
              </w:r>
              <w:r w:rsidR="00046ACB" w:rsidRPr="00F32B67">
                <w:rPr>
                  <w:rStyle w:val="Hypertextovodkaz"/>
                </w:rPr>
                <w:t xml:space="preserve"> ekologicky</w:t>
              </w:r>
              <w:r w:rsidR="00CB3211">
                <w:rPr>
                  <w:rStyle w:val="Hypertextovodkaz"/>
                </w:rPr>
                <w:t xml:space="preserve"> </w:t>
              </w:r>
              <w:r w:rsidR="00046ACB" w:rsidRPr="00F32B67">
                <w:rPr>
                  <w:rStyle w:val="Hypertextovodkaz"/>
                </w:rPr>
                <w:t xml:space="preserve"> šetrný</w:t>
              </w:r>
              <w:r w:rsidR="00CB3211">
                <w:rPr>
                  <w:rStyle w:val="Hypertextovodkaz"/>
                </w:rPr>
                <w:t xml:space="preserve"> </w:t>
              </w:r>
              <w:r w:rsidR="00046ACB" w:rsidRPr="00F32B67">
                <w:rPr>
                  <w:rStyle w:val="Hypertextovodkaz"/>
                </w:rPr>
                <w:t>úklid a ekologické čistící prostředky</w:t>
              </w:r>
            </w:hyperlink>
          </w:p>
        </w:tc>
      </w:tr>
      <w:tr w:rsidR="00046ACB" w:rsidRPr="00F32B67" w14:paraId="2BFC1193" w14:textId="77777777" w:rsidTr="00EE0190">
        <w:trPr>
          <w:cantSplit/>
        </w:trPr>
        <w:tc>
          <w:tcPr>
            <w:tcW w:w="2175" w:type="dxa"/>
            <w:vMerge/>
            <w:shd w:val="clear" w:color="auto" w:fill="FBD4B4"/>
            <w:hideMark/>
          </w:tcPr>
          <w:p w14:paraId="1F74FD31" w14:textId="77777777" w:rsidR="00046ACB" w:rsidRPr="00F32B67" w:rsidRDefault="00046ACB" w:rsidP="00F32B67">
            <w:pPr>
              <w:tabs>
                <w:tab w:val="left" w:pos="1879"/>
              </w:tabs>
            </w:pPr>
          </w:p>
        </w:tc>
        <w:tc>
          <w:tcPr>
            <w:tcW w:w="3915" w:type="dxa"/>
            <w:vMerge/>
            <w:shd w:val="clear" w:color="auto" w:fill="FDE9D9"/>
            <w:hideMark/>
          </w:tcPr>
          <w:p w14:paraId="6621F70C" w14:textId="77777777" w:rsidR="00046ACB" w:rsidRPr="00F32B67" w:rsidRDefault="00046ACB" w:rsidP="00F32B67">
            <w:pPr>
              <w:tabs>
                <w:tab w:val="left" w:pos="1879"/>
              </w:tabs>
              <w:rPr>
                <w:u w:val="single"/>
              </w:rPr>
            </w:pPr>
          </w:p>
        </w:tc>
        <w:tc>
          <w:tcPr>
            <w:tcW w:w="2972" w:type="dxa"/>
            <w:shd w:val="clear" w:color="auto" w:fill="FDE9D9"/>
            <w:hideMark/>
          </w:tcPr>
          <w:p w14:paraId="400F74AE" w14:textId="5B5AE787" w:rsidR="00046ACB" w:rsidRPr="00F32B67" w:rsidRDefault="00046ACB" w:rsidP="00F32B67">
            <w:pPr>
              <w:tabs>
                <w:tab w:val="left" w:pos="1879"/>
              </w:tabs>
            </w:pPr>
            <w:r w:rsidRPr="00F32B67">
              <w:t xml:space="preserve">EU </w:t>
            </w:r>
            <w:r w:rsidR="00CB3211">
              <w:t>–</w:t>
            </w:r>
            <w:r w:rsidRPr="00F32B67">
              <w:t xml:space="preserve"> GPP</w:t>
            </w:r>
            <w:r w:rsidR="00CB3211">
              <w:t xml:space="preserve"> </w:t>
            </w:r>
            <w:r w:rsidRPr="00F32B67">
              <w:t>kritéria týkající se úklidových služeb ve vnitřních prostorách</w:t>
            </w:r>
          </w:p>
        </w:tc>
      </w:tr>
      <w:tr w:rsidR="00046ACB" w:rsidRPr="00F32B67" w14:paraId="1309E56E" w14:textId="77777777" w:rsidTr="00EE0190">
        <w:trPr>
          <w:cantSplit/>
        </w:trPr>
        <w:tc>
          <w:tcPr>
            <w:tcW w:w="2175" w:type="dxa"/>
            <w:vMerge/>
            <w:shd w:val="clear" w:color="auto" w:fill="FBD4B4"/>
            <w:hideMark/>
          </w:tcPr>
          <w:p w14:paraId="003B107E" w14:textId="77777777" w:rsidR="00046ACB" w:rsidRPr="00F32B67" w:rsidRDefault="00046ACB" w:rsidP="00F32B67">
            <w:pPr>
              <w:tabs>
                <w:tab w:val="left" w:pos="1879"/>
              </w:tabs>
            </w:pPr>
          </w:p>
        </w:tc>
        <w:tc>
          <w:tcPr>
            <w:tcW w:w="3915" w:type="dxa"/>
            <w:vMerge/>
            <w:shd w:val="clear" w:color="auto" w:fill="FDE9D9"/>
            <w:hideMark/>
          </w:tcPr>
          <w:p w14:paraId="74F46E50" w14:textId="77777777" w:rsidR="00046ACB" w:rsidRPr="00F32B67" w:rsidRDefault="00046ACB" w:rsidP="00F32B67">
            <w:pPr>
              <w:tabs>
                <w:tab w:val="left" w:pos="1879"/>
              </w:tabs>
              <w:rPr>
                <w:u w:val="single"/>
              </w:rPr>
            </w:pPr>
          </w:p>
        </w:tc>
        <w:tc>
          <w:tcPr>
            <w:tcW w:w="2972" w:type="dxa"/>
            <w:shd w:val="clear" w:color="auto" w:fill="FDE9D9"/>
            <w:hideMark/>
          </w:tcPr>
          <w:p w14:paraId="0280675C" w14:textId="2948D3E1" w:rsidR="00046ACB" w:rsidRPr="00CB3211" w:rsidRDefault="001A6FF7" w:rsidP="00F32B67">
            <w:pPr>
              <w:tabs>
                <w:tab w:val="left" w:pos="1879"/>
              </w:tabs>
            </w:pPr>
            <w:hyperlink r:id="rId29" w:history="1">
              <w:r w:rsidR="00046ACB" w:rsidRPr="00F32B67">
                <w:rPr>
                  <w:rStyle w:val="Hypertextovodkaz"/>
                </w:rPr>
                <w:t xml:space="preserve">MŽP </w:t>
              </w:r>
              <w:r w:rsidR="00CB3211">
                <w:rPr>
                  <w:rStyle w:val="Hypertextovodkaz"/>
                </w:rPr>
                <w:t>–</w:t>
              </w:r>
              <w:r w:rsidR="00046ACB" w:rsidRPr="00F32B67">
                <w:rPr>
                  <w:rStyle w:val="Hypertextovodkaz"/>
                </w:rPr>
                <w:t xml:space="preserve"> Šetrná</w:t>
              </w:r>
              <w:r w:rsidR="00CB3211">
                <w:rPr>
                  <w:rStyle w:val="Hypertextovodkaz"/>
                </w:rPr>
                <w:t xml:space="preserve"> </w:t>
              </w:r>
              <w:r w:rsidR="00046ACB" w:rsidRPr="00F32B67">
                <w:rPr>
                  <w:rStyle w:val="Hypertextovodkaz"/>
                </w:rPr>
                <w:t xml:space="preserve">veřejná správa </w:t>
              </w:r>
              <w:r w:rsidR="00CB3211">
                <w:rPr>
                  <w:rStyle w:val="Hypertextovodkaz"/>
                </w:rPr>
                <w:t>–</w:t>
              </w:r>
              <w:r w:rsidR="00046ACB" w:rsidRPr="00F32B67">
                <w:rPr>
                  <w:rStyle w:val="Hypertextovodkaz"/>
                </w:rPr>
                <w:t xml:space="preserve"> čisticí</w:t>
              </w:r>
              <w:r w:rsidR="00CB3211">
                <w:rPr>
                  <w:rStyle w:val="Hypertextovodkaz"/>
                </w:rPr>
                <w:t xml:space="preserve"> </w:t>
              </w:r>
              <w:r w:rsidR="00046ACB" w:rsidRPr="00F32B67">
                <w:rPr>
                  <w:rStyle w:val="Hypertextovodkaz"/>
                </w:rPr>
                <w:t>prostředky a úklidové služby</w:t>
              </w:r>
            </w:hyperlink>
          </w:p>
        </w:tc>
      </w:tr>
      <w:tr w:rsidR="00046ACB" w:rsidRPr="00F32B67" w14:paraId="6777FA43" w14:textId="77777777" w:rsidTr="00EE0190">
        <w:trPr>
          <w:cantSplit/>
        </w:trPr>
        <w:tc>
          <w:tcPr>
            <w:tcW w:w="2175" w:type="dxa"/>
            <w:vMerge w:val="restart"/>
            <w:shd w:val="clear" w:color="auto" w:fill="B8CCE4"/>
            <w:hideMark/>
          </w:tcPr>
          <w:p w14:paraId="7DB3587E" w14:textId="77777777" w:rsidR="00046ACB" w:rsidRPr="00F32B67" w:rsidRDefault="00046ACB" w:rsidP="00F32B67">
            <w:pPr>
              <w:tabs>
                <w:tab w:val="left" w:pos="1879"/>
              </w:tabs>
              <w:rPr>
                <w:b/>
                <w:bCs/>
              </w:rPr>
            </w:pPr>
            <w:r w:rsidRPr="00F32B67">
              <w:rPr>
                <w:b/>
                <w:bCs/>
              </w:rPr>
              <w:t>pořádání akcí, seminářů a školení, včetně občerstvení</w:t>
            </w:r>
          </w:p>
          <w:p w14:paraId="6456DF12" w14:textId="77777777" w:rsidR="00046ACB" w:rsidRPr="00F32B67" w:rsidRDefault="00046ACB" w:rsidP="00F32B67">
            <w:pPr>
              <w:tabs>
                <w:tab w:val="left" w:pos="1879"/>
              </w:tabs>
              <w:rPr>
                <w:u w:val="single"/>
              </w:rPr>
            </w:pPr>
          </w:p>
          <w:p w14:paraId="73B894C5" w14:textId="77777777" w:rsidR="00046ACB" w:rsidRPr="00F32B67" w:rsidRDefault="00046ACB" w:rsidP="00F32B67">
            <w:pPr>
              <w:tabs>
                <w:tab w:val="left" w:pos="1879"/>
              </w:tabs>
              <w:rPr>
                <w:u w:val="single"/>
              </w:rPr>
            </w:pPr>
          </w:p>
          <w:p w14:paraId="0B30449A" w14:textId="77777777" w:rsidR="00046ACB" w:rsidRPr="00F32B67" w:rsidRDefault="00046ACB" w:rsidP="00F32B67">
            <w:pPr>
              <w:tabs>
                <w:tab w:val="left" w:pos="1879"/>
              </w:tabs>
              <w:rPr>
                <w:u w:val="single"/>
              </w:rPr>
            </w:pPr>
          </w:p>
          <w:p w14:paraId="55C48550" w14:textId="77777777" w:rsidR="00046ACB" w:rsidRPr="00F32B67" w:rsidRDefault="00046ACB" w:rsidP="00F32B67">
            <w:pPr>
              <w:tabs>
                <w:tab w:val="left" w:pos="1879"/>
              </w:tabs>
              <w:rPr>
                <w:u w:val="single"/>
              </w:rPr>
            </w:pPr>
          </w:p>
          <w:p w14:paraId="6F3B1ED5" w14:textId="77777777" w:rsidR="00046ACB" w:rsidRPr="00F32B67" w:rsidRDefault="00046ACB" w:rsidP="00F32B67">
            <w:pPr>
              <w:tabs>
                <w:tab w:val="left" w:pos="1879"/>
              </w:tabs>
              <w:rPr>
                <w:u w:val="single"/>
              </w:rPr>
            </w:pPr>
          </w:p>
          <w:p w14:paraId="4A1ACA3D" w14:textId="77777777" w:rsidR="00046ACB" w:rsidRPr="00F32B67" w:rsidRDefault="00046ACB" w:rsidP="00F32B67">
            <w:pPr>
              <w:tabs>
                <w:tab w:val="left" w:pos="1879"/>
              </w:tabs>
              <w:rPr>
                <w:u w:val="single"/>
              </w:rPr>
            </w:pPr>
          </w:p>
          <w:p w14:paraId="00CD5F8E" w14:textId="77777777" w:rsidR="00046ACB" w:rsidRPr="00F32B67" w:rsidRDefault="00046ACB" w:rsidP="00F32B67">
            <w:pPr>
              <w:tabs>
                <w:tab w:val="left" w:pos="1879"/>
              </w:tabs>
              <w:rPr>
                <w:u w:val="single"/>
              </w:rPr>
            </w:pPr>
          </w:p>
          <w:p w14:paraId="61D77272" w14:textId="77777777" w:rsidR="00046ACB" w:rsidRPr="00F32B67" w:rsidRDefault="00046ACB" w:rsidP="00F32B67">
            <w:pPr>
              <w:tabs>
                <w:tab w:val="left" w:pos="1879"/>
              </w:tabs>
              <w:rPr>
                <w:u w:val="single"/>
              </w:rPr>
            </w:pPr>
          </w:p>
          <w:p w14:paraId="214E7189" w14:textId="77777777" w:rsidR="00046ACB" w:rsidRPr="00F32B67" w:rsidRDefault="00046ACB" w:rsidP="00F32B67">
            <w:pPr>
              <w:tabs>
                <w:tab w:val="left" w:pos="1879"/>
              </w:tabs>
              <w:rPr>
                <w:u w:val="single"/>
              </w:rPr>
            </w:pPr>
          </w:p>
          <w:p w14:paraId="142FADC7" w14:textId="77777777" w:rsidR="00046ACB" w:rsidRPr="00F32B67" w:rsidRDefault="00046ACB" w:rsidP="00F32B67">
            <w:pPr>
              <w:tabs>
                <w:tab w:val="left" w:pos="1879"/>
              </w:tabs>
              <w:rPr>
                <w:u w:val="single"/>
              </w:rPr>
            </w:pPr>
          </w:p>
          <w:p w14:paraId="042A764D" w14:textId="77777777" w:rsidR="00046ACB" w:rsidRPr="00F32B67" w:rsidRDefault="00046ACB" w:rsidP="00F32B67">
            <w:pPr>
              <w:tabs>
                <w:tab w:val="left" w:pos="1879"/>
              </w:tabs>
              <w:rPr>
                <w:u w:val="single"/>
              </w:rPr>
            </w:pPr>
          </w:p>
          <w:p w14:paraId="6C0914A1" w14:textId="77777777" w:rsidR="00046ACB" w:rsidRPr="00F32B67" w:rsidRDefault="001A6FF7" w:rsidP="00F32B67">
            <w:pPr>
              <w:tabs>
                <w:tab w:val="left" w:pos="1879"/>
              </w:tabs>
              <w:rPr>
                <w:b/>
                <w:bCs/>
              </w:rPr>
            </w:pPr>
            <w:hyperlink r:id="rId30" w:history="1">
              <w:r w:rsidR="00046ACB" w:rsidRPr="00F32B67">
                <w:rPr>
                  <w:rStyle w:val="Hypertextovodkaz"/>
                </w:rPr>
                <w:t>více viz předměty plnění sovz.cz</w:t>
              </w:r>
            </w:hyperlink>
          </w:p>
        </w:tc>
        <w:tc>
          <w:tcPr>
            <w:tcW w:w="3915" w:type="dxa"/>
            <w:shd w:val="clear" w:color="auto" w:fill="DBE5F1"/>
            <w:hideMark/>
          </w:tcPr>
          <w:p w14:paraId="33694838" w14:textId="77777777" w:rsidR="00046ACB" w:rsidRPr="00F32B67" w:rsidRDefault="001A6FF7" w:rsidP="00F32B67">
            <w:pPr>
              <w:tabs>
                <w:tab w:val="left" w:pos="1879"/>
              </w:tabs>
              <w:rPr>
                <w:u w:val="single"/>
              </w:rPr>
            </w:pPr>
            <w:hyperlink r:id="rId31" w:history="1">
              <w:r w:rsidR="00046ACB" w:rsidRPr="00F32B67">
                <w:rPr>
                  <w:rStyle w:val="Hypertextovodkaz"/>
                </w:rPr>
                <w:t xml:space="preserve">ekologicky šetrná řešení, ekologické produkty/biopotraviny </w:t>
              </w:r>
            </w:hyperlink>
          </w:p>
        </w:tc>
        <w:tc>
          <w:tcPr>
            <w:tcW w:w="2972" w:type="dxa"/>
            <w:vMerge w:val="restart"/>
            <w:shd w:val="clear" w:color="auto" w:fill="DBE5F1"/>
            <w:hideMark/>
          </w:tcPr>
          <w:p w14:paraId="69045D30" w14:textId="77777777" w:rsidR="00046ACB" w:rsidRPr="00F32B67" w:rsidRDefault="001A6FF7" w:rsidP="00F32B67">
            <w:pPr>
              <w:tabs>
                <w:tab w:val="left" w:pos="1879"/>
              </w:tabs>
              <w:rPr>
                <w:u w:val="single"/>
              </w:rPr>
            </w:pPr>
            <w:hyperlink r:id="rId32" w:history="1">
              <w:r w:rsidR="00046ACB" w:rsidRPr="00F32B67">
                <w:rPr>
                  <w:rStyle w:val="Hypertextovodkaz"/>
                </w:rPr>
                <w:t>soubor požadavků využitelných pro pořádání akcí</w:t>
              </w:r>
            </w:hyperlink>
          </w:p>
        </w:tc>
      </w:tr>
      <w:tr w:rsidR="00046ACB" w:rsidRPr="00F32B67" w14:paraId="5AB15C69" w14:textId="77777777" w:rsidTr="00EE0190">
        <w:trPr>
          <w:cantSplit/>
        </w:trPr>
        <w:tc>
          <w:tcPr>
            <w:tcW w:w="2175" w:type="dxa"/>
            <w:vMerge/>
            <w:shd w:val="clear" w:color="auto" w:fill="B8CCE4"/>
            <w:hideMark/>
          </w:tcPr>
          <w:p w14:paraId="00C8D7E7" w14:textId="77777777" w:rsidR="00046ACB" w:rsidRPr="00F32B67" w:rsidRDefault="00046ACB" w:rsidP="00F32B67">
            <w:pPr>
              <w:tabs>
                <w:tab w:val="left" w:pos="1879"/>
              </w:tabs>
              <w:rPr>
                <w:b/>
                <w:bCs/>
              </w:rPr>
            </w:pPr>
          </w:p>
        </w:tc>
        <w:tc>
          <w:tcPr>
            <w:tcW w:w="3915" w:type="dxa"/>
            <w:shd w:val="clear" w:color="auto" w:fill="DBE5F1"/>
            <w:hideMark/>
          </w:tcPr>
          <w:p w14:paraId="4C03AFCA" w14:textId="77777777" w:rsidR="00046ACB" w:rsidRPr="00F32B67" w:rsidRDefault="00046ACB" w:rsidP="00F32B67">
            <w:pPr>
              <w:tabs>
                <w:tab w:val="left" w:pos="1879"/>
              </w:tabs>
              <w:rPr>
                <w:u w:val="single"/>
              </w:rPr>
            </w:pPr>
            <w:r w:rsidRPr="00F32B67">
              <w:rPr>
                <w:u w:val="single"/>
              </w:rPr>
              <w:t>FAIRTRADE (spravedlivý obchod)</w:t>
            </w:r>
          </w:p>
        </w:tc>
        <w:tc>
          <w:tcPr>
            <w:tcW w:w="2972" w:type="dxa"/>
            <w:vMerge/>
            <w:shd w:val="clear" w:color="auto" w:fill="DBE5F1"/>
            <w:hideMark/>
          </w:tcPr>
          <w:p w14:paraId="447BC13F" w14:textId="77777777" w:rsidR="00046ACB" w:rsidRPr="00F32B67" w:rsidRDefault="00046ACB" w:rsidP="00F32B67">
            <w:pPr>
              <w:tabs>
                <w:tab w:val="left" w:pos="1879"/>
              </w:tabs>
              <w:rPr>
                <w:u w:val="single"/>
              </w:rPr>
            </w:pPr>
          </w:p>
        </w:tc>
      </w:tr>
      <w:tr w:rsidR="00046ACB" w:rsidRPr="00F32B67" w14:paraId="21E2FD46" w14:textId="77777777" w:rsidTr="00EE0190">
        <w:trPr>
          <w:cantSplit/>
        </w:trPr>
        <w:tc>
          <w:tcPr>
            <w:tcW w:w="2175" w:type="dxa"/>
            <w:vMerge/>
            <w:shd w:val="clear" w:color="auto" w:fill="B8CCE4"/>
            <w:hideMark/>
          </w:tcPr>
          <w:p w14:paraId="61330FC5" w14:textId="77777777" w:rsidR="00046ACB" w:rsidRPr="00F32B67" w:rsidRDefault="00046ACB" w:rsidP="00F32B67">
            <w:pPr>
              <w:tabs>
                <w:tab w:val="left" w:pos="1879"/>
              </w:tabs>
              <w:rPr>
                <w:b/>
                <w:bCs/>
              </w:rPr>
            </w:pPr>
          </w:p>
        </w:tc>
        <w:tc>
          <w:tcPr>
            <w:tcW w:w="3915" w:type="dxa"/>
            <w:shd w:val="clear" w:color="auto" w:fill="DBE5F1"/>
            <w:hideMark/>
          </w:tcPr>
          <w:p w14:paraId="78F8439D" w14:textId="77777777" w:rsidR="00046ACB" w:rsidRPr="00F32B67" w:rsidRDefault="001A6FF7" w:rsidP="00F32B67">
            <w:pPr>
              <w:tabs>
                <w:tab w:val="left" w:pos="1879"/>
              </w:tabs>
              <w:rPr>
                <w:u w:val="single"/>
              </w:rPr>
            </w:pPr>
            <w:hyperlink r:id="rId33" w:history="1">
              <w:r w:rsidR="00046ACB" w:rsidRPr="00F32B67">
                <w:rPr>
                  <w:rStyle w:val="Hypertextovodkaz"/>
                </w:rPr>
                <w:t>ve vztahu k propagačním předmětům vyhrazené VZ</w:t>
              </w:r>
            </w:hyperlink>
          </w:p>
        </w:tc>
        <w:tc>
          <w:tcPr>
            <w:tcW w:w="2972" w:type="dxa"/>
            <w:vMerge/>
            <w:shd w:val="clear" w:color="auto" w:fill="DBE5F1"/>
            <w:hideMark/>
          </w:tcPr>
          <w:p w14:paraId="6746CAE7" w14:textId="77777777" w:rsidR="00046ACB" w:rsidRPr="00F32B67" w:rsidRDefault="00046ACB" w:rsidP="00F32B67">
            <w:pPr>
              <w:tabs>
                <w:tab w:val="left" w:pos="1879"/>
              </w:tabs>
              <w:rPr>
                <w:u w:val="single"/>
              </w:rPr>
            </w:pPr>
          </w:p>
        </w:tc>
      </w:tr>
      <w:tr w:rsidR="00046ACB" w:rsidRPr="00F32B67" w14:paraId="257DE743" w14:textId="77777777" w:rsidTr="00EE0190">
        <w:trPr>
          <w:cantSplit/>
        </w:trPr>
        <w:tc>
          <w:tcPr>
            <w:tcW w:w="2175" w:type="dxa"/>
            <w:vMerge/>
            <w:shd w:val="clear" w:color="auto" w:fill="B8CCE4"/>
            <w:hideMark/>
          </w:tcPr>
          <w:p w14:paraId="1C1B3BDA" w14:textId="77777777" w:rsidR="00046ACB" w:rsidRPr="00F32B67" w:rsidRDefault="00046ACB" w:rsidP="00F32B67">
            <w:pPr>
              <w:tabs>
                <w:tab w:val="left" w:pos="1879"/>
              </w:tabs>
              <w:rPr>
                <w:b/>
                <w:bCs/>
              </w:rPr>
            </w:pPr>
          </w:p>
        </w:tc>
        <w:tc>
          <w:tcPr>
            <w:tcW w:w="3915" w:type="dxa"/>
            <w:shd w:val="clear" w:color="auto" w:fill="DBE5F1"/>
            <w:hideMark/>
          </w:tcPr>
          <w:p w14:paraId="67ED8C80" w14:textId="77777777" w:rsidR="00046ACB" w:rsidRPr="00F32B67" w:rsidRDefault="00046ACB" w:rsidP="00F32B67">
            <w:pPr>
              <w:tabs>
                <w:tab w:val="left" w:pos="1879"/>
              </w:tabs>
            </w:pPr>
            <w:r w:rsidRPr="00F32B67">
              <w:t>minimalizace odpadu/jednorázového plastu, vratné obaly, velká balení</w:t>
            </w:r>
          </w:p>
        </w:tc>
        <w:tc>
          <w:tcPr>
            <w:tcW w:w="2972" w:type="dxa"/>
            <w:vMerge/>
            <w:shd w:val="clear" w:color="auto" w:fill="DBE5F1"/>
            <w:hideMark/>
          </w:tcPr>
          <w:p w14:paraId="1F33E8FD" w14:textId="77777777" w:rsidR="00046ACB" w:rsidRPr="00F32B67" w:rsidRDefault="00046ACB" w:rsidP="00F32B67">
            <w:pPr>
              <w:tabs>
                <w:tab w:val="left" w:pos="1879"/>
              </w:tabs>
              <w:rPr>
                <w:u w:val="single"/>
              </w:rPr>
            </w:pPr>
          </w:p>
        </w:tc>
      </w:tr>
      <w:tr w:rsidR="00046ACB" w:rsidRPr="00F32B67" w14:paraId="25A48E52" w14:textId="77777777" w:rsidTr="00EE0190">
        <w:trPr>
          <w:cantSplit/>
        </w:trPr>
        <w:tc>
          <w:tcPr>
            <w:tcW w:w="2175" w:type="dxa"/>
            <w:vMerge/>
            <w:shd w:val="clear" w:color="auto" w:fill="B8CCE4"/>
            <w:hideMark/>
          </w:tcPr>
          <w:p w14:paraId="6A1DB567" w14:textId="77777777" w:rsidR="00046ACB" w:rsidRPr="00F32B67" w:rsidRDefault="00046ACB" w:rsidP="00F32B67">
            <w:pPr>
              <w:tabs>
                <w:tab w:val="left" w:pos="1879"/>
              </w:tabs>
              <w:rPr>
                <w:b/>
                <w:bCs/>
              </w:rPr>
            </w:pPr>
          </w:p>
        </w:tc>
        <w:tc>
          <w:tcPr>
            <w:tcW w:w="3915" w:type="dxa"/>
            <w:shd w:val="clear" w:color="auto" w:fill="DBE5F1"/>
            <w:hideMark/>
          </w:tcPr>
          <w:p w14:paraId="73E4E39A" w14:textId="77777777" w:rsidR="00046ACB" w:rsidRPr="00F32B67" w:rsidRDefault="001A6FF7" w:rsidP="00F32B67">
            <w:pPr>
              <w:tabs>
                <w:tab w:val="left" w:pos="1879"/>
              </w:tabs>
              <w:rPr>
                <w:u w:val="single"/>
              </w:rPr>
            </w:pPr>
            <w:hyperlink r:id="rId34" w:history="1">
              <w:r w:rsidR="00046ACB" w:rsidRPr="00F32B67">
                <w:rPr>
                  <w:rStyle w:val="Hypertextovodkaz"/>
                </w:rPr>
                <w:t>podpora praxe studentů středních škol</w:t>
              </w:r>
            </w:hyperlink>
          </w:p>
        </w:tc>
        <w:tc>
          <w:tcPr>
            <w:tcW w:w="2972" w:type="dxa"/>
            <w:vMerge/>
            <w:shd w:val="clear" w:color="auto" w:fill="DBE5F1"/>
            <w:hideMark/>
          </w:tcPr>
          <w:p w14:paraId="2EFC71C0" w14:textId="77777777" w:rsidR="00046ACB" w:rsidRPr="00F32B67" w:rsidRDefault="00046ACB" w:rsidP="00F32B67">
            <w:pPr>
              <w:tabs>
                <w:tab w:val="left" w:pos="1879"/>
              </w:tabs>
              <w:rPr>
                <w:u w:val="single"/>
              </w:rPr>
            </w:pPr>
          </w:p>
        </w:tc>
      </w:tr>
      <w:tr w:rsidR="00046ACB" w:rsidRPr="00F32B67" w14:paraId="2DC215E7" w14:textId="77777777" w:rsidTr="00EE0190">
        <w:trPr>
          <w:cantSplit/>
        </w:trPr>
        <w:tc>
          <w:tcPr>
            <w:tcW w:w="2175" w:type="dxa"/>
            <w:vMerge/>
            <w:shd w:val="clear" w:color="auto" w:fill="B8CCE4"/>
            <w:hideMark/>
          </w:tcPr>
          <w:p w14:paraId="34F4A2C7" w14:textId="77777777" w:rsidR="00046ACB" w:rsidRPr="00F32B67" w:rsidRDefault="00046ACB" w:rsidP="00F32B67">
            <w:pPr>
              <w:tabs>
                <w:tab w:val="left" w:pos="1879"/>
              </w:tabs>
              <w:rPr>
                <w:b/>
                <w:bCs/>
              </w:rPr>
            </w:pPr>
          </w:p>
        </w:tc>
        <w:tc>
          <w:tcPr>
            <w:tcW w:w="3915" w:type="dxa"/>
            <w:shd w:val="clear" w:color="auto" w:fill="DBE5F1"/>
            <w:hideMark/>
          </w:tcPr>
          <w:p w14:paraId="28156E9B" w14:textId="429B0E61" w:rsidR="00046ACB" w:rsidRPr="00F32B67" w:rsidRDefault="001A6FF7" w:rsidP="00F32B67">
            <w:pPr>
              <w:tabs>
                <w:tab w:val="left" w:pos="1879"/>
              </w:tabs>
              <w:rPr>
                <w:u w:val="single"/>
              </w:rPr>
            </w:pPr>
            <w:hyperlink r:id="rId35" w:history="1">
              <w:r w:rsidR="00046ACB" w:rsidRPr="00F32B67">
                <w:rPr>
                  <w:rStyle w:val="Hypertextovodkaz"/>
                </w:rPr>
                <w:t>podpora účasti malých a středních podniků ve</w:t>
              </w:r>
              <w:r w:rsidR="00CB3211">
                <w:rPr>
                  <w:rStyle w:val="Hypertextovodkaz"/>
                </w:rPr>
                <w:t> </w:t>
              </w:r>
              <w:r w:rsidR="00046ACB" w:rsidRPr="00F32B67">
                <w:rPr>
                  <w:rStyle w:val="Hypertextovodkaz"/>
                </w:rPr>
                <w:t>VZ</w:t>
              </w:r>
            </w:hyperlink>
          </w:p>
        </w:tc>
        <w:tc>
          <w:tcPr>
            <w:tcW w:w="2972" w:type="dxa"/>
            <w:vMerge/>
            <w:shd w:val="clear" w:color="auto" w:fill="DBE5F1"/>
            <w:hideMark/>
          </w:tcPr>
          <w:p w14:paraId="594100A1" w14:textId="77777777" w:rsidR="00046ACB" w:rsidRPr="00F32B67" w:rsidRDefault="00046ACB" w:rsidP="00F32B67">
            <w:pPr>
              <w:tabs>
                <w:tab w:val="left" w:pos="1879"/>
              </w:tabs>
              <w:rPr>
                <w:u w:val="single"/>
              </w:rPr>
            </w:pPr>
          </w:p>
        </w:tc>
      </w:tr>
      <w:tr w:rsidR="00046ACB" w:rsidRPr="00F32B67" w14:paraId="39DE9257" w14:textId="77777777" w:rsidTr="00EE0190">
        <w:trPr>
          <w:cantSplit/>
        </w:trPr>
        <w:tc>
          <w:tcPr>
            <w:tcW w:w="2175" w:type="dxa"/>
            <w:vMerge/>
            <w:shd w:val="clear" w:color="auto" w:fill="B8CCE4"/>
            <w:hideMark/>
          </w:tcPr>
          <w:p w14:paraId="09CF0A99" w14:textId="77777777" w:rsidR="00046ACB" w:rsidRPr="00F32B67" w:rsidRDefault="00046ACB" w:rsidP="00F32B67">
            <w:pPr>
              <w:tabs>
                <w:tab w:val="left" w:pos="1879"/>
              </w:tabs>
              <w:rPr>
                <w:b/>
                <w:bCs/>
              </w:rPr>
            </w:pPr>
          </w:p>
        </w:tc>
        <w:tc>
          <w:tcPr>
            <w:tcW w:w="3915" w:type="dxa"/>
            <w:shd w:val="clear" w:color="auto" w:fill="DBE5F1"/>
            <w:hideMark/>
          </w:tcPr>
          <w:p w14:paraId="477809DC" w14:textId="77777777" w:rsidR="00046ACB" w:rsidRPr="00F32B67" w:rsidRDefault="00046ACB" w:rsidP="00F32B67">
            <w:pPr>
              <w:tabs>
                <w:tab w:val="left" w:pos="1879"/>
              </w:tabs>
            </w:pPr>
            <w:r w:rsidRPr="00F32B67">
              <w:t>sezónnost potravin a čerstvost určitého ovoce a zeleniny</w:t>
            </w:r>
          </w:p>
        </w:tc>
        <w:tc>
          <w:tcPr>
            <w:tcW w:w="2972" w:type="dxa"/>
            <w:vMerge/>
            <w:shd w:val="clear" w:color="auto" w:fill="DBE5F1"/>
            <w:hideMark/>
          </w:tcPr>
          <w:p w14:paraId="631F1111" w14:textId="77777777" w:rsidR="00046ACB" w:rsidRPr="00F32B67" w:rsidRDefault="00046ACB" w:rsidP="00F32B67">
            <w:pPr>
              <w:tabs>
                <w:tab w:val="left" w:pos="1879"/>
              </w:tabs>
              <w:rPr>
                <w:u w:val="single"/>
              </w:rPr>
            </w:pPr>
          </w:p>
        </w:tc>
      </w:tr>
      <w:tr w:rsidR="00046ACB" w:rsidRPr="00F32B67" w14:paraId="4983856C" w14:textId="77777777" w:rsidTr="00EE0190">
        <w:trPr>
          <w:cantSplit/>
        </w:trPr>
        <w:tc>
          <w:tcPr>
            <w:tcW w:w="2175" w:type="dxa"/>
            <w:vMerge/>
            <w:shd w:val="clear" w:color="auto" w:fill="B8CCE4"/>
            <w:hideMark/>
          </w:tcPr>
          <w:p w14:paraId="2AA0F34A" w14:textId="77777777" w:rsidR="00046ACB" w:rsidRPr="00F32B67" w:rsidRDefault="00046ACB" w:rsidP="00F32B67">
            <w:pPr>
              <w:tabs>
                <w:tab w:val="left" w:pos="1879"/>
              </w:tabs>
              <w:rPr>
                <w:b/>
                <w:bCs/>
              </w:rPr>
            </w:pPr>
          </w:p>
        </w:tc>
        <w:tc>
          <w:tcPr>
            <w:tcW w:w="3915" w:type="dxa"/>
            <w:vMerge w:val="restart"/>
            <w:shd w:val="clear" w:color="auto" w:fill="DBE5F1"/>
            <w:hideMark/>
          </w:tcPr>
          <w:p w14:paraId="18FE68DB" w14:textId="77777777" w:rsidR="00046ACB" w:rsidRPr="00F32B67" w:rsidRDefault="001A6FF7" w:rsidP="00F32B67">
            <w:pPr>
              <w:tabs>
                <w:tab w:val="left" w:pos="1879"/>
              </w:tabs>
              <w:rPr>
                <w:u w:val="single"/>
              </w:rPr>
            </w:pPr>
            <w:hyperlink r:id="rId36" w:history="1">
              <w:r w:rsidR="00046ACB" w:rsidRPr="00F32B67">
                <w:rPr>
                  <w:rStyle w:val="Hypertextovodkaz"/>
                </w:rPr>
                <w:t>podpora účasti sociálních podniků ve VZ</w:t>
              </w:r>
            </w:hyperlink>
          </w:p>
        </w:tc>
        <w:tc>
          <w:tcPr>
            <w:tcW w:w="2972" w:type="dxa"/>
            <w:shd w:val="clear" w:color="auto" w:fill="DBE5F1"/>
            <w:hideMark/>
          </w:tcPr>
          <w:p w14:paraId="73095EB7" w14:textId="77777777" w:rsidR="00046ACB" w:rsidRPr="00F32B67" w:rsidRDefault="001A6FF7" w:rsidP="00F32B67">
            <w:pPr>
              <w:tabs>
                <w:tab w:val="left" w:pos="1879"/>
              </w:tabs>
              <w:rPr>
                <w:u w:val="single"/>
              </w:rPr>
            </w:pPr>
            <w:hyperlink r:id="rId37" w:history="1">
              <w:r w:rsidR="00046ACB" w:rsidRPr="00F32B67">
                <w:rPr>
                  <w:rStyle w:val="Hypertextovodkaz"/>
                </w:rPr>
                <w:t>Katalog sociálních podniků</w:t>
              </w:r>
            </w:hyperlink>
          </w:p>
        </w:tc>
      </w:tr>
      <w:tr w:rsidR="00046ACB" w:rsidRPr="00F32B67" w14:paraId="613935CF" w14:textId="77777777" w:rsidTr="00EE0190">
        <w:trPr>
          <w:cantSplit/>
        </w:trPr>
        <w:tc>
          <w:tcPr>
            <w:tcW w:w="2175" w:type="dxa"/>
            <w:vMerge/>
            <w:shd w:val="clear" w:color="auto" w:fill="B8CCE4"/>
            <w:hideMark/>
          </w:tcPr>
          <w:p w14:paraId="55A24C49" w14:textId="77777777" w:rsidR="00046ACB" w:rsidRPr="00F32B67" w:rsidRDefault="00046ACB" w:rsidP="00F32B67">
            <w:pPr>
              <w:tabs>
                <w:tab w:val="left" w:pos="1879"/>
              </w:tabs>
              <w:rPr>
                <w:b/>
                <w:bCs/>
              </w:rPr>
            </w:pPr>
          </w:p>
        </w:tc>
        <w:tc>
          <w:tcPr>
            <w:tcW w:w="3915" w:type="dxa"/>
            <w:vMerge/>
            <w:shd w:val="clear" w:color="auto" w:fill="DBE5F1"/>
            <w:hideMark/>
          </w:tcPr>
          <w:p w14:paraId="4E55745F" w14:textId="77777777" w:rsidR="00046ACB" w:rsidRPr="00F32B67" w:rsidRDefault="00046ACB" w:rsidP="00F32B67">
            <w:pPr>
              <w:tabs>
                <w:tab w:val="left" w:pos="1879"/>
              </w:tabs>
              <w:rPr>
                <w:u w:val="single"/>
              </w:rPr>
            </w:pPr>
          </w:p>
        </w:tc>
        <w:tc>
          <w:tcPr>
            <w:tcW w:w="2972" w:type="dxa"/>
            <w:shd w:val="clear" w:color="auto" w:fill="DBE5F1"/>
            <w:hideMark/>
          </w:tcPr>
          <w:p w14:paraId="2C62B151" w14:textId="19E63994" w:rsidR="00046ACB" w:rsidRPr="00CB3211" w:rsidRDefault="001A6FF7" w:rsidP="00F32B67">
            <w:pPr>
              <w:tabs>
                <w:tab w:val="left" w:pos="1879"/>
              </w:tabs>
            </w:pPr>
            <w:hyperlink r:id="rId38" w:history="1">
              <w:r w:rsidR="00046ACB" w:rsidRPr="00F32B67">
                <w:rPr>
                  <w:rStyle w:val="Hypertextovodkaz"/>
                </w:rPr>
                <w:t>hodnocení zapojení sociálního podniku</w:t>
              </w:r>
            </w:hyperlink>
          </w:p>
        </w:tc>
      </w:tr>
      <w:tr w:rsidR="00046ACB" w:rsidRPr="00F32B67" w14:paraId="45F5A07A" w14:textId="77777777" w:rsidTr="00EE0190">
        <w:trPr>
          <w:cantSplit/>
        </w:trPr>
        <w:tc>
          <w:tcPr>
            <w:tcW w:w="2175" w:type="dxa"/>
            <w:vMerge/>
            <w:tcBorders>
              <w:bottom w:val="single" w:sz="4" w:space="0" w:color="000000"/>
            </w:tcBorders>
            <w:shd w:val="clear" w:color="auto" w:fill="B8CCE4"/>
            <w:hideMark/>
          </w:tcPr>
          <w:p w14:paraId="6AD227AE" w14:textId="77777777" w:rsidR="00046ACB" w:rsidRPr="00F32B67" w:rsidRDefault="00046ACB" w:rsidP="00F32B67">
            <w:pPr>
              <w:tabs>
                <w:tab w:val="left" w:pos="1879"/>
              </w:tabs>
              <w:rPr>
                <w:u w:val="single"/>
              </w:rPr>
            </w:pPr>
          </w:p>
        </w:tc>
        <w:tc>
          <w:tcPr>
            <w:tcW w:w="3915" w:type="dxa"/>
            <w:tcBorders>
              <w:bottom w:val="single" w:sz="4" w:space="0" w:color="000000"/>
            </w:tcBorders>
            <w:shd w:val="clear" w:color="auto" w:fill="DBE5F1"/>
            <w:hideMark/>
          </w:tcPr>
          <w:p w14:paraId="1B49241E" w14:textId="77777777" w:rsidR="00046ACB" w:rsidRPr="00F32B67" w:rsidRDefault="00046ACB" w:rsidP="00F32B67">
            <w:pPr>
              <w:tabs>
                <w:tab w:val="left" w:pos="1879"/>
              </w:tabs>
            </w:pPr>
            <w:r w:rsidRPr="00F32B67">
              <w:t> </w:t>
            </w:r>
          </w:p>
        </w:tc>
        <w:tc>
          <w:tcPr>
            <w:tcW w:w="2972" w:type="dxa"/>
            <w:tcBorders>
              <w:bottom w:val="single" w:sz="4" w:space="0" w:color="000000"/>
            </w:tcBorders>
            <w:shd w:val="clear" w:color="auto" w:fill="DBE5F1"/>
            <w:hideMark/>
          </w:tcPr>
          <w:p w14:paraId="5FFB4792" w14:textId="77777777" w:rsidR="00046ACB" w:rsidRPr="00F32B67" w:rsidRDefault="001A6FF7" w:rsidP="00F32B67">
            <w:pPr>
              <w:tabs>
                <w:tab w:val="left" w:pos="1879"/>
              </w:tabs>
              <w:rPr>
                <w:u w:val="single"/>
              </w:rPr>
            </w:pPr>
            <w:hyperlink r:id="rId39" w:history="1">
              <w:r w:rsidR="00046ACB" w:rsidRPr="00F32B67">
                <w:rPr>
                  <w:rStyle w:val="Hypertextovodkaz"/>
                </w:rPr>
                <w:t>EU - GPP kritéria - potraviny a stravovací služby</w:t>
              </w:r>
            </w:hyperlink>
          </w:p>
        </w:tc>
      </w:tr>
      <w:tr w:rsidR="00046ACB" w:rsidRPr="00F32B67" w14:paraId="67F1E1AF" w14:textId="77777777" w:rsidTr="00EE0190">
        <w:trPr>
          <w:cantSplit/>
        </w:trPr>
        <w:tc>
          <w:tcPr>
            <w:tcW w:w="2175" w:type="dxa"/>
            <w:vMerge w:val="restart"/>
            <w:shd w:val="clear" w:color="auto" w:fill="FBD4B4"/>
            <w:hideMark/>
          </w:tcPr>
          <w:p w14:paraId="3AF59EB8" w14:textId="77777777" w:rsidR="00046ACB" w:rsidRPr="00F32B67" w:rsidRDefault="00046ACB" w:rsidP="00F32B67">
            <w:pPr>
              <w:tabs>
                <w:tab w:val="left" w:pos="1879"/>
              </w:tabs>
              <w:rPr>
                <w:b/>
                <w:bCs/>
              </w:rPr>
            </w:pPr>
            <w:r w:rsidRPr="00F32B67">
              <w:rPr>
                <w:b/>
                <w:bCs/>
              </w:rPr>
              <w:t>projektové a architektonické činnosti</w:t>
            </w:r>
          </w:p>
          <w:p w14:paraId="7C4ECA61" w14:textId="77777777" w:rsidR="00046ACB" w:rsidRPr="00F32B67" w:rsidRDefault="00046ACB" w:rsidP="00F32B67">
            <w:pPr>
              <w:tabs>
                <w:tab w:val="left" w:pos="1879"/>
              </w:tabs>
              <w:rPr>
                <w:b/>
                <w:bCs/>
              </w:rPr>
            </w:pPr>
          </w:p>
          <w:p w14:paraId="75B6EA3D" w14:textId="77777777" w:rsidR="00046ACB" w:rsidRPr="00F32B67" w:rsidRDefault="001A6FF7" w:rsidP="00F32B67">
            <w:pPr>
              <w:tabs>
                <w:tab w:val="left" w:pos="1879"/>
              </w:tabs>
              <w:rPr>
                <w:b/>
                <w:bCs/>
              </w:rPr>
            </w:pPr>
            <w:hyperlink r:id="rId40" w:history="1">
              <w:r w:rsidR="00046ACB" w:rsidRPr="00F32B67">
                <w:rPr>
                  <w:rStyle w:val="Hypertextovodkaz"/>
                </w:rPr>
                <w:t>více viz předměty plnění sovz.cz</w:t>
              </w:r>
            </w:hyperlink>
          </w:p>
        </w:tc>
        <w:tc>
          <w:tcPr>
            <w:tcW w:w="3915" w:type="dxa"/>
            <w:shd w:val="clear" w:color="auto" w:fill="FDE9D9"/>
            <w:hideMark/>
          </w:tcPr>
          <w:p w14:paraId="1E576354" w14:textId="7C8ED132" w:rsidR="00046ACB" w:rsidRPr="00CB3211" w:rsidRDefault="001A6FF7" w:rsidP="00F32B67">
            <w:pPr>
              <w:tabs>
                <w:tab w:val="left" w:pos="1879"/>
              </w:tabs>
            </w:pPr>
            <w:hyperlink r:id="rId41" w:history="1">
              <w:r w:rsidR="00046ACB" w:rsidRPr="00F32B67">
                <w:rPr>
                  <w:rStyle w:val="Hypertextovodkaz"/>
                </w:rPr>
                <w:t>podpora vzdělávání, praxe a rekvalifikace - stáže</w:t>
              </w:r>
            </w:hyperlink>
            <w:r w:rsidR="00CB3211">
              <w:rPr>
                <w:rStyle w:val="Hypertextovodkaz"/>
              </w:rPr>
              <w:t xml:space="preserve"> </w:t>
            </w:r>
          </w:p>
        </w:tc>
        <w:tc>
          <w:tcPr>
            <w:tcW w:w="2972" w:type="dxa"/>
            <w:shd w:val="clear" w:color="auto" w:fill="FDE9D9"/>
            <w:hideMark/>
          </w:tcPr>
          <w:p w14:paraId="198A4125" w14:textId="665D5907" w:rsidR="00046ACB" w:rsidRPr="00F32B67" w:rsidRDefault="001A6FF7" w:rsidP="00F32B67">
            <w:pPr>
              <w:tabs>
                <w:tab w:val="left" w:pos="1879"/>
              </w:tabs>
              <w:rPr>
                <w:u w:val="single"/>
              </w:rPr>
            </w:pPr>
            <w:hyperlink r:id="rId42" w:history="1">
              <w:r w:rsidR="00046ACB" w:rsidRPr="00F32B67">
                <w:rPr>
                  <w:rStyle w:val="Hypertextovodkaz"/>
                </w:rPr>
                <w:t xml:space="preserve">vzorová textace </w:t>
              </w:r>
              <w:r w:rsidR="00CB3211">
                <w:rPr>
                  <w:rStyle w:val="Hypertextovodkaz"/>
                </w:rPr>
                <w:t>–</w:t>
              </w:r>
              <w:r w:rsidR="00046ACB" w:rsidRPr="00F32B67">
                <w:rPr>
                  <w:rStyle w:val="Hypertextovodkaz"/>
                </w:rPr>
                <w:t xml:space="preserve"> zapojení</w:t>
              </w:r>
              <w:r w:rsidR="00CB3211">
                <w:rPr>
                  <w:rStyle w:val="Hypertextovodkaz"/>
                </w:rPr>
                <w:t xml:space="preserve"> </w:t>
              </w:r>
              <w:r w:rsidR="00046ACB" w:rsidRPr="00F32B67">
                <w:rPr>
                  <w:rStyle w:val="Hypertextovodkaz"/>
                </w:rPr>
                <w:t xml:space="preserve"> studentů</w:t>
              </w:r>
            </w:hyperlink>
          </w:p>
        </w:tc>
      </w:tr>
      <w:tr w:rsidR="00046ACB" w:rsidRPr="00F32B67" w14:paraId="2141415D" w14:textId="77777777" w:rsidTr="00EE0190">
        <w:trPr>
          <w:cantSplit/>
        </w:trPr>
        <w:tc>
          <w:tcPr>
            <w:tcW w:w="2175" w:type="dxa"/>
            <w:vMerge/>
            <w:shd w:val="clear" w:color="auto" w:fill="FBD4B4"/>
            <w:hideMark/>
          </w:tcPr>
          <w:p w14:paraId="456BEE16" w14:textId="77777777" w:rsidR="00046ACB" w:rsidRPr="00F32B67" w:rsidRDefault="00046ACB" w:rsidP="00F32B67">
            <w:pPr>
              <w:tabs>
                <w:tab w:val="left" w:pos="1879"/>
              </w:tabs>
              <w:rPr>
                <w:b/>
                <w:bCs/>
              </w:rPr>
            </w:pPr>
          </w:p>
        </w:tc>
        <w:tc>
          <w:tcPr>
            <w:tcW w:w="3915" w:type="dxa"/>
            <w:shd w:val="clear" w:color="auto" w:fill="FDE9D9"/>
            <w:hideMark/>
          </w:tcPr>
          <w:p w14:paraId="589990F7" w14:textId="77777777" w:rsidR="00046ACB" w:rsidRPr="00F32B67" w:rsidRDefault="001A6FF7" w:rsidP="00F32B67">
            <w:pPr>
              <w:tabs>
                <w:tab w:val="left" w:pos="1879"/>
              </w:tabs>
            </w:pPr>
            <w:hyperlink r:id="rId43" w:history="1">
              <w:r w:rsidR="00046ACB" w:rsidRPr="00F32B67">
                <w:rPr>
                  <w:rStyle w:val="Hypertextovodkaz"/>
                </w:rPr>
                <w:t>ekologicky šetrná řešení</w:t>
              </w:r>
            </w:hyperlink>
          </w:p>
          <w:p w14:paraId="165B3ECE" w14:textId="77777777" w:rsidR="00046ACB" w:rsidRPr="00F32B67" w:rsidRDefault="00046ACB" w:rsidP="00F32B67">
            <w:pPr>
              <w:tabs>
                <w:tab w:val="left" w:pos="1879"/>
              </w:tabs>
              <w:rPr>
                <w:u w:val="single"/>
              </w:rPr>
            </w:pPr>
          </w:p>
        </w:tc>
        <w:tc>
          <w:tcPr>
            <w:tcW w:w="2972" w:type="dxa"/>
            <w:shd w:val="clear" w:color="auto" w:fill="FDE9D9"/>
            <w:hideMark/>
          </w:tcPr>
          <w:p w14:paraId="45852DF7" w14:textId="77777777" w:rsidR="00046ACB" w:rsidRPr="00F32B67" w:rsidRDefault="00046ACB" w:rsidP="00F32B67">
            <w:pPr>
              <w:tabs>
                <w:tab w:val="left" w:pos="1879"/>
              </w:tabs>
            </w:pPr>
            <w:r w:rsidRPr="00F32B67">
              <w:t> </w:t>
            </w:r>
          </w:p>
        </w:tc>
      </w:tr>
      <w:tr w:rsidR="00046ACB" w:rsidRPr="00F32B67" w14:paraId="093FBF08" w14:textId="77777777" w:rsidTr="00EE0190">
        <w:trPr>
          <w:cantSplit/>
        </w:trPr>
        <w:tc>
          <w:tcPr>
            <w:tcW w:w="2175" w:type="dxa"/>
            <w:vMerge/>
            <w:shd w:val="clear" w:color="auto" w:fill="FBD4B4"/>
            <w:hideMark/>
          </w:tcPr>
          <w:p w14:paraId="5F753E16" w14:textId="77777777" w:rsidR="00046ACB" w:rsidRPr="00F32B67" w:rsidRDefault="00046ACB" w:rsidP="00F32B67">
            <w:pPr>
              <w:tabs>
                <w:tab w:val="left" w:pos="1879"/>
              </w:tabs>
              <w:rPr>
                <w:b/>
                <w:bCs/>
              </w:rPr>
            </w:pPr>
          </w:p>
        </w:tc>
        <w:tc>
          <w:tcPr>
            <w:tcW w:w="3915" w:type="dxa"/>
            <w:shd w:val="clear" w:color="auto" w:fill="FDE9D9"/>
            <w:hideMark/>
          </w:tcPr>
          <w:p w14:paraId="2FDBBFC3" w14:textId="77777777" w:rsidR="00046ACB" w:rsidRPr="00F32B67" w:rsidRDefault="00046ACB" w:rsidP="00F32B67">
            <w:pPr>
              <w:tabs>
                <w:tab w:val="left" w:pos="1879"/>
              </w:tabs>
            </w:pPr>
            <w:r w:rsidRPr="00F32B67">
              <w:t>participace veřejnosti při přípravě, vysvětlování přijatých řešení veřejnosti</w:t>
            </w:r>
          </w:p>
        </w:tc>
        <w:tc>
          <w:tcPr>
            <w:tcW w:w="2972" w:type="dxa"/>
            <w:shd w:val="clear" w:color="auto" w:fill="FDE9D9"/>
            <w:hideMark/>
          </w:tcPr>
          <w:p w14:paraId="1C5879A7" w14:textId="77777777" w:rsidR="00046ACB" w:rsidRPr="00F32B67" w:rsidRDefault="00046ACB" w:rsidP="00F32B67">
            <w:pPr>
              <w:tabs>
                <w:tab w:val="left" w:pos="1879"/>
              </w:tabs>
            </w:pPr>
            <w:r w:rsidRPr="00F32B67">
              <w:t> </w:t>
            </w:r>
          </w:p>
        </w:tc>
      </w:tr>
      <w:tr w:rsidR="00046ACB" w:rsidRPr="00F32B67" w14:paraId="193E7161" w14:textId="77777777" w:rsidTr="00EE0190">
        <w:trPr>
          <w:cantSplit/>
        </w:trPr>
        <w:tc>
          <w:tcPr>
            <w:tcW w:w="2175" w:type="dxa"/>
            <w:vMerge w:val="restart"/>
            <w:shd w:val="clear" w:color="auto" w:fill="B8CCE4"/>
            <w:hideMark/>
          </w:tcPr>
          <w:p w14:paraId="050C1852" w14:textId="77777777" w:rsidR="00046ACB" w:rsidRPr="00F32B67" w:rsidRDefault="00046ACB" w:rsidP="00F32B67">
            <w:pPr>
              <w:tabs>
                <w:tab w:val="left" w:pos="1879"/>
              </w:tabs>
              <w:rPr>
                <w:b/>
                <w:bCs/>
              </w:rPr>
            </w:pPr>
          </w:p>
          <w:p w14:paraId="3C0DA3CF" w14:textId="77777777" w:rsidR="00046ACB" w:rsidRPr="00F32B67" w:rsidRDefault="00046ACB" w:rsidP="00F32B67">
            <w:pPr>
              <w:tabs>
                <w:tab w:val="left" w:pos="1879"/>
              </w:tabs>
              <w:rPr>
                <w:b/>
                <w:bCs/>
              </w:rPr>
            </w:pPr>
            <w:r w:rsidRPr="00F32B67">
              <w:rPr>
                <w:b/>
                <w:bCs/>
              </w:rPr>
              <w:t>stavební práce</w:t>
            </w:r>
          </w:p>
          <w:p w14:paraId="72520181" w14:textId="77777777" w:rsidR="00046ACB" w:rsidRPr="00F32B67" w:rsidRDefault="00046ACB" w:rsidP="00F32B67">
            <w:pPr>
              <w:tabs>
                <w:tab w:val="left" w:pos="1879"/>
              </w:tabs>
              <w:rPr>
                <w:b/>
                <w:bCs/>
              </w:rPr>
            </w:pPr>
          </w:p>
          <w:p w14:paraId="4F10B2BD" w14:textId="77777777" w:rsidR="00046ACB" w:rsidRPr="00F32B67" w:rsidRDefault="00046ACB" w:rsidP="00F32B67">
            <w:pPr>
              <w:tabs>
                <w:tab w:val="left" w:pos="1879"/>
              </w:tabs>
              <w:rPr>
                <w:b/>
                <w:bCs/>
              </w:rPr>
            </w:pPr>
          </w:p>
          <w:p w14:paraId="4EA5E6AF" w14:textId="77777777" w:rsidR="00046ACB" w:rsidRPr="00F32B67" w:rsidRDefault="00046ACB" w:rsidP="00F32B67">
            <w:pPr>
              <w:tabs>
                <w:tab w:val="left" w:pos="1879"/>
              </w:tabs>
              <w:rPr>
                <w:b/>
                <w:bCs/>
              </w:rPr>
            </w:pPr>
          </w:p>
          <w:p w14:paraId="4D8FA23D" w14:textId="77777777" w:rsidR="00046ACB" w:rsidRPr="00F32B67" w:rsidRDefault="00046ACB" w:rsidP="00F32B67">
            <w:pPr>
              <w:tabs>
                <w:tab w:val="left" w:pos="1879"/>
              </w:tabs>
              <w:rPr>
                <w:b/>
                <w:bCs/>
              </w:rPr>
            </w:pPr>
          </w:p>
          <w:p w14:paraId="1A4FCFC2" w14:textId="77777777" w:rsidR="00046ACB" w:rsidRPr="00F32B67" w:rsidRDefault="00046ACB" w:rsidP="00F32B67">
            <w:pPr>
              <w:tabs>
                <w:tab w:val="left" w:pos="1879"/>
              </w:tabs>
              <w:rPr>
                <w:b/>
                <w:bCs/>
              </w:rPr>
            </w:pPr>
          </w:p>
          <w:p w14:paraId="02E217E7" w14:textId="77777777" w:rsidR="00046ACB" w:rsidRPr="00F32B67" w:rsidRDefault="00046ACB" w:rsidP="00F32B67">
            <w:pPr>
              <w:tabs>
                <w:tab w:val="left" w:pos="1879"/>
              </w:tabs>
              <w:rPr>
                <w:b/>
                <w:bCs/>
              </w:rPr>
            </w:pPr>
          </w:p>
          <w:p w14:paraId="36BBA4E7" w14:textId="77777777" w:rsidR="00046ACB" w:rsidRPr="00F32B67" w:rsidRDefault="00046ACB" w:rsidP="00F32B67">
            <w:pPr>
              <w:tabs>
                <w:tab w:val="left" w:pos="1879"/>
              </w:tabs>
              <w:rPr>
                <w:b/>
                <w:bCs/>
              </w:rPr>
            </w:pPr>
          </w:p>
          <w:p w14:paraId="57B1FD4C" w14:textId="77777777" w:rsidR="00046ACB" w:rsidRPr="00F32B67" w:rsidRDefault="00046ACB" w:rsidP="00F32B67">
            <w:pPr>
              <w:tabs>
                <w:tab w:val="left" w:pos="1879"/>
              </w:tabs>
              <w:rPr>
                <w:b/>
                <w:bCs/>
              </w:rPr>
            </w:pPr>
          </w:p>
          <w:p w14:paraId="624F331C" w14:textId="77777777" w:rsidR="00046ACB" w:rsidRPr="00F32B67" w:rsidRDefault="00046ACB" w:rsidP="00F32B67">
            <w:pPr>
              <w:tabs>
                <w:tab w:val="left" w:pos="1879"/>
              </w:tabs>
              <w:rPr>
                <w:b/>
                <w:bCs/>
              </w:rPr>
            </w:pPr>
          </w:p>
          <w:p w14:paraId="1368A599" w14:textId="77777777" w:rsidR="00046ACB" w:rsidRPr="00F32B67" w:rsidRDefault="00046ACB" w:rsidP="00F32B67">
            <w:pPr>
              <w:tabs>
                <w:tab w:val="left" w:pos="1879"/>
              </w:tabs>
              <w:rPr>
                <w:b/>
                <w:bCs/>
              </w:rPr>
            </w:pPr>
          </w:p>
          <w:p w14:paraId="30A58BB1" w14:textId="77777777" w:rsidR="00046ACB" w:rsidRPr="00F32B67" w:rsidRDefault="00046ACB" w:rsidP="00F32B67">
            <w:pPr>
              <w:tabs>
                <w:tab w:val="left" w:pos="1879"/>
              </w:tabs>
              <w:rPr>
                <w:b/>
                <w:bCs/>
              </w:rPr>
            </w:pPr>
          </w:p>
          <w:p w14:paraId="59ECC61D" w14:textId="77777777" w:rsidR="00046ACB" w:rsidRPr="00F32B67" w:rsidRDefault="00046ACB" w:rsidP="00F32B67">
            <w:pPr>
              <w:tabs>
                <w:tab w:val="left" w:pos="1879"/>
              </w:tabs>
              <w:rPr>
                <w:b/>
                <w:bCs/>
              </w:rPr>
            </w:pPr>
          </w:p>
          <w:p w14:paraId="6B7924F1" w14:textId="77777777" w:rsidR="00046ACB" w:rsidRPr="00F32B67" w:rsidRDefault="00046ACB" w:rsidP="00F32B67">
            <w:pPr>
              <w:tabs>
                <w:tab w:val="left" w:pos="1879"/>
              </w:tabs>
              <w:rPr>
                <w:b/>
                <w:bCs/>
              </w:rPr>
            </w:pPr>
          </w:p>
          <w:p w14:paraId="218B2CA9" w14:textId="77777777" w:rsidR="00046ACB" w:rsidRPr="00F32B67" w:rsidRDefault="00046ACB" w:rsidP="00F32B67">
            <w:pPr>
              <w:tabs>
                <w:tab w:val="left" w:pos="1879"/>
              </w:tabs>
              <w:rPr>
                <w:b/>
                <w:bCs/>
              </w:rPr>
            </w:pPr>
          </w:p>
          <w:p w14:paraId="733D13A7" w14:textId="77777777" w:rsidR="00046ACB" w:rsidRPr="00F32B67" w:rsidRDefault="00046ACB" w:rsidP="00F32B67">
            <w:pPr>
              <w:tabs>
                <w:tab w:val="left" w:pos="1879"/>
              </w:tabs>
              <w:rPr>
                <w:b/>
                <w:bCs/>
              </w:rPr>
            </w:pPr>
          </w:p>
          <w:p w14:paraId="0927D9B8" w14:textId="77777777" w:rsidR="00046ACB" w:rsidRPr="00F32B67" w:rsidRDefault="00046ACB" w:rsidP="00F32B67">
            <w:pPr>
              <w:tabs>
                <w:tab w:val="left" w:pos="1879"/>
              </w:tabs>
              <w:rPr>
                <w:b/>
                <w:bCs/>
              </w:rPr>
            </w:pPr>
          </w:p>
          <w:p w14:paraId="58D8189F" w14:textId="77777777" w:rsidR="00046ACB" w:rsidRPr="00F32B67" w:rsidRDefault="00046ACB" w:rsidP="00F32B67">
            <w:pPr>
              <w:tabs>
                <w:tab w:val="left" w:pos="1879"/>
              </w:tabs>
              <w:rPr>
                <w:b/>
                <w:bCs/>
              </w:rPr>
            </w:pPr>
          </w:p>
          <w:p w14:paraId="75356F1D" w14:textId="77777777" w:rsidR="00046ACB" w:rsidRPr="00F32B67" w:rsidRDefault="00046ACB" w:rsidP="00F32B67">
            <w:pPr>
              <w:tabs>
                <w:tab w:val="left" w:pos="1879"/>
              </w:tabs>
              <w:rPr>
                <w:b/>
                <w:bCs/>
              </w:rPr>
            </w:pPr>
          </w:p>
          <w:p w14:paraId="1DF4A632" w14:textId="77777777" w:rsidR="00046ACB" w:rsidRPr="00F32B67" w:rsidRDefault="00046ACB" w:rsidP="00F32B67">
            <w:pPr>
              <w:tabs>
                <w:tab w:val="left" w:pos="1879"/>
              </w:tabs>
              <w:rPr>
                <w:b/>
                <w:bCs/>
              </w:rPr>
            </w:pPr>
          </w:p>
          <w:p w14:paraId="4D988CFA" w14:textId="77777777" w:rsidR="00046ACB" w:rsidRPr="00F32B67" w:rsidRDefault="00046ACB" w:rsidP="00F32B67">
            <w:pPr>
              <w:tabs>
                <w:tab w:val="left" w:pos="1879"/>
              </w:tabs>
              <w:rPr>
                <w:b/>
                <w:bCs/>
              </w:rPr>
            </w:pPr>
          </w:p>
          <w:p w14:paraId="7065313A" w14:textId="77777777" w:rsidR="00046ACB" w:rsidRPr="00F32B67" w:rsidRDefault="00046ACB" w:rsidP="00F32B67">
            <w:pPr>
              <w:tabs>
                <w:tab w:val="left" w:pos="1879"/>
              </w:tabs>
              <w:rPr>
                <w:b/>
                <w:bCs/>
              </w:rPr>
            </w:pPr>
          </w:p>
          <w:p w14:paraId="751E792D" w14:textId="77777777" w:rsidR="00046ACB" w:rsidRPr="00F32B67" w:rsidRDefault="00046ACB" w:rsidP="00F32B67">
            <w:pPr>
              <w:tabs>
                <w:tab w:val="left" w:pos="1879"/>
              </w:tabs>
              <w:rPr>
                <w:b/>
                <w:bCs/>
              </w:rPr>
            </w:pPr>
          </w:p>
          <w:p w14:paraId="2D1B9DF9" w14:textId="77777777" w:rsidR="00046ACB" w:rsidRPr="00F32B67" w:rsidRDefault="00046ACB" w:rsidP="00F32B67">
            <w:pPr>
              <w:tabs>
                <w:tab w:val="left" w:pos="1879"/>
              </w:tabs>
              <w:rPr>
                <w:b/>
                <w:bCs/>
              </w:rPr>
            </w:pPr>
          </w:p>
          <w:p w14:paraId="17881F38" w14:textId="77777777" w:rsidR="00046ACB" w:rsidRPr="00F32B67" w:rsidRDefault="00046ACB" w:rsidP="00F32B67">
            <w:pPr>
              <w:tabs>
                <w:tab w:val="left" w:pos="1879"/>
              </w:tabs>
              <w:rPr>
                <w:b/>
                <w:bCs/>
              </w:rPr>
            </w:pPr>
          </w:p>
          <w:p w14:paraId="5C225EF0" w14:textId="77777777" w:rsidR="00046ACB" w:rsidRPr="00F32B67" w:rsidRDefault="00046ACB" w:rsidP="00F32B67">
            <w:pPr>
              <w:tabs>
                <w:tab w:val="left" w:pos="1879"/>
              </w:tabs>
              <w:rPr>
                <w:b/>
                <w:bCs/>
              </w:rPr>
            </w:pPr>
          </w:p>
          <w:p w14:paraId="2DA114D9" w14:textId="77777777" w:rsidR="00046ACB" w:rsidRPr="00F32B67" w:rsidRDefault="00046ACB" w:rsidP="00F32B67">
            <w:pPr>
              <w:tabs>
                <w:tab w:val="left" w:pos="1879"/>
              </w:tabs>
              <w:rPr>
                <w:b/>
                <w:bCs/>
              </w:rPr>
            </w:pPr>
          </w:p>
          <w:p w14:paraId="17A9A5BF" w14:textId="77777777" w:rsidR="00046ACB" w:rsidRPr="00F32B67" w:rsidRDefault="00046ACB" w:rsidP="00F32B67">
            <w:pPr>
              <w:tabs>
                <w:tab w:val="left" w:pos="1879"/>
              </w:tabs>
              <w:rPr>
                <w:b/>
                <w:bCs/>
              </w:rPr>
            </w:pPr>
          </w:p>
          <w:p w14:paraId="62484CDA" w14:textId="77777777" w:rsidR="00046ACB" w:rsidRPr="00F32B67" w:rsidRDefault="001A6FF7" w:rsidP="00F32B67">
            <w:pPr>
              <w:tabs>
                <w:tab w:val="left" w:pos="1879"/>
              </w:tabs>
              <w:rPr>
                <w:b/>
                <w:bCs/>
              </w:rPr>
            </w:pPr>
            <w:hyperlink r:id="rId44" w:history="1">
              <w:r w:rsidR="00046ACB" w:rsidRPr="00F32B67">
                <w:rPr>
                  <w:rStyle w:val="Hypertextovodkaz"/>
                </w:rPr>
                <w:t>více viz předměty plnění sovz.cz</w:t>
              </w:r>
            </w:hyperlink>
          </w:p>
        </w:tc>
        <w:tc>
          <w:tcPr>
            <w:tcW w:w="3915" w:type="dxa"/>
            <w:vMerge w:val="restart"/>
            <w:shd w:val="clear" w:color="auto" w:fill="DBE5F1"/>
            <w:hideMark/>
          </w:tcPr>
          <w:p w14:paraId="0AB93771" w14:textId="77777777" w:rsidR="00046ACB" w:rsidRPr="00F32B67" w:rsidRDefault="001A6FF7" w:rsidP="00F32B67">
            <w:pPr>
              <w:tabs>
                <w:tab w:val="left" w:pos="1879"/>
              </w:tabs>
              <w:rPr>
                <w:u w:val="single"/>
              </w:rPr>
            </w:pPr>
            <w:hyperlink r:id="rId45" w:history="1">
              <w:r w:rsidR="00046ACB" w:rsidRPr="00F32B67">
                <w:rPr>
                  <w:rStyle w:val="Hypertextovodkaz"/>
                </w:rPr>
                <w:t>podpora zaměstnávání osob znevýhodněných na trhu práce</w:t>
              </w:r>
            </w:hyperlink>
          </w:p>
        </w:tc>
        <w:tc>
          <w:tcPr>
            <w:tcW w:w="2972" w:type="dxa"/>
            <w:shd w:val="clear" w:color="auto" w:fill="DBE5F1"/>
            <w:hideMark/>
          </w:tcPr>
          <w:p w14:paraId="2E269568" w14:textId="15B5E6B8" w:rsidR="00046ACB" w:rsidRPr="00CB3211" w:rsidRDefault="001A6FF7" w:rsidP="00F32B67">
            <w:pPr>
              <w:tabs>
                <w:tab w:val="left" w:pos="1879"/>
              </w:tabs>
            </w:pPr>
            <w:hyperlink r:id="rId46" w:history="1">
              <w:r w:rsidR="00046ACB" w:rsidRPr="00F32B67">
                <w:rPr>
                  <w:rStyle w:val="Hypertextovodkaz"/>
                </w:rPr>
                <w:t>Podpora zaměstnanosti osob vedených v evidenci ÚP a osob dlouhodobě nezaměstnaných</w:t>
              </w:r>
            </w:hyperlink>
          </w:p>
        </w:tc>
      </w:tr>
      <w:tr w:rsidR="00046ACB" w:rsidRPr="00F32B67" w14:paraId="6AFBA05E" w14:textId="77777777" w:rsidTr="00EE0190">
        <w:trPr>
          <w:cantSplit/>
        </w:trPr>
        <w:tc>
          <w:tcPr>
            <w:tcW w:w="2175" w:type="dxa"/>
            <w:vMerge/>
            <w:shd w:val="clear" w:color="auto" w:fill="B8CCE4"/>
            <w:hideMark/>
          </w:tcPr>
          <w:p w14:paraId="0B904B5E" w14:textId="77777777" w:rsidR="00046ACB" w:rsidRPr="00F32B67" w:rsidRDefault="00046ACB" w:rsidP="00F32B67">
            <w:pPr>
              <w:tabs>
                <w:tab w:val="left" w:pos="1879"/>
              </w:tabs>
              <w:rPr>
                <w:b/>
                <w:bCs/>
              </w:rPr>
            </w:pPr>
          </w:p>
        </w:tc>
        <w:tc>
          <w:tcPr>
            <w:tcW w:w="3915" w:type="dxa"/>
            <w:vMerge/>
            <w:shd w:val="clear" w:color="auto" w:fill="DBE5F1"/>
            <w:hideMark/>
          </w:tcPr>
          <w:p w14:paraId="39A8004F" w14:textId="77777777" w:rsidR="00046ACB" w:rsidRPr="00F32B67" w:rsidRDefault="00046ACB" w:rsidP="00F32B67">
            <w:pPr>
              <w:tabs>
                <w:tab w:val="left" w:pos="1879"/>
              </w:tabs>
              <w:rPr>
                <w:u w:val="single"/>
              </w:rPr>
            </w:pPr>
          </w:p>
        </w:tc>
        <w:tc>
          <w:tcPr>
            <w:tcW w:w="2972" w:type="dxa"/>
            <w:shd w:val="clear" w:color="auto" w:fill="DBE5F1"/>
            <w:hideMark/>
          </w:tcPr>
          <w:p w14:paraId="67F988A2" w14:textId="74114C79" w:rsidR="00046ACB" w:rsidRPr="00CB3211" w:rsidRDefault="001A6FF7" w:rsidP="00F32B67">
            <w:pPr>
              <w:tabs>
                <w:tab w:val="left" w:pos="1879"/>
              </w:tabs>
            </w:pPr>
            <w:hyperlink r:id="rId47" w:history="1">
              <w:r w:rsidR="00046ACB" w:rsidRPr="00F32B67">
                <w:rPr>
                  <w:rStyle w:val="Hypertextovodkaz"/>
                </w:rPr>
                <w:t>Podpora zaměstnanosti osob se</w:t>
              </w:r>
              <w:r w:rsidR="00CB3211">
                <w:rPr>
                  <w:rStyle w:val="Hypertextovodkaz"/>
                </w:rPr>
                <w:t> </w:t>
              </w:r>
              <w:r w:rsidR="00046ACB" w:rsidRPr="00F32B67">
                <w:rPr>
                  <w:rStyle w:val="Hypertextovodkaz"/>
                </w:rPr>
                <w:t>záznamem v Rejstříku trestů</w:t>
              </w:r>
            </w:hyperlink>
          </w:p>
        </w:tc>
      </w:tr>
      <w:tr w:rsidR="00046ACB" w:rsidRPr="00F32B67" w14:paraId="3D64CA96" w14:textId="77777777" w:rsidTr="00EE0190">
        <w:trPr>
          <w:cantSplit/>
        </w:trPr>
        <w:tc>
          <w:tcPr>
            <w:tcW w:w="2175" w:type="dxa"/>
            <w:vMerge/>
            <w:shd w:val="clear" w:color="auto" w:fill="B8CCE4"/>
            <w:hideMark/>
          </w:tcPr>
          <w:p w14:paraId="5244171B" w14:textId="77777777" w:rsidR="00046ACB" w:rsidRPr="00F32B67" w:rsidRDefault="00046ACB" w:rsidP="00F32B67">
            <w:pPr>
              <w:tabs>
                <w:tab w:val="left" w:pos="1879"/>
              </w:tabs>
              <w:rPr>
                <w:b/>
                <w:bCs/>
              </w:rPr>
            </w:pPr>
          </w:p>
        </w:tc>
        <w:tc>
          <w:tcPr>
            <w:tcW w:w="3915" w:type="dxa"/>
            <w:vMerge w:val="restart"/>
            <w:shd w:val="clear" w:color="auto" w:fill="DBE5F1"/>
            <w:hideMark/>
          </w:tcPr>
          <w:p w14:paraId="19374273" w14:textId="77777777" w:rsidR="00046ACB" w:rsidRPr="00F32B67" w:rsidRDefault="001A6FF7" w:rsidP="00F32B67">
            <w:pPr>
              <w:tabs>
                <w:tab w:val="left" w:pos="1879"/>
              </w:tabs>
              <w:rPr>
                <w:u w:val="single"/>
              </w:rPr>
            </w:pPr>
            <w:hyperlink r:id="rId48" w:history="1">
              <w:r w:rsidR="00046ACB" w:rsidRPr="00F32B67">
                <w:rPr>
                  <w:rStyle w:val="Hypertextovodkaz"/>
                </w:rPr>
                <w:t>důstojné pracovní podmínky a BOZP</w:t>
              </w:r>
            </w:hyperlink>
          </w:p>
        </w:tc>
        <w:tc>
          <w:tcPr>
            <w:tcW w:w="2972" w:type="dxa"/>
            <w:shd w:val="clear" w:color="auto" w:fill="DBE5F1"/>
            <w:hideMark/>
          </w:tcPr>
          <w:p w14:paraId="77FCEEDF" w14:textId="77777777" w:rsidR="00046ACB" w:rsidRPr="00F32B67" w:rsidRDefault="001A6FF7" w:rsidP="00F32B67">
            <w:pPr>
              <w:tabs>
                <w:tab w:val="left" w:pos="1879"/>
              </w:tabs>
              <w:rPr>
                <w:u w:val="single"/>
              </w:rPr>
            </w:pPr>
            <w:hyperlink r:id="rId49" w:history="1">
              <w:r w:rsidR="00046ACB" w:rsidRPr="00F32B67">
                <w:rPr>
                  <w:rStyle w:val="Hypertextovodkaz"/>
                </w:rPr>
                <w:t>Čestné prohlášení k sociálně odpovědnému plnění VZ</w:t>
              </w:r>
            </w:hyperlink>
          </w:p>
        </w:tc>
      </w:tr>
      <w:tr w:rsidR="00046ACB" w:rsidRPr="00F32B67" w14:paraId="0D284AF5" w14:textId="77777777" w:rsidTr="00EE0190">
        <w:trPr>
          <w:cantSplit/>
        </w:trPr>
        <w:tc>
          <w:tcPr>
            <w:tcW w:w="2175" w:type="dxa"/>
            <w:vMerge/>
            <w:shd w:val="clear" w:color="auto" w:fill="B8CCE4"/>
            <w:hideMark/>
          </w:tcPr>
          <w:p w14:paraId="5EBCB3C8" w14:textId="77777777" w:rsidR="00046ACB" w:rsidRPr="00F32B67" w:rsidRDefault="00046ACB" w:rsidP="00F32B67">
            <w:pPr>
              <w:tabs>
                <w:tab w:val="left" w:pos="1879"/>
              </w:tabs>
              <w:rPr>
                <w:b/>
                <w:bCs/>
              </w:rPr>
            </w:pPr>
          </w:p>
        </w:tc>
        <w:tc>
          <w:tcPr>
            <w:tcW w:w="3915" w:type="dxa"/>
            <w:vMerge/>
            <w:shd w:val="clear" w:color="auto" w:fill="DBE5F1"/>
            <w:hideMark/>
          </w:tcPr>
          <w:p w14:paraId="0849F0F4" w14:textId="77777777" w:rsidR="00046ACB" w:rsidRPr="00F32B67" w:rsidRDefault="00046ACB" w:rsidP="00F32B67">
            <w:pPr>
              <w:tabs>
                <w:tab w:val="left" w:pos="1879"/>
              </w:tabs>
              <w:rPr>
                <w:u w:val="single"/>
              </w:rPr>
            </w:pPr>
          </w:p>
        </w:tc>
        <w:tc>
          <w:tcPr>
            <w:tcW w:w="2972" w:type="dxa"/>
            <w:shd w:val="clear" w:color="auto" w:fill="DBE5F1"/>
            <w:hideMark/>
          </w:tcPr>
          <w:p w14:paraId="7184C28B" w14:textId="56AFB17F" w:rsidR="00046ACB" w:rsidRPr="00CB3211" w:rsidRDefault="001A6FF7" w:rsidP="00F32B67">
            <w:pPr>
              <w:tabs>
                <w:tab w:val="left" w:pos="1879"/>
              </w:tabs>
            </w:pPr>
            <w:hyperlink r:id="rId50" w:history="1">
              <w:r w:rsidR="00046ACB" w:rsidRPr="00F32B67">
                <w:rPr>
                  <w:rStyle w:val="Hypertextovodkaz"/>
                </w:rPr>
                <w:t>Memorandum o férových podmínkách v dodavatelském řetězci</w:t>
              </w:r>
            </w:hyperlink>
          </w:p>
        </w:tc>
      </w:tr>
      <w:tr w:rsidR="00046ACB" w:rsidRPr="00F32B67" w14:paraId="45A8D396" w14:textId="77777777" w:rsidTr="00EE0190">
        <w:trPr>
          <w:cantSplit/>
        </w:trPr>
        <w:tc>
          <w:tcPr>
            <w:tcW w:w="2175" w:type="dxa"/>
            <w:vMerge/>
            <w:shd w:val="clear" w:color="auto" w:fill="B8CCE4"/>
            <w:hideMark/>
          </w:tcPr>
          <w:p w14:paraId="5DD0413D" w14:textId="77777777" w:rsidR="00046ACB" w:rsidRPr="00F32B67" w:rsidRDefault="00046ACB" w:rsidP="00F32B67">
            <w:pPr>
              <w:tabs>
                <w:tab w:val="left" w:pos="1879"/>
              </w:tabs>
              <w:rPr>
                <w:b/>
                <w:bCs/>
              </w:rPr>
            </w:pPr>
          </w:p>
        </w:tc>
        <w:tc>
          <w:tcPr>
            <w:tcW w:w="3915" w:type="dxa"/>
            <w:vMerge/>
            <w:shd w:val="clear" w:color="auto" w:fill="DBE5F1"/>
            <w:hideMark/>
          </w:tcPr>
          <w:p w14:paraId="1963AFC2" w14:textId="77777777" w:rsidR="00046ACB" w:rsidRPr="00F32B67" w:rsidRDefault="00046ACB" w:rsidP="00F32B67">
            <w:pPr>
              <w:tabs>
                <w:tab w:val="left" w:pos="1879"/>
              </w:tabs>
              <w:rPr>
                <w:u w:val="single"/>
              </w:rPr>
            </w:pPr>
          </w:p>
        </w:tc>
        <w:tc>
          <w:tcPr>
            <w:tcW w:w="2972" w:type="dxa"/>
            <w:shd w:val="clear" w:color="auto" w:fill="DBE5F1"/>
            <w:hideMark/>
          </w:tcPr>
          <w:p w14:paraId="205A5CDA" w14:textId="77777777" w:rsidR="00046ACB" w:rsidRPr="00F32B67" w:rsidRDefault="001A6FF7" w:rsidP="00F32B67">
            <w:pPr>
              <w:tabs>
                <w:tab w:val="left" w:pos="1879"/>
              </w:tabs>
              <w:rPr>
                <w:u w:val="single"/>
              </w:rPr>
            </w:pPr>
            <w:hyperlink r:id="rId51" w:history="1">
              <w:r w:rsidR="00046ACB" w:rsidRPr="00F32B67">
                <w:rPr>
                  <w:rStyle w:val="Hypertextovodkaz"/>
                </w:rPr>
                <w:t>Obecné ustanovení k dodržování zákonného minima</w:t>
              </w:r>
            </w:hyperlink>
          </w:p>
        </w:tc>
      </w:tr>
      <w:tr w:rsidR="00046ACB" w:rsidRPr="00F32B67" w14:paraId="63E9DFF9" w14:textId="77777777" w:rsidTr="00EE0190">
        <w:trPr>
          <w:cantSplit/>
        </w:trPr>
        <w:tc>
          <w:tcPr>
            <w:tcW w:w="2175" w:type="dxa"/>
            <w:vMerge/>
            <w:shd w:val="clear" w:color="auto" w:fill="B8CCE4"/>
            <w:hideMark/>
          </w:tcPr>
          <w:p w14:paraId="78CA0AC3" w14:textId="77777777" w:rsidR="00046ACB" w:rsidRPr="00F32B67" w:rsidRDefault="00046ACB" w:rsidP="00F32B67">
            <w:pPr>
              <w:tabs>
                <w:tab w:val="left" w:pos="1879"/>
              </w:tabs>
              <w:rPr>
                <w:b/>
                <w:bCs/>
              </w:rPr>
            </w:pPr>
          </w:p>
        </w:tc>
        <w:tc>
          <w:tcPr>
            <w:tcW w:w="3915" w:type="dxa"/>
            <w:vMerge/>
            <w:shd w:val="clear" w:color="auto" w:fill="DBE5F1"/>
            <w:hideMark/>
          </w:tcPr>
          <w:p w14:paraId="7A0BE2E8" w14:textId="77777777" w:rsidR="00046ACB" w:rsidRPr="00F32B67" w:rsidRDefault="00046ACB" w:rsidP="00F32B67">
            <w:pPr>
              <w:tabs>
                <w:tab w:val="left" w:pos="1879"/>
              </w:tabs>
              <w:rPr>
                <w:u w:val="single"/>
              </w:rPr>
            </w:pPr>
          </w:p>
        </w:tc>
        <w:tc>
          <w:tcPr>
            <w:tcW w:w="2972" w:type="dxa"/>
            <w:shd w:val="clear" w:color="auto" w:fill="DBE5F1"/>
            <w:noWrap/>
            <w:hideMark/>
          </w:tcPr>
          <w:p w14:paraId="48F1161B" w14:textId="2D393293" w:rsidR="00046ACB" w:rsidRPr="00CB3211" w:rsidRDefault="001A6FF7" w:rsidP="00F32B67">
            <w:pPr>
              <w:tabs>
                <w:tab w:val="left" w:pos="1879"/>
              </w:tabs>
            </w:pPr>
            <w:hyperlink r:id="rId52" w:history="1">
              <w:r w:rsidR="00046ACB" w:rsidRPr="00F32B67">
                <w:rPr>
                  <w:rStyle w:val="Hypertextovodkaz"/>
                </w:rPr>
                <w:t>Praxe Lesů ČR k zajištění dodržování zákonného minima</w:t>
              </w:r>
            </w:hyperlink>
          </w:p>
        </w:tc>
      </w:tr>
      <w:tr w:rsidR="00046ACB" w:rsidRPr="00F32B67" w14:paraId="632CC5C7" w14:textId="77777777" w:rsidTr="00EE0190">
        <w:trPr>
          <w:cantSplit/>
        </w:trPr>
        <w:tc>
          <w:tcPr>
            <w:tcW w:w="2175" w:type="dxa"/>
            <w:vMerge/>
            <w:shd w:val="clear" w:color="auto" w:fill="B8CCE4"/>
            <w:hideMark/>
          </w:tcPr>
          <w:p w14:paraId="1E424F51" w14:textId="77777777" w:rsidR="00046ACB" w:rsidRPr="00F32B67" w:rsidRDefault="00046ACB" w:rsidP="00F32B67">
            <w:pPr>
              <w:tabs>
                <w:tab w:val="left" w:pos="1879"/>
              </w:tabs>
              <w:rPr>
                <w:b/>
                <w:bCs/>
              </w:rPr>
            </w:pPr>
          </w:p>
        </w:tc>
        <w:tc>
          <w:tcPr>
            <w:tcW w:w="3915" w:type="dxa"/>
            <w:shd w:val="clear" w:color="auto" w:fill="DBE5F1"/>
            <w:hideMark/>
          </w:tcPr>
          <w:p w14:paraId="70E99391" w14:textId="77777777" w:rsidR="00046ACB" w:rsidRPr="00F32B67" w:rsidRDefault="00046ACB" w:rsidP="00F32B67">
            <w:pPr>
              <w:tabs>
                <w:tab w:val="left" w:pos="1879"/>
              </w:tabs>
              <w:rPr>
                <w:u w:val="single"/>
              </w:rPr>
            </w:pPr>
            <w:r w:rsidRPr="00F32B67">
              <w:rPr>
                <w:u w:val="single"/>
              </w:rPr>
              <w:t>podpora vzdělávání, praxe a rekvalifikace - stáže</w:t>
            </w:r>
          </w:p>
        </w:tc>
        <w:tc>
          <w:tcPr>
            <w:tcW w:w="2972" w:type="dxa"/>
            <w:shd w:val="clear" w:color="auto" w:fill="DBE5F1"/>
            <w:hideMark/>
          </w:tcPr>
          <w:p w14:paraId="4BCF03E8" w14:textId="77777777" w:rsidR="00046ACB" w:rsidRPr="00F32B67" w:rsidRDefault="001A6FF7" w:rsidP="00F32B67">
            <w:pPr>
              <w:tabs>
                <w:tab w:val="left" w:pos="1879"/>
              </w:tabs>
            </w:pPr>
            <w:hyperlink r:id="rId53" w:history="1">
              <w:r w:rsidR="00046ACB" w:rsidRPr="00F32B67">
                <w:rPr>
                  <w:rStyle w:val="Hypertextovodkaz"/>
                </w:rPr>
                <w:t xml:space="preserve">zapojení </w:t>
              </w:r>
              <w:proofErr w:type="spellStart"/>
              <w:r w:rsidR="00046ACB" w:rsidRPr="00F32B67">
                <w:rPr>
                  <w:rStyle w:val="Hypertextovodkaz"/>
                </w:rPr>
                <w:t>studentů_stáže</w:t>
              </w:r>
              <w:proofErr w:type="spellEnd"/>
            </w:hyperlink>
          </w:p>
          <w:p w14:paraId="2555AF24" w14:textId="77777777" w:rsidR="00046ACB" w:rsidRPr="00F32B67" w:rsidRDefault="00046ACB" w:rsidP="00F32B67">
            <w:pPr>
              <w:tabs>
                <w:tab w:val="left" w:pos="1879"/>
              </w:tabs>
              <w:rPr>
                <w:u w:val="single"/>
              </w:rPr>
            </w:pPr>
          </w:p>
        </w:tc>
      </w:tr>
      <w:tr w:rsidR="00046ACB" w:rsidRPr="00F32B67" w14:paraId="69F97D23" w14:textId="77777777" w:rsidTr="00EE0190">
        <w:trPr>
          <w:cantSplit/>
        </w:trPr>
        <w:tc>
          <w:tcPr>
            <w:tcW w:w="2175" w:type="dxa"/>
            <w:vMerge/>
            <w:shd w:val="clear" w:color="auto" w:fill="B8CCE4"/>
            <w:hideMark/>
          </w:tcPr>
          <w:p w14:paraId="47AC4AFE" w14:textId="77777777" w:rsidR="00046ACB" w:rsidRPr="00F32B67" w:rsidRDefault="00046ACB" w:rsidP="00F32B67">
            <w:pPr>
              <w:tabs>
                <w:tab w:val="left" w:pos="1879"/>
              </w:tabs>
              <w:rPr>
                <w:b/>
                <w:bCs/>
              </w:rPr>
            </w:pPr>
          </w:p>
        </w:tc>
        <w:tc>
          <w:tcPr>
            <w:tcW w:w="3915" w:type="dxa"/>
            <w:vMerge w:val="restart"/>
            <w:shd w:val="clear" w:color="auto" w:fill="DBE5F1"/>
            <w:hideMark/>
          </w:tcPr>
          <w:p w14:paraId="3C732C58" w14:textId="77777777" w:rsidR="00046ACB" w:rsidRPr="00F32B67" w:rsidRDefault="00046ACB" w:rsidP="00F32B67">
            <w:pPr>
              <w:tabs>
                <w:tab w:val="left" w:pos="1879"/>
              </w:tabs>
              <w:rPr>
                <w:u w:val="single"/>
              </w:rPr>
            </w:pPr>
            <w:r w:rsidRPr="00F32B67">
              <w:rPr>
                <w:u w:val="single"/>
              </w:rPr>
              <w:t xml:space="preserve">ekologicky šetrná řešení </w:t>
            </w:r>
          </w:p>
        </w:tc>
        <w:tc>
          <w:tcPr>
            <w:tcW w:w="2972" w:type="dxa"/>
            <w:shd w:val="clear" w:color="auto" w:fill="DBE5F1"/>
            <w:hideMark/>
          </w:tcPr>
          <w:p w14:paraId="35B7DF2C" w14:textId="735B8037" w:rsidR="00046ACB" w:rsidRPr="00CB3211" w:rsidRDefault="001A6FF7" w:rsidP="00F32B67">
            <w:pPr>
              <w:tabs>
                <w:tab w:val="left" w:pos="1879"/>
              </w:tabs>
            </w:pPr>
            <w:hyperlink r:id="rId54" w:history="1">
              <w:r w:rsidR="00046ACB" w:rsidRPr="00F32B67">
                <w:rPr>
                  <w:rStyle w:val="Hypertextovodkaz"/>
                </w:rPr>
                <w:t>EU- GPP</w:t>
              </w:r>
              <w:r w:rsidR="00CB3211">
                <w:rPr>
                  <w:rStyle w:val="Hypertextovodkaz"/>
                </w:rPr>
                <w:t xml:space="preserve"> </w:t>
              </w:r>
              <w:r w:rsidR="00046ACB" w:rsidRPr="00F32B67">
                <w:rPr>
                  <w:rStyle w:val="Hypertextovodkaz"/>
                </w:rPr>
                <w:t>kritéria pro návrh, výstavbu a správu kancelářských budov</w:t>
              </w:r>
            </w:hyperlink>
          </w:p>
        </w:tc>
      </w:tr>
      <w:tr w:rsidR="00046ACB" w:rsidRPr="00F32B67" w14:paraId="2E9AF5EB" w14:textId="77777777" w:rsidTr="00EE0190">
        <w:trPr>
          <w:cantSplit/>
        </w:trPr>
        <w:tc>
          <w:tcPr>
            <w:tcW w:w="2175" w:type="dxa"/>
            <w:vMerge/>
            <w:shd w:val="clear" w:color="auto" w:fill="B8CCE4"/>
            <w:hideMark/>
          </w:tcPr>
          <w:p w14:paraId="2342A5F9" w14:textId="77777777" w:rsidR="00046ACB" w:rsidRPr="00F32B67" w:rsidRDefault="00046ACB" w:rsidP="00F32B67">
            <w:pPr>
              <w:tabs>
                <w:tab w:val="left" w:pos="1879"/>
              </w:tabs>
              <w:rPr>
                <w:b/>
                <w:bCs/>
              </w:rPr>
            </w:pPr>
          </w:p>
        </w:tc>
        <w:tc>
          <w:tcPr>
            <w:tcW w:w="3915" w:type="dxa"/>
            <w:vMerge/>
            <w:shd w:val="clear" w:color="auto" w:fill="DBE5F1"/>
            <w:hideMark/>
          </w:tcPr>
          <w:p w14:paraId="4EE5F768" w14:textId="77777777" w:rsidR="00046ACB" w:rsidRPr="00F32B67" w:rsidRDefault="00046ACB" w:rsidP="00F32B67">
            <w:pPr>
              <w:tabs>
                <w:tab w:val="left" w:pos="1879"/>
              </w:tabs>
              <w:rPr>
                <w:u w:val="single"/>
              </w:rPr>
            </w:pPr>
          </w:p>
        </w:tc>
        <w:tc>
          <w:tcPr>
            <w:tcW w:w="2972" w:type="dxa"/>
            <w:shd w:val="clear" w:color="auto" w:fill="DBE5F1"/>
            <w:hideMark/>
          </w:tcPr>
          <w:p w14:paraId="6751223A" w14:textId="34E49609" w:rsidR="00046ACB" w:rsidRPr="00F32B67" w:rsidRDefault="001A6FF7" w:rsidP="00F32B67">
            <w:pPr>
              <w:tabs>
                <w:tab w:val="left" w:pos="1879"/>
              </w:tabs>
              <w:rPr>
                <w:u w:val="single"/>
              </w:rPr>
            </w:pPr>
            <w:hyperlink r:id="rId55" w:history="1">
              <w:r w:rsidR="00046ACB" w:rsidRPr="00F32B67">
                <w:rPr>
                  <w:rStyle w:val="Hypertextovodkaz"/>
                </w:rPr>
                <w:t>EU - GPP kritéria pro</w:t>
              </w:r>
              <w:r w:rsidR="00CB3211">
                <w:rPr>
                  <w:rStyle w:val="Hypertextovodkaz"/>
                </w:rPr>
                <w:t> </w:t>
              </w:r>
              <w:r w:rsidR="00046ACB" w:rsidRPr="00F32B67">
                <w:rPr>
                  <w:rStyle w:val="Hypertextovodkaz"/>
                </w:rPr>
                <w:t>projektování, výstavbu a údržbu silnic</w:t>
              </w:r>
            </w:hyperlink>
          </w:p>
        </w:tc>
      </w:tr>
      <w:tr w:rsidR="00046ACB" w:rsidRPr="00F32B67" w14:paraId="1953C25E" w14:textId="77777777" w:rsidTr="00EE0190">
        <w:trPr>
          <w:cantSplit/>
        </w:trPr>
        <w:tc>
          <w:tcPr>
            <w:tcW w:w="2175" w:type="dxa"/>
            <w:vMerge/>
            <w:shd w:val="clear" w:color="auto" w:fill="B8CCE4"/>
            <w:hideMark/>
          </w:tcPr>
          <w:p w14:paraId="34E8507A" w14:textId="77777777" w:rsidR="00046ACB" w:rsidRPr="00F32B67" w:rsidRDefault="00046ACB" w:rsidP="00F32B67">
            <w:pPr>
              <w:tabs>
                <w:tab w:val="left" w:pos="1879"/>
              </w:tabs>
              <w:rPr>
                <w:b/>
                <w:bCs/>
              </w:rPr>
            </w:pPr>
          </w:p>
        </w:tc>
        <w:tc>
          <w:tcPr>
            <w:tcW w:w="3915" w:type="dxa"/>
            <w:vMerge w:val="restart"/>
            <w:shd w:val="clear" w:color="auto" w:fill="DBE5F1"/>
            <w:hideMark/>
          </w:tcPr>
          <w:p w14:paraId="4F641610" w14:textId="77777777" w:rsidR="00046ACB" w:rsidRPr="00F32B67" w:rsidRDefault="001A6FF7" w:rsidP="00F32B67">
            <w:pPr>
              <w:tabs>
                <w:tab w:val="left" w:pos="1879"/>
              </w:tabs>
              <w:rPr>
                <w:u w:val="single"/>
              </w:rPr>
            </w:pPr>
            <w:hyperlink r:id="rId56" w:history="1">
              <w:r w:rsidR="00046ACB" w:rsidRPr="00F32B67">
                <w:rPr>
                  <w:rStyle w:val="Hypertextovodkaz"/>
                </w:rPr>
                <w:t>férové podmínky v dodavatelském řetězci včetně transparentního účtu</w:t>
              </w:r>
            </w:hyperlink>
          </w:p>
        </w:tc>
        <w:tc>
          <w:tcPr>
            <w:tcW w:w="2972" w:type="dxa"/>
            <w:shd w:val="clear" w:color="auto" w:fill="DBE5F1"/>
            <w:hideMark/>
          </w:tcPr>
          <w:p w14:paraId="54FA1711" w14:textId="405CA5F2" w:rsidR="00046ACB" w:rsidRPr="00CB3211" w:rsidRDefault="001A6FF7" w:rsidP="00F32B67">
            <w:pPr>
              <w:tabs>
                <w:tab w:val="left" w:pos="1879"/>
              </w:tabs>
            </w:pPr>
            <w:hyperlink r:id="rId57" w:history="1">
              <w:r w:rsidR="00046ACB" w:rsidRPr="00F32B67">
                <w:rPr>
                  <w:rStyle w:val="Hypertextovodkaz"/>
                </w:rPr>
                <w:t>Obecné smluvní ustanovení k včasným platbám Jihomoravského kraje</w:t>
              </w:r>
            </w:hyperlink>
          </w:p>
        </w:tc>
      </w:tr>
      <w:tr w:rsidR="00046ACB" w:rsidRPr="00F32B67" w14:paraId="1D8D4A07" w14:textId="77777777" w:rsidTr="00EE0190">
        <w:trPr>
          <w:cantSplit/>
        </w:trPr>
        <w:tc>
          <w:tcPr>
            <w:tcW w:w="2175" w:type="dxa"/>
            <w:vMerge/>
            <w:shd w:val="clear" w:color="auto" w:fill="B8CCE4"/>
            <w:hideMark/>
          </w:tcPr>
          <w:p w14:paraId="3D5445CC" w14:textId="77777777" w:rsidR="00046ACB" w:rsidRPr="00F32B67" w:rsidRDefault="00046ACB" w:rsidP="00F32B67">
            <w:pPr>
              <w:tabs>
                <w:tab w:val="left" w:pos="1879"/>
              </w:tabs>
              <w:rPr>
                <w:b/>
                <w:bCs/>
              </w:rPr>
            </w:pPr>
          </w:p>
        </w:tc>
        <w:tc>
          <w:tcPr>
            <w:tcW w:w="3915" w:type="dxa"/>
            <w:vMerge/>
            <w:shd w:val="clear" w:color="auto" w:fill="DBE5F1"/>
            <w:hideMark/>
          </w:tcPr>
          <w:p w14:paraId="65067F0B" w14:textId="77777777" w:rsidR="00046ACB" w:rsidRPr="00F32B67" w:rsidRDefault="00046ACB" w:rsidP="00F32B67">
            <w:pPr>
              <w:tabs>
                <w:tab w:val="left" w:pos="1879"/>
              </w:tabs>
              <w:rPr>
                <w:u w:val="single"/>
              </w:rPr>
            </w:pPr>
          </w:p>
        </w:tc>
        <w:tc>
          <w:tcPr>
            <w:tcW w:w="2972" w:type="dxa"/>
            <w:shd w:val="clear" w:color="auto" w:fill="DBE5F1"/>
            <w:hideMark/>
          </w:tcPr>
          <w:p w14:paraId="7A2CA39A" w14:textId="3D57041D" w:rsidR="00046ACB" w:rsidRPr="00CB3211" w:rsidRDefault="001A6FF7" w:rsidP="00F32B67">
            <w:pPr>
              <w:tabs>
                <w:tab w:val="left" w:pos="1879"/>
              </w:tabs>
            </w:pPr>
            <w:hyperlink r:id="rId58" w:history="1">
              <w:r w:rsidR="00046ACB" w:rsidRPr="00F32B67">
                <w:rPr>
                  <w:rStyle w:val="Hypertextovodkaz"/>
                </w:rPr>
                <w:t>Čestné prohlášení k sociálně odpovědnému plnění VZ a transparentní účet</w:t>
              </w:r>
            </w:hyperlink>
          </w:p>
        </w:tc>
      </w:tr>
      <w:tr w:rsidR="00046ACB" w:rsidRPr="00F32B67" w14:paraId="7834FCA3" w14:textId="77777777" w:rsidTr="00EE0190">
        <w:trPr>
          <w:cantSplit/>
        </w:trPr>
        <w:tc>
          <w:tcPr>
            <w:tcW w:w="2175" w:type="dxa"/>
            <w:vMerge/>
            <w:shd w:val="clear" w:color="auto" w:fill="B8CCE4"/>
            <w:hideMark/>
          </w:tcPr>
          <w:p w14:paraId="505DA46A" w14:textId="77777777" w:rsidR="00046ACB" w:rsidRPr="00F32B67" w:rsidRDefault="00046ACB" w:rsidP="00F32B67">
            <w:pPr>
              <w:tabs>
                <w:tab w:val="left" w:pos="1879"/>
              </w:tabs>
              <w:rPr>
                <w:b/>
                <w:bCs/>
              </w:rPr>
            </w:pPr>
          </w:p>
        </w:tc>
        <w:tc>
          <w:tcPr>
            <w:tcW w:w="3915" w:type="dxa"/>
            <w:vMerge/>
            <w:shd w:val="clear" w:color="auto" w:fill="DBE5F1"/>
            <w:hideMark/>
          </w:tcPr>
          <w:p w14:paraId="3379675A" w14:textId="77777777" w:rsidR="00046ACB" w:rsidRPr="00F32B67" w:rsidRDefault="00046ACB" w:rsidP="00F32B67">
            <w:pPr>
              <w:tabs>
                <w:tab w:val="left" w:pos="1879"/>
              </w:tabs>
              <w:rPr>
                <w:u w:val="single"/>
              </w:rPr>
            </w:pPr>
          </w:p>
        </w:tc>
        <w:tc>
          <w:tcPr>
            <w:tcW w:w="2972" w:type="dxa"/>
            <w:shd w:val="clear" w:color="auto" w:fill="DBE5F1"/>
            <w:hideMark/>
          </w:tcPr>
          <w:p w14:paraId="78308396" w14:textId="4E45A626" w:rsidR="00046ACB" w:rsidRPr="00CB3211" w:rsidRDefault="001A6FF7" w:rsidP="00F32B67">
            <w:pPr>
              <w:tabs>
                <w:tab w:val="left" w:pos="1879"/>
              </w:tabs>
            </w:pPr>
            <w:hyperlink r:id="rId59" w:history="1">
              <w:r w:rsidR="00046ACB" w:rsidRPr="00F32B67">
                <w:rPr>
                  <w:rStyle w:val="Hypertextovodkaz"/>
                </w:rPr>
                <w:t>Memorandum o férových podmínkách v dodavatelském řetězci</w:t>
              </w:r>
            </w:hyperlink>
          </w:p>
        </w:tc>
      </w:tr>
      <w:tr w:rsidR="00046ACB" w:rsidRPr="00F32B67" w14:paraId="70C69D06" w14:textId="77777777" w:rsidTr="00EE0190">
        <w:trPr>
          <w:cantSplit/>
        </w:trPr>
        <w:tc>
          <w:tcPr>
            <w:tcW w:w="2175" w:type="dxa"/>
            <w:vMerge/>
            <w:shd w:val="clear" w:color="auto" w:fill="B8CCE4"/>
            <w:hideMark/>
          </w:tcPr>
          <w:p w14:paraId="23CCEFD4" w14:textId="77777777" w:rsidR="00046ACB" w:rsidRPr="00F32B67" w:rsidRDefault="00046ACB" w:rsidP="00F32B67">
            <w:pPr>
              <w:tabs>
                <w:tab w:val="left" w:pos="1879"/>
              </w:tabs>
              <w:rPr>
                <w:b/>
                <w:bCs/>
              </w:rPr>
            </w:pPr>
          </w:p>
        </w:tc>
        <w:tc>
          <w:tcPr>
            <w:tcW w:w="3915" w:type="dxa"/>
            <w:shd w:val="clear" w:color="auto" w:fill="DBE5F1"/>
            <w:hideMark/>
          </w:tcPr>
          <w:p w14:paraId="0819602D" w14:textId="77777777" w:rsidR="00046ACB" w:rsidRPr="00F32B67" w:rsidRDefault="001A6FF7" w:rsidP="00F32B67">
            <w:pPr>
              <w:tabs>
                <w:tab w:val="left" w:pos="1879"/>
              </w:tabs>
              <w:rPr>
                <w:u w:val="single"/>
              </w:rPr>
            </w:pPr>
            <w:hyperlink r:id="rId60" w:history="1">
              <w:r w:rsidR="00046ACB" w:rsidRPr="00F32B67">
                <w:rPr>
                  <w:rStyle w:val="Hypertextovodkaz"/>
                </w:rPr>
                <w:t>přímé platby poddodavatelům</w:t>
              </w:r>
            </w:hyperlink>
          </w:p>
        </w:tc>
        <w:tc>
          <w:tcPr>
            <w:tcW w:w="2972" w:type="dxa"/>
            <w:shd w:val="clear" w:color="auto" w:fill="DBE5F1"/>
            <w:hideMark/>
          </w:tcPr>
          <w:p w14:paraId="0B5902A1" w14:textId="6103E2EF" w:rsidR="00046ACB" w:rsidRPr="00CB3211" w:rsidRDefault="001A6FF7" w:rsidP="00F32B67">
            <w:pPr>
              <w:tabs>
                <w:tab w:val="left" w:pos="1879"/>
              </w:tabs>
            </w:pPr>
            <w:hyperlink r:id="rId61" w:history="1">
              <w:r w:rsidR="00046ACB" w:rsidRPr="00F32B67">
                <w:rPr>
                  <w:rStyle w:val="Hypertextovodkaz"/>
                </w:rPr>
                <w:t>Vzorové textace k přímým platbám poddodavatelům</w:t>
              </w:r>
            </w:hyperlink>
          </w:p>
        </w:tc>
      </w:tr>
      <w:tr w:rsidR="00046ACB" w:rsidRPr="00F32B67" w14:paraId="41CE4BC8" w14:textId="77777777" w:rsidTr="00EE0190">
        <w:trPr>
          <w:cantSplit/>
        </w:trPr>
        <w:tc>
          <w:tcPr>
            <w:tcW w:w="2175" w:type="dxa"/>
            <w:vMerge/>
            <w:shd w:val="clear" w:color="auto" w:fill="B8CCE4"/>
            <w:hideMark/>
          </w:tcPr>
          <w:p w14:paraId="0E82D469" w14:textId="77777777" w:rsidR="00046ACB" w:rsidRPr="00F32B67" w:rsidRDefault="00046ACB" w:rsidP="00F32B67">
            <w:pPr>
              <w:tabs>
                <w:tab w:val="left" w:pos="1879"/>
              </w:tabs>
              <w:rPr>
                <w:b/>
                <w:bCs/>
              </w:rPr>
            </w:pPr>
          </w:p>
        </w:tc>
        <w:tc>
          <w:tcPr>
            <w:tcW w:w="3915" w:type="dxa"/>
            <w:vMerge w:val="restart"/>
            <w:shd w:val="clear" w:color="auto" w:fill="DBE5F1"/>
            <w:hideMark/>
          </w:tcPr>
          <w:p w14:paraId="4C1B82E8" w14:textId="77777777" w:rsidR="00046ACB" w:rsidRPr="00F32B67" w:rsidRDefault="001A6FF7" w:rsidP="00F32B67">
            <w:pPr>
              <w:tabs>
                <w:tab w:val="left" w:pos="1879"/>
              </w:tabs>
              <w:rPr>
                <w:u w:val="single"/>
              </w:rPr>
            </w:pPr>
            <w:hyperlink r:id="rId62" w:history="1">
              <w:r w:rsidR="00046ACB" w:rsidRPr="00F32B67">
                <w:rPr>
                  <w:rStyle w:val="Hypertextovodkaz"/>
                </w:rPr>
                <w:t>ekologicky šetrná řešení, cirkulární ekonomika</w:t>
              </w:r>
            </w:hyperlink>
          </w:p>
        </w:tc>
        <w:tc>
          <w:tcPr>
            <w:tcW w:w="2972" w:type="dxa"/>
            <w:shd w:val="clear" w:color="auto" w:fill="DBE5F1"/>
            <w:hideMark/>
          </w:tcPr>
          <w:p w14:paraId="25E79F12" w14:textId="6D25D093" w:rsidR="00046ACB" w:rsidRPr="00CB3211" w:rsidRDefault="001A6FF7" w:rsidP="00F32B67">
            <w:pPr>
              <w:tabs>
                <w:tab w:val="left" w:pos="1879"/>
              </w:tabs>
            </w:pPr>
            <w:hyperlink r:id="rId63" w:history="1">
              <w:r w:rsidR="00046ACB" w:rsidRPr="00F32B67">
                <w:rPr>
                  <w:rStyle w:val="Hypertextovodkaz"/>
                </w:rPr>
                <w:t>Česká rada pro šetrné budovy</w:t>
              </w:r>
            </w:hyperlink>
          </w:p>
        </w:tc>
      </w:tr>
      <w:tr w:rsidR="00046ACB" w:rsidRPr="00F32B67" w14:paraId="2EF8914E" w14:textId="77777777" w:rsidTr="00EE0190">
        <w:trPr>
          <w:cantSplit/>
        </w:trPr>
        <w:tc>
          <w:tcPr>
            <w:tcW w:w="2175" w:type="dxa"/>
            <w:vMerge/>
            <w:shd w:val="clear" w:color="auto" w:fill="B8CCE4"/>
            <w:hideMark/>
          </w:tcPr>
          <w:p w14:paraId="223E141F" w14:textId="77777777" w:rsidR="00046ACB" w:rsidRPr="00F32B67" w:rsidRDefault="00046ACB" w:rsidP="00F32B67">
            <w:pPr>
              <w:tabs>
                <w:tab w:val="left" w:pos="1879"/>
              </w:tabs>
              <w:rPr>
                <w:b/>
                <w:bCs/>
              </w:rPr>
            </w:pPr>
          </w:p>
        </w:tc>
        <w:tc>
          <w:tcPr>
            <w:tcW w:w="3915" w:type="dxa"/>
            <w:vMerge/>
            <w:shd w:val="clear" w:color="auto" w:fill="DBE5F1"/>
            <w:hideMark/>
          </w:tcPr>
          <w:p w14:paraId="4296A248" w14:textId="77777777" w:rsidR="00046ACB" w:rsidRPr="00F32B67" w:rsidRDefault="00046ACB" w:rsidP="00F32B67">
            <w:pPr>
              <w:tabs>
                <w:tab w:val="left" w:pos="1879"/>
              </w:tabs>
              <w:rPr>
                <w:u w:val="single"/>
              </w:rPr>
            </w:pPr>
          </w:p>
        </w:tc>
        <w:tc>
          <w:tcPr>
            <w:tcW w:w="2972" w:type="dxa"/>
            <w:shd w:val="clear" w:color="auto" w:fill="DBE5F1"/>
            <w:hideMark/>
          </w:tcPr>
          <w:p w14:paraId="4D68224C" w14:textId="5EBF8ADE" w:rsidR="00046ACB" w:rsidRPr="00CB3211" w:rsidRDefault="001A6FF7" w:rsidP="00F32B67">
            <w:pPr>
              <w:tabs>
                <w:tab w:val="left" w:pos="1879"/>
              </w:tabs>
            </w:pPr>
            <w:hyperlink r:id="rId64" w:history="1">
              <w:r w:rsidR="00046ACB" w:rsidRPr="00F32B67">
                <w:rPr>
                  <w:rStyle w:val="Hypertextovodkaz"/>
                </w:rPr>
                <w:t>Vzorová textace ekologicky šetrná řešení, cirkulární ekonomika</w:t>
              </w:r>
            </w:hyperlink>
          </w:p>
        </w:tc>
      </w:tr>
      <w:tr w:rsidR="00046ACB" w:rsidRPr="00F32B67" w14:paraId="4E923C54" w14:textId="77777777" w:rsidTr="00EE0190">
        <w:trPr>
          <w:cantSplit/>
        </w:trPr>
        <w:tc>
          <w:tcPr>
            <w:tcW w:w="2175" w:type="dxa"/>
            <w:vMerge/>
            <w:shd w:val="clear" w:color="auto" w:fill="B8CCE4"/>
            <w:hideMark/>
          </w:tcPr>
          <w:p w14:paraId="10EB330F" w14:textId="77777777" w:rsidR="00046ACB" w:rsidRPr="00F32B67" w:rsidRDefault="00046ACB" w:rsidP="00F32B67">
            <w:pPr>
              <w:tabs>
                <w:tab w:val="left" w:pos="1879"/>
              </w:tabs>
              <w:rPr>
                <w:b/>
                <w:bCs/>
              </w:rPr>
            </w:pPr>
          </w:p>
        </w:tc>
        <w:tc>
          <w:tcPr>
            <w:tcW w:w="3915" w:type="dxa"/>
            <w:shd w:val="clear" w:color="auto" w:fill="DBE5F1"/>
            <w:hideMark/>
          </w:tcPr>
          <w:p w14:paraId="2A127222" w14:textId="77777777" w:rsidR="00046ACB" w:rsidRPr="00F32B67" w:rsidRDefault="001A6FF7" w:rsidP="00F32B67">
            <w:pPr>
              <w:tabs>
                <w:tab w:val="left" w:pos="1879"/>
              </w:tabs>
              <w:rPr>
                <w:u w:val="single"/>
              </w:rPr>
            </w:pPr>
            <w:hyperlink r:id="rId65" w:history="1">
              <w:r w:rsidR="00046ACB" w:rsidRPr="00F32B67">
                <w:rPr>
                  <w:rStyle w:val="Hypertextovodkaz"/>
                </w:rPr>
                <w:t>exkurze pro žáky ZŠ a studenty SŠ a VŠ</w:t>
              </w:r>
            </w:hyperlink>
          </w:p>
        </w:tc>
        <w:tc>
          <w:tcPr>
            <w:tcW w:w="2972" w:type="dxa"/>
            <w:shd w:val="clear" w:color="auto" w:fill="DBE5F1"/>
            <w:hideMark/>
          </w:tcPr>
          <w:p w14:paraId="20B15839" w14:textId="77777777" w:rsidR="00046ACB" w:rsidRPr="00F32B67" w:rsidRDefault="001A6FF7" w:rsidP="00F32B67">
            <w:pPr>
              <w:tabs>
                <w:tab w:val="left" w:pos="1879"/>
              </w:tabs>
              <w:rPr>
                <w:u w:val="single"/>
              </w:rPr>
            </w:pPr>
            <w:hyperlink r:id="rId66" w:history="1">
              <w:r w:rsidR="00046ACB" w:rsidRPr="00F32B67">
                <w:rPr>
                  <w:rStyle w:val="Hypertextovodkaz"/>
                </w:rPr>
                <w:t>Vzorové textace k exkurzím žáků ZŠ a studentů SŠ a VŠ</w:t>
              </w:r>
            </w:hyperlink>
          </w:p>
        </w:tc>
      </w:tr>
      <w:tr w:rsidR="00046ACB" w:rsidRPr="00F32B67" w14:paraId="6E3610D8" w14:textId="77777777" w:rsidTr="00EE0190">
        <w:trPr>
          <w:cantSplit/>
        </w:trPr>
        <w:tc>
          <w:tcPr>
            <w:tcW w:w="2175" w:type="dxa"/>
            <w:vMerge/>
            <w:shd w:val="clear" w:color="auto" w:fill="B8CCE4"/>
            <w:hideMark/>
          </w:tcPr>
          <w:p w14:paraId="5B213024" w14:textId="77777777" w:rsidR="00046ACB" w:rsidRPr="00F32B67" w:rsidRDefault="00046ACB" w:rsidP="00F32B67">
            <w:pPr>
              <w:tabs>
                <w:tab w:val="left" w:pos="1879"/>
              </w:tabs>
              <w:rPr>
                <w:b/>
                <w:bCs/>
              </w:rPr>
            </w:pPr>
          </w:p>
        </w:tc>
        <w:tc>
          <w:tcPr>
            <w:tcW w:w="3915" w:type="dxa"/>
            <w:shd w:val="clear" w:color="auto" w:fill="DBE5F1"/>
            <w:hideMark/>
          </w:tcPr>
          <w:p w14:paraId="2340B5D0" w14:textId="77777777" w:rsidR="00046ACB" w:rsidRPr="00F32B67" w:rsidRDefault="00046ACB" w:rsidP="00F32B67">
            <w:pPr>
              <w:tabs>
                <w:tab w:val="left" w:pos="1879"/>
              </w:tabs>
            </w:pPr>
            <w:r w:rsidRPr="00F32B67">
              <w:t>participace veřejnosti při přípravě, vysvětlování přijatých řešení veřejnosti</w:t>
            </w:r>
          </w:p>
        </w:tc>
        <w:tc>
          <w:tcPr>
            <w:tcW w:w="2972" w:type="dxa"/>
            <w:shd w:val="clear" w:color="auto" w:fill="DBE5F1"/>
            <w:hideMark/>
          </w:tcPr>
          <w:p w14:paraId="7E647053" w14:textId="3A4BD08B" w:rsidR="00046ACB" w:rsidRPr="00CB3211" w:rsidRDefault="001A6FF7" w:rsidP="00F32B67">
            <w:pPr>
              <w:tabs>
                <w:tab w:val="left" w:pos="1879"/>
              </w:tabs>
            </w:pPr>
            <w:hyperlink r:id="rId67" w:history="1">
              <w:r w:rsidR="00046ACB" w:rsidRPr="00F32B67">
                <w:rPr>
                  <w:rStyle w:val="Hypertextovodkaz"/>
                </w:rPr>
                <w:t xml:space="preserve">Vzorová textace </w:t>
              </w:r>
              <w:r w:rsidR="00CB3211">
                <w:rPr>
                  <w:rStyle w:val="Hypertextovodkaz"/>
                </w:rPr>
                <w:t>–</w:t>
              </w:r>
              <w:r w:rsidR="00046ACB" w:rsidRPr="00F32B67">
                <w:rPr>
                  <w:rStyle w:val="Hypertextovodkaz"/>
                </w:rPr>
                <w:t xml:space="preserve"> participace</w:t>
              </w:r>
              <w:r w:rsidR="00CB3211">
                <w:rPr>
                  <w:rStyle w:val="Hypertextovodkaz"/>
                </w:rPr>
                <w:t xml:space="preserve"> </w:t>
              </w:r>
              <w:r w:rsidR="00046ACB" w:rsidRPr="00F32B67">
                <w:rPr>
                  <w:rStyle w:val="Hypertextovodkaz"/>
                </w:rPr>
                <w:t>veřejnosti</w:t>
              </w:r>
            </w:hyperlink>
          </w:p>
        </w:tc>
      </w:tr>
      <w:tr w:rsidR="00046ACB" w:rsidRPr="00F32B67" w14:paraId="36B0F3D2" w14:textId="77777777" w:rsidTr="00EE0190">
        <w:trPr>
          <w:cantSplit/>
        </w:trPr>
        <w:tc>
          <w:tcPr>
            <w:tcW w:w="2175" w:type="dxa"/>
            <w:vMerge/>
            <w:shd w:val="clear" w:color="auto" w:fill="B8CCE4"/>
            <w:hideMark/>
          </w:tcPr>
          <w:p w14:paraId="2B310F81" w14:textId="77777777" w:rsidR="00046ACB" w:rsidRPr="00F32B67" w:rsidRDefault="00046ACB" w:rsidP="00F32B67">
            <w:pPr>
              <w:tabs>
                <w:tab w:val="left" w:pos="1879"/>
              </w:tabs>
              <w:rPr>
                <w:u w:val="single"/>
              </w:rPr>
            </w:pPr>
          </w:p>
        </w:tc>
        <w:tc>
          <w:tcPr>
            <w:tcW w:w="3915" w:type="dxa"/>
            <w:shd w:val="clear" w:color="auto" w:fill="DBE5F1"/>
            <w:hideMark/>
          </w:tcPr>
          <w:p w14:paraId="142C8409" w14:textId="77777777" w:rsidR="00046ACB" w:rsidRPr="00F32B67" w:rsidRDefault="001A6FF7" w:rsidP="00F32B67">
            <w:pPr>
              <w:tabs>
                <w:tab w:val="left" w:pos="1879"/>
              </w:tabs>
              <w:rPr>
                <w:u w:val="single"/>
              </w:rPr>
            </w:pPr>
            <w:hyperlink r:id="rId68" w:history="1">
              <w:r w:rsidR="00046ACB" w:rsidRPr="00F32B67">
                <w:rPr>
                  <w:rStyle w:val="Hypertextovodkaz"/>
                </w:rPr>
                <w:t>Manažer OVZ</w:t>
              </w:r>
            </w:hyperlink>
          </w:p>
        </w:tc>
        <w:tc>
          <w:tcPr>
            <w:tcW w:w="2972" w:type="dxa"/>
            <w:shd w:val="clear" w:color="auto" w:fill="DBE5F1"/>
            <w:hideMark/>
          </w:tcPr>
          <w:p w14:paraId="0AD1FB47" w14:textId="21238CC7" w:rsidR="00046ACB" w:rsidRPr="00F32B67" w:rsidRDefault="001A6FF7" w:rsidP="00F32B67">
            <w:pPr>
              <w:tabs>
                <w:tab w:val="left" w:pos="1879"/>
              </w:tabs>
            </w:pPr>
            <w:hyperlink r:id="rId69" w:history="1">
              <w:r w:rsidR="00046ACB" w:rsidRPr="00F32B67">
                <w:rPr>
                  <w:rStyle w:val="Hypertextovodkaz"/>
                </w:rPr>
                <w:t xml:space="preserve">Vzorová textace </w:t>
              </w:r>
              <w:r w:rsidR="00CB3211">
                <w:rPr>
                  <w:rStyle w:val="Hypertextovodkaz"/>
                </w:rPr>
                <w:t>–</w:t>
              </w:r>
              <w:r w:rsidR="00046ACB" w:rsidRPr="00F32B67">
                <w:rPr>
                  <w:rStyle w:val="Hypertextovodkaz"/>
                </w:rPr>
                <w:t xml:space="preserve"> manažer</w:t>
              </w:r>
              <w:r w:rsidR="00CB3211">
                <w:rPr>
                  <w:rStyle w:val="Hypertextovodkaz"/>
                </w:rPr>
                <w:t xml:space="preserve"> </w:t>
              </w:r>
              <w:r w:rsidR="00046ACB" w:rsidRPr="00F32B67">
                <w:rPr>
                  <w:rStyle w:val="Hypertextovodkaz"/>
                </w:rPr>
                <w:t>OVZ</w:t>
              </w:r>
            </w:hyperlink>
          </w:p>
          <w:p w14:paraId="34A19A80" w14:textId="77777777" w:rsidR="00046ACB" w:rsidRPr="00F32B67" w:rsidRDefault="00046ACB" w:rsidP="00F32B67">
            <w:pPr>
              <w:tabs>
                <w:tab w:val="left" w:pos="1879"/>
              </w:tabs>
              <w:rPr>
                <w:u w:val="single"/>
              </w:rPr>
            </w:pPr>
          </w:p>
        </w:tc>
      </w:tr>
      <w:tr w:rsidR="00046ACB" w:rsidRPr="00F32B67" w14:paraId="7D748553" w14:textId="77777777" w:rsidTr="00EE0190">
        <w:trPr>
          <w:cantSplit/>
        </w:trPr>
        <w:tc>
          <w:tcPr>
            <w:tcW w:w="2175" w:type="dxa"/>
            <w:vMerge w:val="restart"/>
            <w:shd w:val="clear" w:color="auto" w:fill="FBD4B4"/>
            <w:hideMark/>
          </w:tcPr>
          <w:p w14:paraId="3D869887" w14:textId="098C3A38" w:rsidR="00046ACB" w:rsidRDefault="00046ACB" w:rsidP="00F32B67">
            <w:pPr>
              <w:tabs>
                <w:tab w:val="left" w:pos="1879"/>
              </w:tabs>
              <w:rPr>
                <w:b/>
                <w:bCs/>
              </w:rPr>
            </w:pPr>
            <w:r w:rsidRPr="00F32B67">
              <w:rPr>
                <w:b/>
                <w:bCs/>
              </w:rPr>
              <w:t>ostraha a bezpečnostní služby</w:t>
            </w:r>
          </w:p>
          <w:p w14:paraId="63A22206" w14:textId="7DFD3623" w:rsidR="00CB3211" w:rsidRDefault="00CB3211" w:rsidP="00F32B67">
            <w:pPr>
              <w:tabs>
                <w:tab w:val="left" w:pos="1879"/>
              </w:tabs>
              <w:rPr>
                <w:b/>
                <w:bCs/>
              </w:rPr>
            </w:pPr>
          </w:p>
          <w:p w14:paraId="7612E24F" w14:textId="77777777" w:rsidR="00CB3211" w:rsidRPr="00F32B67" w:rsidRDefault="00CB3211" w:rsidP="00F32B67">
            <w:pPr>
              <w:tabs>
                <w:tab w:val="left" w:pos="1879"/>
              </w:tabs>
              <w:rPr>
                <w:b/>
                <w:bCs/>
              </w:rPr>
            </w:pPr>
          </w:p>
          <w:p w14:paraId="6F9659B1" w14:textId="77777777" w:rsidR="00046ACB" w:rsidRPr="00F32B67" w:rsidRDefault="001A6FF7" w:rsidP="00F32B67">
            <w:pPr>
              <w:tabs>
                <w:tab w:val="left" w:pos="1879"/>
              </w:tabs>
              <w:rPr>
                <w:b/>
                <w:bCs/>
              </w:rPr>
            </w:pPr>
            <w:hyperlink r:id="rId70" w:history="1">
              <w:r w:rsidR="00046ACB" w:rsidRPr="00F32B67">
                <w:rPr>
                  <w:rStyle w:val="Hypertextovodkaz"/>
                </w:rPr>
                <w:t>více viz předměty plnění sovz.cz</w:t>
              </w:r>
            </w:hyperlink>
          </w:p>
        </w:tc>
        <w:tc>
          <w:tcPr>
            <w:tcW w:w="3915" w:type="dxa"/>
            <w:shd w:val="clear" w:color="auto" w:fill="FDE9D9"/>
            <w:hideMark/>
          </w:tcPr>
          <w:p w14:paraId="3A528D90" w14:textId="77777777" w:rsidR="00046ACB" w:rsidRDefault="001A6FF7" w:rsidP="00F32B67">
            <w:pPr>
              <w:tabs>
                <w:tab w:val="left" w:pos="1879"/>
              </w:tabs>
              <w:rPr>
                <w:rStyle w:val="Hypertextovodkaz"/>
              </w:rPr>
            </w:pPr>
            <w:hyperlink r:id="rId71" w:history="1">
              <w:r w:rsidR="00046ACB" w:rsidRPr="00F32B67">
                <w:rPr>
                  <w:rStyle w:val="Hypertextovodkaz"/>
                </w:rPr>
                <w:t>podpora zaměstnávání osob znevýhodněných na trhu práce, včetně vyhrazení VZ pro zaměstnavatele zaměstnávající alespoň 50 % OZP z celkového poč</w:t>
              </w:r>
              <w:r w:rsidR="00CB3211">
                <w:rPr>
                  <w:rStyle w:val="Hypertextovodkaz"/>
                </w:rPr>
                <w:t>t</w:t>
              </w:r>
              <w:r w:rsidR="00046ACB" w:rsidRPr="00F32B67">
                <w:rPr>
                  <w:rStyle w:val="Hypertextovodkaz"/>
                </w:rPr>
                <w:t xml:space="preserve">u svých zaměstnanců </w:t>
              </w:r>
            </w:hyperlink>
          </w:p>
          <w:p w14:paraId="65E32875" w14:textId="77777777" w:rsidR="00CB3211" w:rsidRDefault="00CB3211" w:rsidP="00F32B67">
            <w:pPr>
              <w:tabs>
                <w:tab w:val="left" w:pos="1879"/>
              </w:tabs>
            </w:pPr>
          </w:p>
          <w:p w14:paraId="1A6FBEA3" w14:textId="4D80EBCE" w:rsidR="00CB3211" w:rsidRPr="00CB3211" w:rsidRDefault="00CB3211" w:rsidP="00F32B67">
            <w:pPr>
              <w:tabs>
                <w:tab w:val="left" w:pos="1879"/>
              </w:tabs>
            </w:pPr>
          </w:p>
        </w:tc>
        <w:tc>
          <w:tcPr>
            <w:tcW w:w="2972" w:type="dxa"/>
            <w:shd w:val="clear" w:color="auto" w:fill="FDE9D9"/>
            <w:hideMark/>
          </w:tcPr>
          <w:p w14:paraId="4BF12711" w14:textId="77777777" w:rsidR="00046ACB" w:rsidRPr="00F32B67" w:rsidRDefault="00046ACB" w:rsidP="00F32B67">
            <w:pPr>
              <w:tabs>
                <w:tab w:val="left" w:pos="1879"/>
              </w:tabs>
            </w:pPr>
            <w:r w:rsidRPr="00F32B67">
              <w:t> </w:t>
            </w:r>
          </w:p>
        </w:tc>
      </w:tr>
      <w:tr w:rsidR="00046ACB" w:rsidRPr="00F32B67" w14:paraId="080E4A79" w14:textId="77777777" w:rsidTr="00EE0190">
        <w:trPr>
          <w:cantSplit/>
        </w:trPr>
        <w:tc>
          <w:tcPr>
            <w:tcW w:w="2175" w:type="dxa"/>
            <w:vMerge/>
            <w:shd w:val="clear" w:color="auto" w:fill="FBD4B4"/>
            <w:hideMark/>
          </w:tcPr>
          <w:p w14:paraId="7A2BAC4C" w14:textId="77777777" w:rsidR="00046ACB" w:rsidRPr="00F32B67" w:rsidRDefault="00046ACB" w:rsidP="00F32B67">
            <w:pPr>
              <w:tabs>
                <w:tab w:val="left" w:pos="1879"/>
              </w:tabs>
              <w:rPr>
                <w:u w:val="single"/>
              </w:rPr>
            </w:pPr>
          </w:p>
        </w:tc>
        <w:tc>
          <w:tcPr>
            <w:tcW w:w="3915" w:type="dxa"/>
            <w:shd w:val="clear" w:color="auto" w:fill="FDE9D9"/>
            <w:hideMark/>
          </w:tcPr>
          <w:p w14:paraId="787DD638" w14:textId="77777777" w:rsidR="00046ACB" w:rsidRPr="00F32B67" w:rsidRDefault="001A6FF7" w:rsidP="00F32B67">
            <w:pPr>
              <w:tabs>
                <w:tab w:val="left" w:pos="1879"/>
              </w:tabs>
              <w:rPr>
                <w:u w:val="single"/>
              </w:rPr>
            </w:pPr>
            <w:hyperlink r:id="rId72" w:history="1">
              <w:r w:rsidR="00046ACB" w:rsidRPr="00F32B67">
                <w:rPr>
                  <w:rStyle w:val="Hypertextovodkaz"/>
                </w:rPr>
                <w:t>důstojné/férové pracovní podmínky a bezpečnost práce</w:t>
              </w:r>
            </w:hyperlink>
          </w:p>
        </w:tc>
        <w:tc>
          <w:tcPr>
            <w:tcW w:w="2972" w:type="dxa"/>
            <w:shd w:val="clear" w:color="auto" w:fill="FDE9D9"/>
            <w:hideMark/>
          </w:tcPr>
          <w:p w14:paraId="0E9010DE" w14:textId="5F31CE90" w:rsidR="00046ACB" w:rsidRPr="00F32B67" w:rsidRDefault="001A6FF7" w:rsidP="00F32B67">
            <w:pPr>
              <w:tabs>
                <w:tab w:val="left" w:pos="1879"/>
              </w:tabs>
            </w:pPr>
            <w:hyperlink r:id="rId73" w:history="1">
              <w:r w:rsidR="00046ACB" w:rsidRPr="00F32B67">
                <w:rPr>
                  <w:rStyle w:val="Hypertextovodkaz"/>
                </w:rPr>
                <w:t xml:space="preserve">Vzorová textace </w:t>
              </w:r>
              <w:r w:rsidR="00CB3211">
                <w:rPr>
                  <w:rStyle w:val="Hypertextovodkaz"/>
                </w:rPr>
                <w:t>–</w:t>
              </w:r>
              <w:r w:rsidR="00046ACB" w:rsidRPr="00F32B67">
                <w:rPr>
                  <w:rStyle w:val="Hypertextovodkaz"/>
                </w:rPr>
                <w:t xml:space="preserve"> důstojné</w:t>
              </w:r>
              <w:r w:rsidR="00CB3211">
                <w:rPr>
                  <w:rStyle w:val="Hypertextovodkaz"/>
                </w:rPr>
                <w:t xml:space="preserve"> </w:t>
              </w:r>
              <w:r w:rsidR="00046ACB" w:rsidRPr="00F32B67">
                <w:rPr>
                  <w:rStyle w:val="Hypertextovodkaz"/>
                </w:rPr>
                <w:t>pracovní podmínky v ostraze</w:t>
              </w:r>
            </w:hyperlink>
          </w:p>
          <w:p w14:paraId="47E3C520" w14:textId="77777777" w:rsidR="00046ACB" w:rsidRPr="00F32B67" w:rsidRDefault="00046ACB" w:rsidP="00F32B67">
            <w:pPr>
              <w:tabs>
                <w:tab w:val="left" w:pos="1879"/>
              </w:tabs>
              <w:rPr>
                <w:u w:val="single"/>
              </w:rPr>
            </w:pPr>
          </w:p>
        </w:tc>
      </w:tr>
      <w:tr w:rsidR="00CB3211" w:rsidRPr="00F32B67" w14:paraId="48D963F4" w14:textId="77777777" w:rsidTr="00CB3211">
        <w:trPr>
          <w:cantSplit/>
          <w:trHeight w:val="752"/>
        </w:trPr>
        <w:tc>
          <w:tcPr>
            <w:tcW w:w="2175" w:type="dxa"/>
            <w:vMerge w:val="restart"/>
            <w:shd w:val="clear" w:color="auto" w:fill="C6D9F1"/>
            <w:hideMark/>
          </w:tcPr>
          <w:p w14:paraId="274BC260" w14:textId="100E384C" w:rsidR="00CB3211" w:rsidRPr="00F32B67" w:rsidRDefault="000D3556" w:rsidP="00F32B67">
            <w:pPr>
              <w:tabs>
                <w:tab w:val="left" w:pos="1879"/>
              </w:tabs>
              <w:rPr>
                <w:b/>
                <w:bCs/>
              </w:rPr>
            </w:pPr>
            <w:r>
              <w:rPr>
                <w:b/>
                <w:bCs/>
              </w:rPr>
              <w:t>z</w:t>
            </w:r>
            <w:r w:rsidR="00CB3211" w:rsidRPr="00F32B67">
              <w:rPr>
                <w:b/>
                <w:bCs/>
              </w:rPr>
              <w:t>dravotnictví</w:t>
            </w:r>
          </w:p>
          <w:p w14:paraId="206C9C1E" w14:textId="77777777" w:rsidR="00CB3211" w:rsidRPr="00F32B67" w:rsidRDefault="00CB3211" w:rsidP="00F32B67">
            <w:pPr>
              <w:tabs>
                <w:tab w:val="left" w:pos="1879"/>
              </w:tabs>
              <w:rPr>
                <w:b/>
                <w:bCs/>
              </w:rPr>
            </w:pPr>
          </w:p>
          <w:p w14:paraId="010D8D33" w14:textId="77777777" w:rsidR="00CB3211" w:rsidRPr="00F32B67" w:rsidRDefault="001A6FF7" w:rsidP="00F32B67">
            <w:pPr>
              <w:tabs>
                <w:tab w:val="left" w:pos="1879"/>
              </w:tabs>
              <w:rPr>
                <w:u w:val="single"/>
              </w:rPr>
            </w:pPr>
            <w:hyperlink r:id="rId74" w:history="1">
              <w:r w:rsidR="00CB3211" w:rsidRPr="00F32B67">
                <w:rPr>
                  <w:rStyle w:val="Hypertextovodkaz"/>
                </w:rPr>
                <w:t>více viz předměty plnění sovz.cz</w:t>
              </w:r>
            </w:hyperlink>
          </w:p>
          <w:p w14:paraId="7FEE8A19" w14:textId="77777777" w:rsidR="00CB3211" w:rsidRPr="00F32B67" w:rsidRDefault="00CB3211" w:rsidP="00F32B67">
            <w:pPr>
              <w:tabs>
                <w:tab w:val="left" w:pos="1879"/>
              </w:tabs>
              <w:rPr>
                <w:b/>
                <w:bCs/>
              </w:rPr>
            </w:pPr>
          </w:p>
        </w:tc>
        <w:tc>
          <w:tcPr>
            <w:tcW w:w="3915" w:type="dxa"/>
            <w:shd w:val="clear" w:color="auto" w:fill="DBE5F1"/>
            <w:hideMark/>
          </w:tcPr>
          <w:p w14:paraId="7D34D4F2" w14:textId="77777777" w:rsidR="00CB3211" w:rsidRPr="00F32B67" w:rsidRDefault="001A6FF7" w:rsidP="00F32B67">
            <w:pPr>
              <w:tabs>
                <w:tab w:val="left" w:pos="1879"/>
              </w:tabs>
              <w:rPr>
                <w:u w:val="single"/>
              </w:rPr>
            </w:pPr>
            <w:hyperlink r:id="rId75" w:history="1">
              <w:r w:rsidR="00CB3211" w:rsidRPr="00F32B67">
                <w:rPr>
                  <w:rStyle w:val="Hypertextovodkaz"/>
                </w:rPr>
                <w:t xml:space="preserve">řada příležitostí/témat OVZ </w:t>
              </w:r>
            </w:hyperlink>
          </w:p>
        </w:tc>
        <w:tc>
          <w:tcPr>
            <w:tcW w:w="2972" w:type="dxa"/>
            <w:shd w:val="clear" w:color="auto" w:fill="DBE5F1"/>
            <w:hideMark/>
          </w:tcPr>
          <w:p w14:paraId="6EDA541A" w14:textId="6317FE6E" w:rsidR="00CB3211" w:rsidRPr="00F32B67" w:rsidRDefault="00CB3211" w:rsidP="00F32B67">
            <w:pPr>
              <w:tabs>
                <w:tab w:val="left" w:pos="1879"/>
              </w:tabs>
            </w:pPr>
            <w:r w:rsidRPr="00F32B67">
              <w:t> </w:t>
            </w:r>
            <w:hyperlink r:id="rId76" w:history="1">
              <w:r w:rsidRPr="00F32B67">
                <w:rPr>
                  <w:rStyle w:val="Hypertextovodkaz"/>
                </w:rPr>
                <w:t>EU GPP kritéria pro elektronická a elektrická zařízení používaná v</w:t>
              </w:r>
              <w:r>
                <w:rPr>
                  <w:rStyle w:val="Hypertextovodkaz"/>
                </w:rPr>
                <w:t> </w:t>
              </w:r>
              <w:r w:rsidRPr="00F32B67">
                <w:rPr>
                  <w:rStyle w:val="Hypertextovodkaz"/>
                </w:rPr>
                <w:t>odvětví zdravotní péče</w:t>
              </w:r>
            </w:hyperlink>
          </w:p>
        </w:tc>
      </w:tr>
      <w:tr w:rsidR="00046ACB" w:rsidRPr="00F32B67" w14:paraId="08DE3257" w14:textId="77777777" w:rsidTr="00EE0190">
        <w:trPr>
          <w:cantSplit/>
        </w:trPr>
        <w:tc>
          <w:tcPr>
            <w:tcW w:w="2175" w:type="dxa"/>
            <w:vMerge/>
            <w:shd w:val="clear" w:color="auto" w:fill="C6D9F1"/>
            <w:hideMark/>
          </w:tcPr>
          <w:p w14:paraId="586070A0" w14:textId="77777777" w:rsidR="00046ACB" w:rsidRPr="00F32B67" w:rsidRDefault="00046ACB" w:rsidP="00F32B67">
            <w:pPr>
              <w:tabs>
                <w:tab w:val="left" w:pos="1879"/>
              </w:tabs>
              <w:rPr>
                <w:u w:val="single"/>
              </w:rPr>
            </w:pPr>
          </w:p>
        </w:tc>
        <w:tc>
          <w:tcPr>
            <w:tcW w:w="3915" w:type="dxa"/>
            <w:shd w:val="clear" w:color="auto" w:fill="DBE5F1"/>
            <w:hideMark/>
          </w:tcPr>
          <w:p w14:paraId="06CD7C2D" w14:textId="77777777" w:rsidR="00046ACB" w:rsidRPr="00F32B67" w:rsidRDefault="001A6FF7" w:rsidP="00F32B67">
            <w:pPr>
              <w:tabs>
                <w:tab w:val="left" w:pos="1879"/>
              </w:tabs>
              <w:rPr>
                <w:u w:val="single"/>
              </w:rPr>
            </w:pPr>
            <w:hyperlink r:id="rId77" w:history="1">
              <w:r w:rsidR="00046ACB" w:rsidRPr="00F32B67">
                <w:rPr>
                  <w:rStyle w:val="Hypertextovodkaz"/>
                </w:rPr>
                <w:t>ekologicky šetrná řešení</w:t>
              </w:r>
            </w:hyperlink>
          </w:p>
        </w:tc>
        <w:tc>
          <w:tcPr>
            <w:tcW w:w="2972" w:type="dxa"/>
            <w:shd w:val="clear" w:color="auto" w:fill="DBE5F1"/>
            <w:hideMark/>
          </w:tcPr>
          <w:p w14:paraId="634C802D" w14:textId="5E3FD7C5" w:rsidR="00046ACB" w:rsidRPr="00CB3211" w:rsidRDefault="001A6FF7" w:rsidP="00F32B67">
            <w:pPr>
              <w:tabs>
                <w:tab w:val="left" w:pos="1879"/>
              </w:tabs>
            </w:pPr>
            <w:hyperlink r:id="rId78" w:history="1">
              <w:r w:rsidR="00046ACB" w:rsidRPr="00F32B67">
                <w:rPr>
                  <w:rStyle w:val="Hypertextovodkaz"/>
                </w:rPr>
                <w:t xml:space="preserve">EU </w:t>
              </w:r>
              <w:r w:rsidR="00CB3211">
                <w:rPr>
                  <w:rStyle w:val="Hypertextovodkaz"/>
                </w:rPr>
                <w:t>–</w:t>
              </w:r>
              <w:r w:rsidR="00046ACB" w:rsidRPr="00F32B67">
                <w:rPr>
                  <w:rStyle w:val="Hypertextovodkaz"/>
                </w:rPr>
                <w:t xml:space="preserve"> GPP</w:t>
              </w:r>
              <w:r w:rsidR="00CB3211">
                <w:rPr>
                  <w:rStyle w:val="Hypertextovodkaz"/>
                </w:rPr>
                <w:t xml:space="preserve"> </w:t>
              </w:r>
              <w:r w:rsidR="00046ACB" w:rsidRPr="00F32B67">
                <w:rPr>
                  <w:rStyle w:val="Hypertextovodkaz"/>
                </w:rPr>
                <w:t>kritéria pro</w:t>
              </w:r>
              <w:r w:rsidR="00CB3211">
                <w:rPr>
                  <w:rStyle w:val="Hypertextovodkaz"/>
                </w:rPr>
                <w:t> </w:t>
              </w:r>
              <w:proofErr w:type="spellStart"/>
              <w:r w:rsidR="00046ACB" w:rsidRPr="00F32B67">
                <w:rPr>
                  <w:rStyle w:val="Hypertextovodkaz"/>
                </w:rPr>
                <w:t>zdravotnětechnické</w:t>
              </w:r>
              <w:proofErr w:type="spellEnd"/>
              <w:r w:rsidR="00046ACB" w:rsidRPr="00F32B67">
                <w:rPr>
                  <w:rStyle w:val="Hypertextovodkaz"/>
                </w:rPr>
                <w:t xml:space="preserve"> armatury</w:t>
              </w:r>
            </w:hyperlink>
          </w:p>
        </w:tc>
      </w:tr>
      <w:tr w:rsidR="00046ACB" w:rsidRPr="00F32B67" w14:paraId="67365EA1" w14:textId="77777777" w:rsidTr="00EE0190">
        <w:trPr>
          <w:cantSplit/>
        </w:trPr>
        <w:tc>
          <w:tcPr>
            <w:tcW w:w="2175" w:type="dxa"/>
            <w:vMerge w:val="restart"/>
            <w:shd w:val="clear" w:color="auto" w:fill="FBD4B4"/>
            <w:hideMark/>
          </w:tcPr>
          <w:p w14:paraId="4F3DEDF9" w14:textId="77777777" w:rsidR="00046ACB" w:rsidRPr="00F32B67" w:rsidRDefault="00046ACB" w:rsidP="00F32B67">
            <w:pPr>
              <w:tabs>
                <w:tab w:val="left" w:pos="1879"/>
              </w:tabs>
              <w:rPr>
                <w:b/>
                <w:bCs/>
              </w:rPr>
            </w:pPr>
            <w:r w:rsidRPr="00F32B67">
              <w:rPr>
                <w:b/>
                <w:bCs/>
              </w:rPr>
              <w:t>stravování, kantýny, bistra</w:t>
            </w:r>
          </w:p>
          <w:p w14:paraId="15DF5668" w14:textId="77777777" w:rsidR="00046ACB" w:rsidRPr="00F32B67" w:rsidRDefault="00046ACB" w:rsidP="00F32B67">
            <w:pPr>
              <w:tabs>
                <w:tab w:val="left" w:pos="1879"/>
              </w:tabs>
              <w:rPr>
                <w:b/>
                <w:bCs/>
              </w:rPr>
            </w:pPr>
            <w:r w:rsidRPr="00F32B67">
              <w:rPr>
                <w:b/>
                <w:bCs/>
              </w:rPr>
              <w:t> </w:t>
            </w:r>
          </w:p>
          <w:p w14:paraId="34028B4E" w14:textId="77777777" w:rsidR="00046ACB" w:rsidRPr="00F32B67" w:rsidRDefault="00046ACB" w:rsidP="00F32B67">
            <w:pPr>
              <w:tabs>
                <w:tab w:val="left" w:pos="1879"/>
              </w:tabs>
              <w:rPr>
                <w:b/>
                <w:bCs/>
              </w:rPr>
            </w:pPr>
            <w:r w:rsidRPr="00F32B67">
              <w:rPr>
                <w:b/>
                <w:bCs/>
              </w:rPr>
              <w:t> </w:t>
            </w:r>
          </w:p>
          <w:p w14:paraId="00C4CFCB" w14:textId="5147CF95" w:rsidR="00046ACB" w:rsidRPr="00F32B67" w:rsidRDefault="00046ACB" w:rsidP="00F32B67">
            <w:pPr>
              <w:tabs>
                <w:tab w:val="left" w:pos="1879"/>
              </w:tabs>
              <w:rPr>
                <w:b/>
                <w:bCs/>
              </w:rPr>
            </w:pPr>
            <w:r w:rsidRPr="00F32B67">
              <w:rPr>
                <w:b/>
                <w:bCs/>
              </w:rPr>
              <w:t> </w:t>
            </w:r>
          </w:p>
          <w:p w14:paraId="19645AD7" w14:textId="77777777" w:rsidR="00046ACB" w:rsidRPr="00F32B67" w:rsidRDefault="00046ACB" w:rsidP="00F32B67">
            <w:pPr>
              <w:tabs>
                <w:tab w:val="left" w:pos="1879"/>
              </w:tabs>
              <w:rPr>
                <w:b/>
                <w:bCs/>
              </w:rPr>
            </w:pPr>
            <w:r w:rsidRPr="00F32B67">
              <w:rPr>
                <w:b/>
                <w:bCs/>
              </w:rPr>
              <w:t> </w:t>
            </w:r>
          </w:p>
          <w:p w14:paraId="39FDB782" w14:textId="77777777" w:rsidR="00046ACB" w:rsidRPr="00F32B67" w:rsidRDefault="00046ACB" w:rsidP="00F32B67">
            <w:pPr>
              <w:tabs>
                <w:tab w:val="left" w:pos="1879"/>
              </w:tabs>
              <w:rPr>
                <w:u w:val="single"/>
              </w:rPr>
            </w:pPr>
          </w:p>
          <w:p w14:paraId="5575CD8E" w14:textId="77777777" w:rsidR="00046ACB" w:rsidRPr="00F32B67" w:rsidRDefault="00046ACB" w:rsidP="00F32B67">
            <w:pPr>
              <w:tabs>
                <w:tab w:val="left" w:pos="1879"/>
              </w:tabs>
              <w:rPr>
                <w:u w:val="single"/>
              </w:rPr>
            </w:pPr>
          </w:p>
          <w:p w14:paraId="235BA225" w14:textId="77777777" w:rsidR="00046ACB" w:rsidRPr="00F32B67" w:rsidRDefault="00046ACB" w:rsidP="00F32B67">
            <w:pPr>
              <w:tabs>
                <w:tab w:val="left" w:pos="1879"/>
              </w:tabs>
              <w:rPr>
                <w:u w:val="single"/>
              </w:rPr>
            </w:pPr>
          </w:p>
          <w:p w14:paraId="0D682BF4" w14:textId="77777777" w:rsidR="00046ACB" w:rsidRPr="00F32B67" w:rsidRDefault="00046ACB" w:rsidP="00F32B67">
            <w:pPr>
              <w:tabs>
                <w:tab w:val="left" w:pos="1879"/>
              </w:tabs>
              <w:rPr>
                <w:u w:val="single"/>
              </w:rPr>
            </w:pPr>
          </w:p>
          <w:p w14:paraId="706AE031" w14:textId="77777777" w:rsidR="00046ACB" w:rsidRPr="00F32B67" w:rsidRDefault="00046ACB" w:rsidP="00F32B67">
            <w:pPr>
              <w:tabs>
                <w:tab w:val="left" w:pos="1879"/>
              </w:tabs>
              <w:rPr>
                <w:b/>
                <w:bCs/>
              </w:rPr>
            </w:pPr>
            <w:r w:rsidRPr="00F32B67">
              <w:rPr>
                <w:u w:val="single"/>
              </w:rPr>
              <w:t>více viz předměty plnění sovz.cz</w:t>
            </w:r>
          </w:p>
        </w:tc>
        <w:tc>
          <w:tcPr>
            <w:tcW w:w="3915" w:type="dxa"/>
            <w:shd w:val="clear" w:color="auto" w:fill="FDE9D9"/>
            <w:hideMark/>
          </w:tcPr>
          <w:p w14:paraId="22CFC327" w14:textId="302E6CE8" w:rsidR="00046ACB" w:rsidRPr="00CB3211" w:rsidRDefault="001A6FF7" w:rsidP="00F32B67">
            <w:pPr>
              <w:tabs>
                <w:tab w:val="left" w:pos="1879"/>
              </w:tabs>
            </w:pPr>
            <w:hyperlink r:id="rId79" w:history="1">
              <w:r w:rsidR="00046ACB" w:rsidRPr="00F32B67">
                <w:rPr>
                  <w:rStyle w:val="Hypertextovodkaz"/>
                </w:rPr>
                <w:t xml:space="preserve">ekologicky šetrná řešení, ekologické produkty/biopotraviny </w:t>
              </w:r>
            </w:hyperlink>
          </w:p>
        </w:tc>
        <w:tc>
          <w:tcPr>
            <w:tcW w:w="2972" w:type="dxa"/>
            <w:vMerge w:val="restart"/>
            <w:shd w:val="clear" w:color="auto" w:fill="FDE9D9"/>
            <w:hideMark/>
          </w:tcPr>
          <w:p w14:paraId="177E66B1" w14:textId="77777777" w:rsidR="00046ACB" w:rsidRPr="00F32B67" w:rsidRDefault="001A6FF7" w:rsidP="00F32B67">
            <w:pPr>
              <w:tabs>
                <w:tab w:val="left" w:pos="1879"/>
              </w:tabs>
              <w:rPr>
                <w:u w:val="single"/>
              </w:rPr>
            </w:pPr>
            <w:hyperlink r:id="rId80" w:history="1">
              <w:r w:rsidR="00046ACB" w:rsidRPr="00F32B67">
                <w:rPr>
                  <w:rStyle w:val="Hypertextovodkaz"/>
                </w:rPr>
                <w:t>inspirace pro nákup potravin: soubor požadavků využitelných pro pořádání akcí</w:t>
              </w:r>
            </w:hyperlink>
          </w:p>
        </w:tc>
      </w:tr>
      <w:tr w:rsidR="00046ACB" w:rsidRPr="00F32B67" w14:paraId="248690B5" w14:textId="77777777" w:rsidTr="00EE0190">
        <w:trPr>
          <w:cantSplit/>
        </w:trPr>
        <w:tc>
          <w:tcPr>
            <w:tcW w:w="2175" w:type="dxa"/>
            <w:vMerge/>
            <w:shd w:val="clear" w:color="auto" w:fill="FBD4B4"/>
            <w:hideMark/>
          </w:tcPr>
          <w:p w14:paraId="2BD92786" w14:textId="77777777" w:rsidR="00046ACB" w:rsidRPr="00F32B67" w:rsidRDefault="00046ACB" w:rsidP="00F32B67">
            <w:pPr>
              <w:tabs>
                <w:tab w:val="left" w:pos="1879"/>
              </w:tabs>
              <w:rPr>
                <w:b/>
                <w:bCs/>
              </w:rPr>
            </w:pPr>
          </w:p>
        </w:tc>
        <w:tc>
          <w:tcPr>
            <w:tcW w:w="3915" w:type="dxa"/>
            <w:shd w:val="clear" w:color="auto" w:fill="FDE9D9"/>
            <w:hideMark/>
          </w:tcPr>
          <w:p w14:paraId="44CDFBC6" w14:textId="77777777" w:rsidR="00046ACB" w:rsidRPr="00F32B67" w:rsidRDefault="00046ACB" w:rsidP="00F32B67">
            <w:pPr>
              <w:tabs>
                <w:tab w:val="left" w:pos="1879"/>
              </w:tabs>
            </w:pPr>
            <w:r w:rsidRPr="00F32B67">
              <w:t>minimalizace odpadu/jednorázového plastu, vratné obaly, velká balení</w:t>
            </w:r>
          </w:p>
        </w:tc>
        <w:tc>
          <w:tcPr>
            <w:tcW w:w="2972" w:type="dxa"/>
            <w:vMerge/>
            <w:shd w:val="clear" w:color="auto" w:fill="FDE9D9"/>
            <w:hideMark/>
          </w:tcPr>
          <w:p w14:paraId="2D40A855" w14:textId="77777777" w:rsidR="00046ACB" w:rsidRPr="00F32B67" w:rsidRDefault="00046ACB" w:rsidP="00F32B67">
            <w:pPr>
              <w:tabs>
                <w:tab w:val="left" w:pos="1879"/>
              </w:tabs>
              <w:rPr>
                <w:u w:val="single"/>
              </w:rPr>
            </w:pPr>
          </w:p>
        </w:tc>
      </w:tr>
      <w:tr w:rsidR="00046ACB" w:rsidRPr="00F32B67" w14:paraId="40E925D8" w14:textId="77777777" w:rsidTr="00EE0190">
        <w:trPr>
          <w:cantSplit/>
        </w:trPr>
        <w:tc>
          <w:tcPr>
            <w:tcW w:w="2175" w:type="dxa"/>
            <w:vMerge/>
            <w:shd w:val="clear" w:color="auto" w:fill="FBD4B4"/>
            <w:hideMark/>
          </w:tcPr>
          <w:p w14:paraId="596A42B3" w14:textId="77777777" w:rsidR="00046ACB" w:rsidRPr="00F32B67" w:rsidRDefault="00046ACB" w:rsidP="00F32B67">
            <w:pPr>
              <w:tabs>
                <w:tab w:val="left" w:pos="1879"/>
              </w:tabs>
              <w:rPr>
                <w:b/>
                <w:bCs/>
              </w:rPr>
            </w:pPr>
          </w:p>
        </w:tc>
        <w:tc>
          <w:tcPr>
            <w:tcW w:w="3915" w:type="dxa"/>
            <w:vMerge w:val="restart"/>
            <w:shd w:val="clear" w:color="auto" w:fill="FDE9D9"/>
            <w:hideMark/>
          </w:tcPr>
          <w:p w14:paraId="5C8DA9CA" w14:textId="77777777" w:rsidR="00046ACB" w:rsidRPr="00F32B67" w:rsidRDefault="001A6FF7" w:rsidP="00F32B67">
            <w:pPr>
              <w:tabs>
                <w:tab w:val="left" w:pos="1879"/>
              </w:tabs>
              <w:rPr>
                <w:u w:val="single"/>
              </w:rPr>
            </w:pPr>
            <w:hyperlink r:id="rId81" w:history="1">
              <w:r w:rsidR="00046ACB" w:rsidRPr="00F32B67">
                <w:rPr>
                  <w:rStyle w:val="Hypertextovodkaz"/>
                </w:rPr>
                <w:t>podpora účasti sociálních podniků ve VZ</w:t>
              </w:r>
            </w:hyperlink>
          </w:p>
        </w:tc>
        <w:tc>
          <w:tcPr>
            <w:tcW w:w="2972" w:type="dxa"/>
            <w:shd w:val="clear" w:color="auto" w:fill="FDE9D9"/>
            <w:hideMark/>
          </w:tcPr>
          <w:p w14:paraId="379A98EA" w14:textId="0014DCBF" w:rsidR="00046ACB" w:rsidRPr="00CB3211" w:rsidRDefault="001A6FF7" w:rsidP="00F32B67">
            <w:pPr>
              <w:tabs>
                <w:tab w:val="left" w:pos="1879"/>
              </w:tabs>
            </w:pPr>
            <w:hyperlink r:id="rId82" w:history="1">
              <w:r w:rsidR="00046ACB" w:rsidRPr="00F32B67">
                <w:rPr>
                  <w:rStyle w:val="Hypertextovodkaz"/>
                </w:rPr>
                <w:t>Katalog sociálních podniků</w:t>
              </w:r>
            </w:hyperlink>
          </w:p>
        </w:tc>
      </w:tr>
      <w:tr w:rsidR="00046ACB" w:rsidRPr="00F32B67" w14:paraId="43410828" w14:textId="77777777" w:rsidTr="00EE0190">
        <w:trPr>
          <w:cantSplit/>
        </w:trPr>
        <w:tc>
          <w:tcPr>
            <w:tcW w:w="2175" w:type="dxa"/>
            <w:vMerge/>
            <w:shd w:val="clear" w:color="auto" w:fill="FBD4B4"/>
            <w:hideMark/>
          </w:tcPr>
          <w:p w14:paraId="4B5DAB55" w14:textId="77777777" w:rsidR="00046ACB" w:rsidRPr="00F32B67" w:rsidRDefault="00046ACB" w:rsidP="00F32B67">
            <w:pPr>
              <w:tabs>
                <w:tab w:val="left" w:pos="1879"/>
              </w:tabs>
              <w:rPr>
                <w:b/>
                <w:bCs/>
              </w:rPr>
            </w:pPr>
          </w:p>
        </w:tc>
        <w:tc>
          <w:tcPr>
            <w:tcW w:w="3915" w:type="dxa"/>
            <w:vMerge/>
            <w:shd w:val="clear" w:color="auto" w:fill="FDE9D9"/>
            <w:hideMark/>
          </w:tcPr>
          <w:p w14:paraId="6382A9E1" w14:textId="77777777" w:rsidR="00046ACB" w:rsidRPr="00F32B67" w:rsidRDefault="00046ACB" w:rsidP="00F32B67">
            <w:pPr>
              <w:tabs>
                <w:tab w:val="left" w:pos="1879"/>
              </w:tabs>
              <w:rPr>
                <w:u w:val="single"/>
              </w:rPr>
            </w:pPr>
          </w:p>
        </w:tc>
        <w:tc>
          <w:tcPr>
            <w:tcW w:w="2972" w:type="dxa"/>
            <w:shd w:val="clear" w:color="auto" w:fill="FDE9D9"/>
            <w:hideMark/>
          </w:tcPr>
          <w:p w14:paraId="1470B79F" w14:textId="3B654468" w:rsidR="00046ACB" w:rsidRPr="00CB3211" w:rsidRDefault="001A6FF7" w:rsidP="00F32B67">
            <w:pPr>
              <w:tabs>
                <w:tab w:val="left" w:pos="1879"/>
              </w:tabs>
            </w:pPr>
            <w:hyperlink r:id="rId83" w:history="1">
              <w:r w:rsidR="00046ACB" w:rsidRPr="00F32B67">
                <w:rPr>
                  <w:rStyle w:val="Hypertextovodkaz"/>
                </w:rPr>
                <w:t>hodnocení zapojení sociálního podniku</w:t>
              </w:r>
            </w:hyperlink>
          </w:p>
        </w:tc>
      </w:tr>
      <w:tr w:rsidR="00046ACB" w:rsidRPr="00F32B67" w14:paraId="38347916" w14:textId="77777777" w:rsidTr="00EE0190">
        <w:trPr>
          <w:cantSplit/>
        </w:trPr>
        <w:tc>
          <w:tcPr>
            <w:tcW w:w="2175" w:type="dxa"/>
            <w:vMerge/>
            <w:shd w:val="clear" w:color="auto" w:fill="FBD4B4"/>
            <w:hideMark/>
          </w:tcPr>
          <w:p w14:paraId="30E2C59E" w14:textId="77777777" w:rsidR="00046ACB" w:rsidRPr="00F32B67" w:rsidRDefault="00046ACB" w:rsidP="00F32B67">
            <w:pPr>
              <w:tabs>
                <w:tab w:val="left" w:pos="1879"/>
              </w:tabs>
              <w:rPr>
                <w:b/>
                <w:bCs/>
              </w:rPr>
            </w:pPr>
          </w:p>
        </w:tc>
        <w:tc>
          <w:tcPr>
            <w:tcW w:w="3915" w:type="dxa"/>
            <w:shd w:val="clear" w:color="auto" w:fill="FDE9D9"/>
            <w:hideMark/>
          </w:tcPr>
          <w:p w14:paraId="2905AED0" w14:textId="3A857562" w:rsidR="00046ACB" w:rsidRPr="00CB3211" w:rsidRDefault="001A6FF7" w:rsidP="00F32B67">
            <w:pPr>
              <w:tabs>
                <w:tab w:val="left" w:pos="1879"/>
              </w:tabs>
            </w:pPr>
            <w:hyperlink r:id="rId84" w:history="1">
              <w:r w:rsidR="00046ACB" w:rsidRPr="00F32B67">
                <w:rPr>
                  <w:rStyle w:val="Hypertextovodkaz"/>
                </w:rPr>
                <w:t>podpora účasti malých a středních podniků ve</w:t>
              </w:r>
              <w:r w:rsidR="00CB3211">
                <w:rPr>
                  <w:rStyle w:val="Hypertextovodkaz"/>
                </w:rPr>
                <w:t> </w:t>
              </w:r>
              <w:r w:rsidR="00046ACB" w:rsidRPr="00F32B67">
                <w:rPr>
                  <w:rStyle w:val="Hypertextovodkaz"/>
                </w:rPr>
                <w:t>VZ</w:t>
              </w:r>
            </w:hyperlink>
          </w:p>
        </w:tc>
        <w:tc>
          <w:tcPr>
            <w:tcW w:w="2972" w:type="dxa"/>
            <w:shd w:val="clear" w:color="auto" w:fill="FDE9D9"/>
            <w:hideMark/>
          </w:tcPr>
          <w:p w14:paraId="5A1023A6" w14:textId="77777777" w:rsidR="00046ACB" w:rsidRPr="00F32B67" w:rsidRDefault="00046ACB" w:rsidP="00F32B67">
            <w:pPr>
              <w:tabs>
                <w:tab w:val="left" w:pos="1879"/>
              </w:tabs>
            </w:pPr>
            <w:r w:rsidRPr="00F32B67">
              <w:t> </w:t>
            </w:r>
          </w:p>
        </w:tc>
      </w:tr>
      <w:tr w:rsidR="00046ACB" w:rsidRPr="00F32B67" w14:paraId="0A63BE2C" w14:textId="77777777" w:rsidTr="00EE0190">
        <w:trPr>
          <w:cantSplit/>
        </w:trPr>
        <w:tc>
          <w:tcPr>
            <w:tcW w:w="2175" w:type="dxa"/>
            <w:vMerge/>
            <w:shd w:val="clear" w:color="auto" w:fill="FBD4B4"/>
            <w:hideMark/>
          </w:tcPr>
          <w:p w14:paraId="50161C67" w14:textId="77777777" w:rsidR="00046ACB" w:rsidRPr="00F32B67" w:rsidRDefault="00046ACB" w:rsidP="00F32B67">
            <w:pPr>
              <w:tabs>
                <w:tab w:val="left" w:pos="1879"/>
              </w:tabs>
              <w:rPr>
                <w:b/>
                <w:bCs/>
              </w:rPr>
            </w:pPr>
          </w:p>
        </w:tc>
        <w:tc>
          <w:tcPr>
            <w:tcW w:w="3915" w:type="dxa"/>
            <w:shd w:val="clear" w:color="auto" w:fill="FDE9D9"/>
            <w:hideMark/>
          </w:tcPr>
          <w:p w14:paraId="7B4C8C55" w14:textId="77777777" w:rsidR="00046ACB" w:rsidRPr="00F32B67" w:rsidRDefault="001A6FF7" w:rsidP="00F32B67">
            <w:pPr>
              <w:tabs>
                <w:tab w:val="left" w:pos="1879"/>
              </w:tabs>
              <w:rPr>
                <w:u w:val="single"/>
              </w:rPr>
            </w:pPr>
            <w:hyperlink r:id="rId85" w:history="1">
              <w:r w:rsidR="00046ACB" w:rsidRPr="00F32B67">
                <w:rPr>
                  <w:rStyle w:val="Hypertextovodkaz"/>
                </w:rPr>
                <w:t>FAIRTRADE (spravedlivý obchod)</w:t>
              </w:r>
            </w:hyperlink>
          </w:p>
        </w:tc>
        <w:tc>
          <w:tcPr>
            <w:tcW w:w="2972" w:type="dxa"/>
            <w:vMerge w:val="restart"/>
            <w:shd w:val="clear" w:color="auto" w:fill="FDE9D9"/>
            <w:hideMark/>
          </w:tcPr>
          <w:p w14:paraId="42B08ED1" w14:textId="77777777" w:rsidR="00046ACB" w:rsidRPr="00F32B67" w:rsidRDefault="001A6FF7" w:rsidP="00F32B67">
            <w:pPr>
              <w:tabs>
                <w:tab w:val="left" w:pos="1879"/>
              </w:tabs>
              <w:rPr>
                <w:u w:val="single"/>
              </w:rPr>
            </w:pPr>
            <w:hyperlink r:id="rId86" w:history="1">
              <w:r w:rsidR="00046ACB" w:rsidRPr="00F32B67">
                <w:rPr>
                  <w:rStyle w:val="Hypertextovodkaz"/>
                </w:rPr>
                <w:t>viz soubor požadavků využitelných pro pořádání akcí</w:t>
              </w:r>
            </w:hyperlink>
          </w:p>
        </w:tc>
      </w:tr>
      <w:tr w:rsidR="00046ACB" w:rsidRPr="00F32B67" w14:paraId="7B12FA00" w14:textId="77777777" w:rsidTr="00EE0190">
        <w:trPr>
          <w:cantSplit/>
        </w:trPr>
        <w:tc>
          <w:tcPr>
            <w:tcW w:w="2175" w:type="dxa"/>
            <w:vMerge/>
            <w:shd w:val="clear" w:color="auto" w:fill="FBD4B4"/>
            <w:hideMark/>
          </w:tcPr>
          <w:p w14:paraId="2F835415" w14:textId="77777777" w:rsidR="00046ACB" w:rsidRPr="00F32B67" w:rsidRDefault="00046ACB" w:rsidP="00F32B67">
            <w:pPr>
              <w:tabs>
                <w:tab w:val="left" w:pos="1879"/>
              </w:tabs>
              <w:rPr>
                <w:u w:val="single"/>
              </w:rPr>
            </w:pPr>
          </w:p>
        </w:tc>
        <w:tc>
          <w:tcPr>
            <w:tcW w:w="3915" w:type="dxa"/>
            <w:shd w:val="clear" w:color="auto" w:fill="FDE9D9"/>
            <w:hideMark/>
          </w:tcPr>
          <w:p w14:paraId="5C3D8903" w14:textId="77777777" w:rsidR="00046ACB" w:rsidRPr="00F32B67" w:rsidRDefault="00046ACB" w:rsidP="00F32B67">
            <w:pPr>
              <w:tabs>
                <w:tab w:val="left" w:pos="1879"/>
              </w:tabs>
            </w:pPr>
            <w:r w:rsidRPr="00F32B67">
              <w:t xml:space="preserve"> sezónnost, čerstvost potravin</w:t>
            </w:r>
          </w:p>
        </w:tc>
        <w:tc>
          <w:tcPr>
            <w:tcW w:w="2972" w:type="dxa"/>
            <w:vMerge/>
            <w:shd w:val="clear" w:color="auto" w:fill="FDE9D9"/>
            <w:hideMark/>
          </w:tcPr>
          <w:p w14:paraId="3FBE1AB2" w14:textId="77777777" w:rsidR="00046ACB" w:rsidRPr="00F32B67" w:rsidRDefault="00046ACB" w:rsidP="00F32B67">
            <w:pPr>
              <w:tabs>
                <w:tab w:val="left" w:pos="1879"/>
              </w:tabs>
              <w:rPr>
                <w:u w:val="single"/>
              </w:rPr>
            </w:pPr>
          </w:p>
        </w:tc>
      </w:tr>
      <w:tr w:rsidR="00046ACB" w:rsidRPr="00F32B67" w14:paraId="13AE9AF8" w14:textId="77777777" w:rsidTr="00EE0190">
        <w:trPr>
          <w:cantSplit/>
        </w:trPr>
        <w:tc>
          <w:tcPr>
            <w:tcW w:w="2175" w:type="dxa"/>
            <w:vMerge/>
            <w:shd w:val="clear" w:color="auto" w:fill="FBD4B4"/>
            <w:hideMark/>
          </w:tcPr>
          <w:p w14:paraId="220DBBF3" w14:textId="77777777" w:rsidR="00046ACB" w:rsidRPr="00F32B67" w:rsidRDefault="00046ACB" w:rsidP="00F32B67">
            <w:pPr>
              <w:tabs>
                <w:tab w:val="left" w:pos="1879"/>
              </w:tabs>
              <w:rPr>
                <w:u w:val="single"/>
              </w:rPr>
            </w:pPr>
          </w:p>
        </w:tc>
        <w:tc>
          <w:tcPr>
            <w:tcW w:w="3915" w:type="dxa"/>
            <w:shd w:val="clear" w:color="auto" w:fill="FDE9D9"/>
            <w:hideMark/>
          </w:tcPr>
          <w:p w14:paraId="03F02D20" w14:textId="77777777" w:rsidR="00046ACB" w:rsidRPr="00F32B67" w:rsidRDefault="00046ACB" w:rsidP="00F32B67">
            <w:pPr>
              <w:tabs>
                <w:tab w:val="left" w:pos="1879"/>
              </w:tabs>
            </w:pPr>
            <w:r w:rsidRPr="00F32B67">
              <w:t> </w:t>
            </w:r>
          </w:p>
        </w:tc>
        <w:tc>
          <w:tcPr>
            <w:tcW w:w="2972" w:type="dxa"/>
            <w:shd w:val="clear" w:color="auto" w:fill="FDE9D9"/>
            <w:hideMark/>
          </w:tcPr>
          <w:p w14:paraId="068ABE2E" w14:textId="3367C196" w:rsidR="00046ACB" w:rsidRPr="00CB3211" w:rsidRDefault="001A6FF7" w:rsidP="00F32B67">
            <w:pPr>
              <w:tabs>
                <w:tab w:val="left" w:pos="1879"/>
              </w:tabs>
            </w:pPr>
            <w:hyperlink r:id="rId87" w:history="1">
              <w:r w:rsidR="00046ACB" w:rsidRPr="00F32B67">
                <w:rPr>
                  <w:rStyle w:val="Hypertextovodkaz"/>
                </w:rPr>
                <w:t xml:space="preserve">EU GPP kritéria </w:t>
              </w:r>
              <w:r w:rsidR="00CB3211">
                <w:rPr>
                  <w:rStyle w:val="Hypertextovodkaz"/>
                </w:rPr>
                <w:t>–</w:t>
              </w:r>
              <w:r w:rsidR="00046ACB" w:rsidRPr="00F32B67">
                <w:rPr>
                  <w:rStyle w:val="Hypertextovodkaz"/>
                </w:rPr>
                <w:t xml:space="preserve"> potraviny</w:t>
              </w:r>
              <w:r w:rsidR="00CB3211">
                <w:rPr>
                  <w:rStyle w:val="Hypertextovodkaz"/>
                </w:rPr>
                <w:t xml:space="preserve"> </w:t>
              </w:r>
              <w:r w:rsidR="00046ACB" w:rsidRPr="00F32B67">
                <w:rPr>
                  <w:rStyle w:val="Hypertextovodkaz"/>
                </w:rPr>
                <w:t>a stravovací služby</w:t>
              </w:r>
            </w:hyperlink>
          </w:p>
        </w:tc>
      </w:tr>
      <w:tr w:rsidR="00046ACB" w:rsidRPr="00F32B67" w14:paraId="0671EBA7" w14:textId="77777777" w:rsidTr="00EE0190">
        <w:trPr>
          <w:cantSplit/>
        </w:trPr>
        <w:tc>
          <w:tcPr>
            <w:tcW w:w="2175" w:type="dxa"/>
            <w:vMerge w:val="restart"/>
            <w:shd w:val="clear" w:color="auto" w:fill="C6D9F1"/>
            <w:hideMark/>
          </w:tcPr>
          <w:p w14:paraId="2C7BCEAC" w14:textId="77777777" w:rsidR="00046ACB" w:rsidRPr="00F32B67" w:rsidRDefault="00046ACB" w:rsidP="00F32B67">
            <w:pPr>
              <w:tabs>
                <w:tab w:val="left" w:pos="1879"/>
              </w:tabs>
              <w:rPr>
                <w:b/>
                <w:bCs/>
              </w:rPr>
            </w:pPr>
            <w:r w:rsidRPr="00F32B67">
              <w:rPr>
                <w:b/>
                <w:bCs/>
              </w:rPr>
              <w:t>oděvy a obuv</w:t>
            </w:r>
          </w:p>
          <w:p w14:paraId="24B46744" w14:textId="77777777" w:rsidR="00046ACB" w:rsidRPr="00F32B67" w:rsidRDefault="00046ACB" w:rsidP="00F32B67">
            <w:pPr>
              <w:tabs>
                <w:tab w:val="left" w:pos="1879"/>
              </w:tabs>
              <w:rPr>
                <w:b/>
                <w:bCs/>
              </w:rPr>
            </w:pPr>
            <w:r w:rsidRPr="00F32B67">
              <w:t> </w:t>
            </w:r>
          </w:p>
        </w:tc>
        <w:tc>
          <w:tcPr>
            <w:tcW w:w="3915" w:type="dxa"/>
            <w:shd w:val="clear" w:color="auto" w:fill="DBE5F1"/>
            <w:hideMark/>
          </w:tcPr>
          <w:p w14:paraId="37EA59D2" w14:textId="77777777" w:rsidR="00046ACB" w:rsidRPr="00F32B67" w:rsidRDefault="001A6FF7" w:rsidP="00F32B67">
            <w:pPr>
              <w:tabs>
                <w:tab w:val="left" w:pos="1879"/>
              </w:tabs>
            </w:pPr>
            <w:hyperlink r:id="rId88" w:history="1">
              <w:r w:rsidR="00046ACB" w:rsidRPr="00F32B67">
                <w:rPr>
                  <w:rStyle w:val="Hypertextovodkaz"/>
                </w:rPr>
                <w:t>etické nákupy (lidská práva)</w:t>
              </w:r>
            </w:hyperlink>
          </w:p>
          <w:p w14:paraId="5DA26A77" w14:textId="77777777" w:rsidR="00046ACB" w:rsidRPr="00F32B67" w:rsidRDefault="00046ACB" w:rsidP="00F32B67">
            <w:pPr>
              <w:tabs>
                <w:tab w:val="left" w:pos="1879"/>
              </w:tabs>
              <w:rPr>
                <w:u w:val="single"/>
              </w:rPr>
            </w:pPr>
          </w:p>
        </w:tc>
        <w:tc>
          <w:tcPr>
            <w:tcW w:w="2972" w:type="dxa"/>
            <w:shd w:val="clear" w:color="auto" w:fill="DBE5F1"/>
            <w:hideMark/>
          </w:tcPr>
          <w:p w14:paraId="3ADB344B" w14:textId="77777777" w:rsidR="00046ACB" w:rsidRPr="00F32B67" w:rsidRDefault="00046ACB" w:rsidP="00F32B67">
            <w:pPr>
              <w:tabs>
                <w:tab w:val="left" w:pos="1879"/>
              </w:tabs>
            </w:pPr>
            <w:r w:rsidRPr="00F32B67">
              <w:t> </w:t>
            </w:r>
          </w:p>
        </w:tc>
      </w:tr>
      <w:tr w:rsidR="00046ACB" w:rsidRPr="00F32B67" w14:paraId="67BAD7A5" w14:textId="77777777" w:rsidTr="00EE0190">
        <w:trPr>
          <w:cantSplit/>
        </w:trPr>
        <w:tc>
          <w:tcPr>
            <w:tcW w:w="2175" w:type="dxa"/>
            <w:vMerge/>
            <w:shd w:val="clear" w:color="auto" w:fill="C6D9F1"/>
            <w:hideMark/>
          </w:tcPr>
          <w:p w14:paraId="5B6A274E" w14:textId="77777777" w:rsidR="00046ACB" w:rsidRPr="00F32B67" w:rsidRDefault="00046ACB" w:rsidP="00F32B67">
            <w:pPr>
              <w:tabs>
                <w:tab w:val="left" w:pos="1879"/>
              </w:tabs>
            </w:pPr>
          </w:p>
        </w:tc>
        <w:tc>
          <w:tcPr>
            <w:tcW w:w="3915" w:type="dxa"/>
            <w:shd w:val="clear" w:color="auto" w:fill="DBE5F1"/>
            <w:hideMark/>
          </w:tcPr>
          <w:p w14:paraId="1272B9AC" w14:textId="77777777" w:rsidR="00046ACB" w:rsidRPr="00F32B67" w:rsidRDefault="001A6FF7" w:rsidP="00F32B67">
            <w:pPr>
              <w:tabs>
                <w:tab w:val="left" w:pos="1879"/>
              </w:tabs>
              <w:rPr>
                <w:u w:val="single"/>
              </w:rPr>
            </w:pPr>
            <w:hyperlink r:id="rId89" w:history="1">
              <w:r w:rsidR="00046ACB" w:rsidRPr="00F32B67">
                <w:rPr>
                  <w:rStyle w:val="Hypertextovodkaz"/>
                </w:rPr>
                <w:t>ekologicky šetrná řešení – materiály</w:t>
              </w:r>
            </w:hyperlink>
          </w:p>
        </w:tc>
        <w:tc>
          <w:tcPr>
            <w:tcW w:w="2972" w:type="dxa"/>
            <w:shd w:val="clear" w:color="auto" w:fill="DBE5F1"/>
            <w:hideMark/>
          </w:tcPr>
          <w:p w14:paraId="5649C942" w14:textId="63AD3945" w:rsidR="00046ACB" w:rsidRPr="00F32B67" w:rsidRDefault="001A6FF7" w:rsidP="00F32B67">
            <w:pPr>
              <w:tabs>
                <w:tab w:val="left" w:pos="1879"/>
              </w:tabs>
              <w:rPr>
                <w:u w:val="single"/>
              </w:rPr>
            </w:pPr>
            <w:hyperlink r:id="rId90" w:history="1">
              <w:r w:rsidR="00046ACB" w:rsidRPr="00F32B67">
                <w:rPr>
                  <w:rStyle w:val="Hypertextovodkaz"/>
                </w:rPr>
                <w:t xml:space="preserve">EU </w:t>
              </w:r>
              <w:r w:rsidR="00CB3211">
                <w:rPr>
                  <w:rStyle w:val="Hypertextovodkaz"/>
                </w:rPr>
                <w:t>–</w:t>
              </w:r>
              <w:r w:rsidR="00046ACB" w:rsidRPr="00F32B67">
                <w:rPr>
                  <w:rStyle w:val="Hypertextovodkaz"/>
                </w:rPr>
                <w:t xml:space="preserve"> GPP</w:t>
              </w:r>
              <w:r w:rsidR="00CB3211">
                <w:rPr>
                  <w:rStyle w:val="Hypertextovodkaz"/>
                </w:rPr>
                <w:t xml:space="preserve"> </w:t>
              </w:r>
              <w:r w:rsidR="00046ACB" w:rsidRPr="00F32B67">
                <w:rPr>
                  <w:rStyle w:val="Hypertextovodkaz"/>
                </w:rPr>
                <w:t>kritéria v oblasti textilníc</w:t>
              </w:r>
              <w:r w:rsidR="00CB3211">
                <w:rPr>
                  <w:rStyle w:val="Hypertextovodkaz"/>
                </w:rPr>
                <w:t>h</w:t>
              </w:r>
              <w:r w:rsidR="00046ACB" w:rsidRPr="00F32B67">
                <w:rPr>
                  <w:rStyle w:val="Hypertextovodkaz"/>
                </w:rPr>
                <w:t xml:space="preserve"> výrobků a služeb</w:t>
              </w:r>
            </w:hyperlink>
          </w:p>
        </w:tc>
      </w:tr>
      <w:tr w:rsidR="00046ACB" w:rsidRPr="00F32B67" w14:paraId="76778998" w14:textId="77777777" w:rsidTr="00EE0190">
        <w:trPr>
          <w:cantSplit/>
        </w:trPr>
        <w:tc>
          <w:tcPr>
            <w:tcW w:w="2175" w:type="dxa"/>
            <w:vMerge w:val="restart"/>
            <w:shd w:val="clear" w:color="auto" w:fill="FBD4B4"/>
            <w:hideMark/>
          </w:tcPr>
          <w:p w14:paraId="05EFB9A6" w14:textId="77777777" w:rsidR="00046ACB" w:rsidRPr="00F32B67" w:rsidRDefault="00046ACB" w:rsidP="00F32B67">
            <w:pPr>
              <w:tabs>
                <w:tab w:val="left" w:pos="1879"/>
              </w:tabs>
              <w:rPr>
                <w:b/>
                <w:bCs/>
              </w:rPr>
            </w:pPr>
            <w:r w:rsidRPr="00F32B67">
              <w:rPr>
                <w:b/>
                <w:bCs/>
              </w:rPr>
              <w:t>kancelářský papír</w:t>
            </w:r>
          </w:p>
        </w:tc>
        <w:tc>
          <w:tcPr>
            <w:tcW w:w="3915" w:type="dxa"/>
            <w:vMerge w:val="restart"/>
            <w:shd w:val="clear" w:color="auto" w:fill="FDE9D9"/>
            <w:hideMark/>
          </w:tcPr>
          <w:p w14:paraId="58B1CD93" w14:textId="77777777" w:rsidR="00046ACB" w:rsidRPr="00F32B67" w:rsidRDefault="001A6FF7" w:rsidP="00F32B67">
            <w:pPr>
              <w:tabs>
                <w:tab w:val="left" w:pos="1879"/>
              </w:tabs>
              <w:rPr>
                <w:u w:val="single"/>
              </w:rPr>
            </w:pPr>
            <w:hyperlink r:id="rId91" w:history="1">
              <w:r w:rsidR="00046ACB" w:rsidRPr="00F32B67">
                <w:rPr>
                  <w:rStyle w:val="Hypertextovodkaz"/>
                </w:rPr>
                <w:t>ekologicky šetrná řešení</w:t>
              </w:r>
            </w:hyperlink>
          </w:p>
        </w:tc>
        <w:tc>
          <w:tcPr>
            <w:tcW w:w="2972" w:type="dxa"/>
            <w:shd w:val="clear" w:color="auto" w:fill="FDE9D9"/>
            <w:noWrap/>
            <w:hideMark/>
          </w:tcPr>
          <w:p w14:paraId="266E747C" w14:textId="2E5B32C9" w:rsidR="00046ACB" w:rsidRPr="00CB3211" w:rsidRDefault="001A6FF7" w:rsidP="00F32B67">
            <w:pPr>
              <w:tabs>
                <w:tab w:val="left" w:pos="1879"/>
              </w:tabs>
            </w:pPr>
            <w:hyperlink r:id="rId92" w:history="1">
              <w:r w:rsidR="00046ACB" w:rsidRPr="00F32B67">
                <w:rPr>
                  <w:rStyle w:val="Hypertextovodkaz"/>
                </w:rPr>
                <w:t>ekologické požadavky MPSV na</w:t>
              </w:r>
              <w:r w:rsidR="00CB3211">
                <w:rPr>
                  <w:rStyle w:val="Hypertextovodkaz"/>
                </w:rPr>
                <w:t> </w:t>
              </w:r>
              <w:r w:rsidR="00046ACB" w:rsidRPr="00F32B67">
                <w:rPr>
                  <w:rStyle w:val="Hypertextovodkaz"/>
                </w:rPr>
                <w:t>papír</w:t>
              </w:r>
            </w:hyperlink>
          </w:p>
        </w:tc>
      </w:tr>
      <w:tr w:rsidR="00046ACB" w:rsidRPr="00F32B67" w14:paraId="675C4715" w14:textId="77777777" w:rsidTr="00EE0190">
        <w:trPr>
          <w:cantSplit/>
        </w:trPr>
        <w:tc>
          <w:tcPr>
            <w:tcW w:w="2175" w:type="dxa"/>
            <w:vMerge/>
            <w:shd w:val="clear" w:color="auto" w:fill="FBD4B4"/>
            <w:hideMark/>
          </w:tcPr>
          <w:p w14:paraId="62E67BAC" w14:textId="77777777" w:rsidR="00046ACB" w:rsidRPr="00F32B67" w:rsidRDefault="00046ACB" w:rsidP="00F32B67">
            <w:pPr>
              <w:tabs>
                <w:tab w:val="left" w:pos="1879"/>
              </w:tabs>
              <w:rPr>
                <w:b/>
                <w:bCs/>
              </w:rPr>
            </w:pPr>
          </w:p>
        </w:tc>
        <w:tc>
          <w:tcPr>
            <w:tcW w:w="3915" w:type="dxa"/>
            <w:vMerge/>
            <w:shd w:val="clear" w:color="auto" w:fill="FDE9D9"/>
            <w:hideMark/>
          </w:tcPr>
          <w:p w14:paraId="3F2369D9" w14:textId="77777777" w:rsidR="00046ACB" w:rsidRPr="00F32B67" w:rsidRDefault="00046ACB" w:rsidP="00F32B67">
            <w:pPr>
              <w:tabs>
                <w:tab w:val="left" w:pos="1879"/>
              </w:tabs>
              <w:rPr>
                <w:u w:val="single"/>
              </w:rPr>
            </w:pPr>
          </w:p>
        </w:tc>
        <w:tc>
          <w:tcPr>
            <w:tcW w:w="2972" w:type="dxa"/>
            <w:shd w:val="clear" w:color="auto" w:fill="FDE9D9"/>
            <w:hideMark/>
          </w:tcPr>
          <w:p w14:paraId="7CC687FF" w14:textId="012E77A4" w:rsidR="00046ACB" w:rsidRPr="00CB3211" w:rsidRDefault="001A6FF7" w:rsidP="00F32B67">
            <w:pPr>
              <w:tabs>
                <w:tab w:val="left" w:pos="1879"/>
              </w:tabs>
            </w:pPr>
            <w:hyperlink r:id="rId93" w:history="1">
              <w:r w:rsidR="00046ACB" w:rsidRPr="00F32B67">
                <w:rPr>
                  <w:rStyle w:val="Hypertextovodkaz"/>
                </w:rPr>
                <w:t xml:space="preserve">MŽP </w:t>
              </w:r>
              <w:r w:rsidR="00CB3211">
                <w:rPr>
                  <w:rStyle w:val="Hypertextovodkaz"/>
                </w:rPr>
                <w:t>–</w:t>
              </w:r>
              <w:r w:rsidR="00046ACB" w:rsidRPr="00F32B67">
                <w:rPr>
                  <w:rStyle w:val="Hypertextovodkaz"/>
                </w:rPr>
                <w:t xml:space="preserve"> Šetrná</w:t>
              </w:r>
              <w:r w:rsidR="00CB3211">
                <w:rPr>
                  <w:rStyle w:val="Hypertextovodkaz"/>
                </w:rPr>
                <w:t xml:space="preserve"> </w:t>
              </w:r>
              <w:r w:rsidR="00046ACB" w:rsidRPr="00F32B67">
                <w:rPr>
                  <w:rStyle w:val="Hypertextovodkaz"/>
                </w:rPr>
                <w:t xml:space="preserve">veřejná správa, grafický papír (papír s měrnou hmotností 80 - 170 g/m2, nezahrnuje hotové papírové výrobky, např. poznámkové bloky, náčrtníky) </w:t>
              </w:r>
            </w:hyperlink>
          </w:p>
        </w:tc>
      </w:tr>
      <w:tr w:rsidR="00046ACB" w:rsidRPr="00F32B67" w14:paraId="3219F3F6" w14:textId="77777777" w:rsidTr="00EE0190">
        <w:trPr>
          <w:cantSplit/>
        </w:trPr>
        <w:tc>
          <w:tcPr>
            <w:tcW w:w="2175" w:type="dxa"/>
            <w:vMerge/>
            <w:shd w:val="clear" w:color="auto" w:fill="FBD4B4"/>
            <w:hideMark/>
          </w:tcPr>
          <w:p w14:paraId="5A1FDDCC" w14:textId="77777777" w:rsidR="00046ACB" w:rsidRPr="00F32B67" w:rsidRDefault="00046ACB" w:rsidP="00F32B67">
            <w:pPr>
              <w:tabs>
                <w:tab w:val="left" w:pos="1879"/>
              </w:tabs>
              <w:rPr>
                <w:b/>
                <w:bCs/>
              </w:rPr>
            </w:pPr>
          </w:p>
        </w:tc>
        <w:tc>
          <w:tcPr>
            <w:tcW w:w="3915" w:type="dxa"/>
            <w:vMerge/>
            <w:shd w:val="clear" w:color="auto" w:fill="FDE9D9"/>
            <w:hideMark/>
          </w:tcPr>
          <w:p w14:paraId="138CCDE7" w14:textId="77777777" w:rsidR="00046ACB" w:rsidRPr="00F32B67" w:rsidRDefault="00046ACB" w:rsidP="00F32B67">
            <w:pPr>
              <w:tabs>
                <w:tab w:val="left" w:pos="1879"/>
              </w:tabs>
              <w:rPr>
                <w:u w:val="single"/>
              </w:rPr>
            </w:pPr>
          </w:p>
        </w:tc>
        <w:tc>
          <w:tcPr>
            <w:tcW w:w="2972" w:type="dxa"/>
            <w:shd w:val="clear" w:color="auto" w:fill="FDE9D9"/>
            <w:hideMark/>
          </w:tcPr>
          <w:p w14:paraId="77D7EFDD" w14:textId="1D3E3E68" w:rsidR="00046ACB" w:rsidRPr="00CB3211" w:rsidRDefault="001A6FF7" w:rsidP="00F32B67">
            <w:pPr>
              <w:tabs>
                <w:tab w:val="left" w:pos="1879"/>
              </w:tabs>
            </w:pPr>
            <w:hyperlink r:id="rId94" w:history="1">
              <w:r w:rsidR="00046ACB" w:rsidRPr="00F32B67">
                <w:rPr>
                  <w:rStyle w:val="Hypertextovodkaz"/>
                </w:rPr>
                <w:t>EU- GPP</w:t>
              </w:r>
              <w:r w:rsidR="00CB3211">
                <w:rPr>
                  <w:rStyle w:val="Hypertextovodkaz"/>
                </w:rPr>
                <w:t xml:space="preserve"> </w:t>
              </w:r>
              <w:r w:rsidR="00046ACB" w:rsidRPr="00F32B67">
                <w:rPr>
                  <w:rStyle w:val="Hypertextovodkaz"/>
                </w:rPr>
                <w:t>kritéria kopírovací a grafický papír</w:t>
              </w:r>
            </w:hyperlink>
          </w:p>
        </w:tc>
      </w:tr>
      <w:tr w:rsidR="00046ACB" w:rsidRPr="00F32B67" w14:paraId="312209BD" w14:textId="77777777" w:rsidTr="00EE0190">
        <w:trPr>
          <w:cantSplit/>
        </w:trPr>
        <w:tc>
          <w:tcPr>
            <w:tcW w:w="2175" w:type="dxa"/>
            <w:vMerge w:val="restart"/>
            <w:shd w:val="clear" w:color="auto" w:fill="C6D9F1"/>
            <w:hideMark/>
          </w:tcPr>
          <w:p w14:paraId="28B0F5D1" w14:textId="77777777" w:rsidR="00046ACB" w:rsidRPr="00F32B67" w:rsidRDefault="00046ACB" w:rsidP="00F32B67">
            <w:pPr>
              <w:tabs>
                <w:tab w:val="left" w:pos="1879"/>
              </w:tabs>
              <w:rPr>
                <w:b/>
                <w:bCs/>
              </w:rPr>
            </w:pPr>
            <w:r w:rsidRPr="00F32B67">
              <w:rPr>
                <w:b/>
                <w:bCs/>
              </w:rPr>
              <w:t>údržba zeleně a technické služby</w:t>
            </w:r>
          </w:p>
          <w:p w14:paraId="27D31769" w14:textId="77777777" w:rsidR="00046ACB" w:rsidRPr="00F32B67" w:rsidRDefault="00046ACB" w:rsidP="00F32B67">
            <w:pPr>
              <w:tabs>
                <w:tab w:val="left" w:pos="1879"/>
              </w:tabs>
              <w:rPr>
                <w:b/>
                <w:bCs/>
              </w:rPr>
            </w:pPr>
          </w:p>
          <w:p w14:paraId="6835F1BB" w14:textId="77777777" w:rsidR="00046ACB" w:rsidRPr="00F32B67" w:rsidRDefault="00046ACB" w:rsidP="00F32B67">
            <w:pPr>
              <w:tabs>
                <w:tab w:val="left" w:pos="1879"/>
              </w:tabs>
              <w:rPr>
                <w:b/>
                <w:bCs/>
              </w:rPr>
            </w:pPr>
          </w:p>
          <w:p w14:paraId="788783EC" w14:textId="77777777" w:rsidR="00046ACB" w:rsidRPr="00F32B67" w:rsidRDefault="00046ACB" w:rsidP="00F32B67">
            <w:pPr>
              <w:tabs>
                <w:tab w:val="left" w:pos="1879"/>
              </w:tabs>
              <w:rPr>
                <w:b/>
                <w:bCs/>
              </w:rPr>
            </w:pPr>
          </w:p>
          <w:p w14:paraId="01DCF1A5" w14:textId="77777777" w:rsidR="00046ACB" w:rsidRPr="00F32B67" w:rsidRDefault="00046ACB" w:rsidP="00F32B67">
            <w:pPr>
              <w:tabs>
                <w:tab w:val="left" w:pos="1879"/>
              </w:tabs>
              <w:rPr>
                <w:b/>
                <w:bCs/>
              </w:rPr>
            </w:pPr>
          </w:p>
          <w:p w14:paraId="142EF2A1" w14:textId="77777777" w:rsidR="00046ACB" w:rsidRPr="00F32B67" w:rsidRDefault="00046ACB" w:rsidP="00F32B67">
            <w:pPr>
              <w:tabs>
                <w:tab w:val="left" w:pos="1879"/>
              </w:tabs>
              <w:rPr>
                <w:b/>
                <w:bCs/>
              </w:rPr>
            </w:pPr>
          </w:p>
          <w:p w14:paraId="681EB9FE" w14:textId="77777777" w:rsidR="00046ACB" w:rsidRPr="00F32B67" w:rsidRDefault="00046ACB" w:rsidP="00F32B67">
            <w:pPr>
              <w:tabs>
                <w:tab w:val="left" w:pos="1879"/>
              </w:tabs>
              <w:rPr>
                <w:b/>
                <w:bCs/>
              </w:rPr>
            </w:pPr>
          </w:p>
          <w:p w14:paraId="7DD23C42" w14:textId="77777777" w:rsidR="00046ACB" w:rsidRPr="00F32B67" w:rsidRDefault="001A6FF7" w:rsidP="00F32B67">
            <w:pPr>
              <w:tabs>
                <w:tab w:val="left" w:pos="1879"/>
              </w:tabs>
              <w:rPr>
                <w:b/>
                <w:bCs/>
              </w:rPr>
            </w:pPr>
            <w:hyperlink r:id="rId95" w:history="1">
              <w:r w:rsidR="00046ACB" w:rsidRPr="00F32B67">
                <w:rPr>
                  <w:rStyle w:val="Hypertextovodkaz"/>
                </w:rPr>
                <w:t>více viz předměty plnění sovz.cz</w:t>
              </w:r>
            </w:hyperlink>
          </w:p>
        </w:tc>
        <w:tc>
          <w:tcPr>
            <w:tcW w:w="3915" w:type="dxa"/>
            <w:shd w:val="clear" w:color="auto" w:fill="DBE5F1"/>
            <w:hideMark/>
          </w:tcPr>
          <w:p w14:paraId="77763DE9" w14:textId="672227CD" w:rsidR="00046ACB" w:rsidRPr="00CB3211" w:rsidRDefault="001A6FF7" w:rsidP="00F32B67">
            <w:pPr>
              <w:tabs>
                <w:tab w:val="left" w:pos="1879"/>
              </w:tabs>
            </w:pPr>
            <w:hyperlink r:id="rId96" w:history="1">
              <w:r w:rsidR="00046ACB" w:rsidRPr="00F32B67">
                <w:rPr>
                  <w:rStyle w:val="Hypertextovodkaz"/>
                </w:rPr>
                <w:t>podpora zaměstnávání osob znevýhodněných na trhu a vyhrazené VZ</w:t>
              </w:r>
            </w:hyperlink>
          </w:p>
        </w:tc>
        <w:tc>
          <w:tcPr>
            <w:tcW w:w="2972" w:type="dxa"/>
            <w:shd w:val="clear" w:color="auto" w:fill="DBE5F1"/>
            <w:hideMark/>
          </w:tcPr>
          <w:p w14:paraId="0E320CCF" w14:textId="77777777" w:rsidR="00046ACB" w:rsidRPr="00F32B67" w:rsidRDefault="00046ACB" w:rsidP="00F32B67">
            <w:pPr>
              <w:tabs>
                <w:tab w:val="left" w:pos="1879"/>
              </w:tabs>
            </w:pPr>
            <w:r w:rsidRPr="00F32B67">
              <w:t> </w:t>
            </w:r>
          </w:p>
        </w:tc>
      </w:tr>
      <w:tr w:rsidR="00046ACB" w:rsidRPr="00F32B67" w14:paraId="3DB66CEA" w14:textId="77777777" w:rsidTr="00EE0190">
        <w:trPr>
          <w:cantSplit/>
        </w:trPr>
        <w:tc>
          <w:tcPr>
            <w:tcW w:w="2175" w:type="dxa"/>
            <w:vMerge/>
            <w:shd w:val="clear" w:color="auto" w:fill="C6D9F1"/>
            <w:hideMark/>
          </w:tcPr>
          <w:p w14:paraId="01DC5568" w14:textId="77777777" w:rsidR="00046ACB" w:rsidRPr="00F32B67" w:rsidRDefault="00046ACB" w:rsidP="00F32B67">
            <w:pPr>
              <w:tabs>
                <w:tab w:val="left" w:pos="1879"/>
              </w:tabs>
              <w:rPr>
                <w:b/>
                <w:bCs/>
              </w:rPr>
            </w:pPr>
          </w:p>
        </w:tc>
        <w:tc>
          <w:tcPr>
            <w:tcW w:w="3915" w:type="dxa"/>
            <w:shd w:val="clear" w:color="auto" w:fill="DBE5F1"/>
            <w:hideMark/>
          </w:tcPr>
          <w:p w14:paraId="4FDE0E24" w14:textId="245DC93A" w:rsidR="00046ACB" w:rsidRPr="00CB3211" w:rsidRDefault="001A6FF7" w:rsidP="00F32B67">
            <w:pPr>
              <w:tabs>
                <w:tab w:val="left" w:pos="1879"/>
              </w:tabs>
            </w:pPr>
            <w:hyperlink r:id="rId97" w:history="1">
              <w:r w:rsidR="00046ACB" w:rsidRPr="00F32B67">
                <w:rPr>
                  <w:rStyle w:val="Hypertextovodkaz"/>
                </w:rPr>
                <w:t>důstojné/férové pracovní podmínky a bezpečnost práce</w:t>
              </w:r>
            </w:hyperlink>
          </w:p>
        </w:tc>
        <w:tc>
          <w:tcPr>
            <w:tcW w:w="2972" w:type="dxa"/>
            <w:shd w:val="clear" w:color="auto" w:fill="DBE5F1"/>
            <w:hideMark/>
          </w:tcPr>
          <w:p w14:paraId="14D154FF" w14:textId="77777777" w:rsidR="00046ACB" w:rsidRPr="00F32B67" w:rsidRDefault="00046ACB" w:rsidP="00F32B67">
            <w:pPr>
              <w:tabs>
                <w:tab w:val="left" w:pos="1879"/>
              </w:tabs>
            </w:pPr>
            <w:r w:rsidRPr="00F32B67">
              <w:t> </w:t>
            </w:r>
          </w:p>
        </w:tc>
      </w:tr>
      <w:tr w:rsidR="00046ACB" w:rsidRPr="00F32B67" w14:paraId="08A46979" w14:textId="77777777" w:rsidTr="00EE0190">
        <w:trPr>
          <w:cantSplit/>
        </w:trPr>
        <w:tc>
          <w:tcPr>
            <w:tcW w:w="2175" w:type="dxa"/>
            <w:vMerge/>
            <w:shd w:val="clear" w:color="auto" w:fill="C6D9F1"/>
            <w:hideMark/>
          </w:tcPr>
          <w:p w14:paraId="1A7D2247" w14:textId="77777777" w:rsidR="00046ACB" w:rsidRPr="00F32B67" w:rsidRDefault="00046ACB" w:rsidP="00F32B67">
            <w:pPr>
              <w:tabs>
                <w:tab w:val="left" w:pos="1879"/>
              </w:tabs>
              <w:rPr>
                <w:b/>
                <w:bCs/>
              </w:rPr>
            </w:pPr>
          </w:p>
        </w:tc>
        <w:tc>
          <w:tcPr>
            <w:tcW w:w="3915" w:type="dxa"/>
            <w:vMerge w:val="restart"/>
            <w:shd w:val="clear" w:color="auto" w:fill="DBE5F1"/>
            <w:hideMark/>
          </w:tcPr>
          <w:p w14:paraId="4D98CC64" w14:textId="77777777" w:rsidR="00046ACB" w:rsidRPr="00F32B67" w:rsidRDefault="001A6FF7" w:rsidP="00F32B67">
            <w:pPr>
              <w:tabs>
                <w:tab w:val="left" w:pos="1879"/>
              </w:tabs>
              <w:rPr>
                <w:u w:val="single"/>
              </w:rPr>
            </w:pPr>
            <w:hyperlink r:id="rId98" w:history="1">
              <w:r w:rsidR="00046ACB" w:rsidRPr="00F32B67">
                <w:rPr>
                  <w:rStyle w:val="Hypertextovodkaz"/>
                </w:rPr>
                <w:t>podpora účasti sociálních podniků ve VZ</w:t>
              </w:r>
            </w:hyperlink>
          </w:p>
        </w:tc>
        <w:tc>
          <w:tcPr>
            <w:tcW w:w="2972" w:type="dxa"/>
            <w:shd w:val="clear" w:color="auto" w:fill="DBE5F1"/>
            <w:hideMark/>
          </w:tcPr>
          <w:p w14:paraId="79E606EB" w14:textId="77777777" w:rsidR="00046ACB" w:rsidRPr="00F32B67" w:rsidRDefault="001A6FF7" w:rsidP="00F32B67">
            <w:pPr>
              <w:tabs>
                <w:tab w:val="left" w:pos="1879"/>
              </w:tabs>
              <w:rPr>
                <w:u w:val="single"/>
              </w:rPr>
            </w:pPr>
            <w:hyperlink r:id="rId99" w:history="1">
              <w:r w:rsidR="00046ACB" w:rsidRPr="00F32B67">
                <w:rPr>
                  <w:rStyle w:val="Hypertextovodkaz"/>
                </w:rPr>
                <w:t xml:space="preserve">Katalog sociálních podniků </w:t>
              </w:r>
            </w:hyperlink>
          </w:p>
        </w:tc>
      </w:tr>
      <w:tr w:rsidR="00046ACB" w:rsidRPr="00F32B67" w14:paraId="73417019" w14:textId="77777777" w:rsidTr="00EE0190">
        <w:trPr>
          <w:cantSplit/>
        </w:trPr>
        <w:tc>
          <w:tcPr>
            <w:tcW w:w="2175" w:type="dxa"/>
            <w:vMerge/>
            <w:shd w:val="clear" w:color="auto" w:fill="C6D9F1"/>
            <w:hideMark/>
          </w:tcPr>
          <w:p w14:paraId="266F036D" w14:textId="77777777" w:rsidR="00046ACB" w:rsidRPr="00F32B67" w:rsidRDefault="00046ACB" w:rsidP="00F32B67">
            <w:pPr>
              <w:tabs>
                <w:tab w:val="left" w:pos="1879"/>
              </w:tabs>
              <w:rPr>
                <w:b/>
                <w:bCs/>
              </w:rPr>
            </w:pPr>
          </w:p>
        </w:tc>
        <w:tc>
          <w:tcPr>
            <w:tcW w:w="3915" w:type="dxa"/>
            <w:vMerge/>
            <w:shd w:val="clear" w:color="auto" w:fill="DBE5F1"/>
            <w:hideMark/>
          </w:tcPr>
          <w:p w14:paraId="0BE3367B" w14:textId="77777777" w:rsidR="00046ACB" w:rsidRPr="00F32B67" w:rsidRDefault="00046ACB" w:rsidP="00F32B67">
            <w:pPr>
              <w:tabs>
                <w:tab w:val="left" w:pos="1879"/>
              </w:tabs>
              <w:rPr>
                <w:u w:val="single"/>
              </w:rPr>
            </w:pPr>
          </w:p>
        </w:tc>
        <w:tc>
          <w:tcPr>
            <w:tcW w:w="2972" w:type="dxa"/>
            <w:shd w:val="clear" w:color="auto" w:fill="DBE5F1"/>
            <w:hideMark/>
          </w:tcPr>
          <w:p w14:paraId="26ADC3E8" w14:textId="77777777" w:rsidR="00046ACB" w:rsidRPr="00F32B67" w:rsidRDefault="001A6FF7" w:rsidP="00F32B67">
            <w:pPr>
              <w:tabs>
                <w:tab w:val="left" w:pos="1879"/>
              </w:tabs>
              <w:rPr>
                <w:u w:val="single"/>
              </w:rPr>
            </w:pPr>
            <w:hyperlink r:id="rId100" w:history="1">
              <w:r w:rsidR="00046ACB" w:rsidRPr="00F32B67">
                <w:rPr>
                  <w:rStyle w:val="Hypertextovodkaz"/>
                </w:rPr>
                <w:t>hodnocení zapojení sociálního podniku</w:t>
              </w:r>
            </w:hyperlink>
          </w:p>
        </w:tc>
      </w:tr>
      <w:tr w:rsidR="00046ACB" w:rsidRPr="00F32B67" w14:paraId="79AE354A" w14:textId="77777777" w:rsidTr="00EE0190">
        <w:trPr>
          <w:cantSplit/>
        </w:trPr>
        <w:tc>
          <w:tcPr>
            <w:tcW w:w="2175" w:type="dxa"/>
            <w:vMerge/>
            <w:shd w:val="clear" w:color="auto" w:fill="C6D9F1"/>
            <w:hideMark/>
          </w:tcPr>
          <w:p w14:paraId="3076609A" w14:textId="77777777" w:rsidR="00046ACB" w:rsidRPr="00F32B67" w:rsidRDefault="00046ACB" w:rsidP="00F32B67">
            <w:pPr>
              <w:tabs>
                <w:tab w:val="left" w:pos="1879"/>
              </w:tabs>
              <w:rPr>
                <w:b/>
                <w:bCs/>
              </w:rPr>
            </w:pPr>
          </w:p>
        </w:tc>
        <w:tc>
          <w:tcPr>
            <w:tcW w:w="3915" w:type="dxa"/>
            <w:shd w:val="clear" w:color="auto" w:fill="DBE5F1"/>
            <w:hideMark/>
          </w:tcPr>
          <w:p w14:paraId="5C72722C" w14:textId="3CFD832C" w:rsidR="00046ACB" w:rsidRPr="00CB3211" w:rsidRDefault="001A6FF7" w:rsidP="00F32B67">
            <w:pPr>
              <w:tabs>
                <w:tab w:val="left" w:pos="1879"/>
              </w:tabs>
            </w:pPr>
            <w:hyperlink r:id="rId101" w:history="1">
              <w:r w:rsidR="00046ACB" w:rsidRPr="00F32B67">
                <w:rPr>
                  <w:rStyle w:val="Hypertextovodkaz"/>
                </w:rPr>
                <w:t>podpora účasti malých a středních podniků ve VZ</w:t>
              </w:r>
            </w:hyperlink>
          </w:p>
        </w:tc>
        <w:tc>
          <w:tcPr>
            <w:tcW w:w="2972" w:type="dxa"/>
            <w:shd w:val="clear" w:color="auto" w:fill="DBE5F1"/>
            <w:hideMark/>
          </w:tcPr>
          <w:p w14:paraId="2D92F42D" w14:textId="77777777" w:rsidR="00046ACB" w:rsidRPr="00F32B67" w:rsidRDefault="00046ACB" w:rsidP="00F32B67">
            <w:pPr>
              <w:tabs>
                <w:tab w:val="left" w:pos="1879"/>
              </w:tabs>
            </w:pPr>
            <w:r w:rsidRPr="00F32B67">
              <w:t> </w:t>
            </w:r>
          </w:p>
        </w:tc>
      </w:tr>
      <w:tr w:rsidR="00046ACB" w:rsidRPr="00F32B67" w14:paraId="757AA076" w14:textId="77777777" w:rsidTr="00EE0190">
        <w:trPr>
          <w:cantSplit/>
        </w:trPr>
        <w:tc>
          <w:tcPr>
            <w:tcW w:w="2175" w:type="dxa"/>
            <w:vMerge/>
            <w:shd w:val="clear" w:color="auto" w:fill="C6D9F1"/>
            <w:hideMark/>
          </w:tcPr>
          <w:p w14:paraId="2B3F5B02" w14:textId="77777777" w:rsidR="00046ACB" w:rsidRPr="00F32B67" w:rsidRDefault="00046ACB" w:rsidP="00F32B67">
            <w:pPr>
              <w:tabs>
                <w:tab w:val="left" w:pos="1879"/>
              </w:tabs>
              <w:rPr>
                <w:u w:val="single"/>
              </w:rPr>
            </w:pPr>
          </w:p>
        </w:tc>
        <w:tc>
          <w:tcPr>
            <w:tcW w:w="3915" w:type="dxa"/>
            <w:shd w:val="clear" w:color="auto" w:fill="DBE5F1"/>
            <w:hideMark/>
          </w:tcPr>
          <w:p w14:paraId="389330C5" w14:textId="77777777" w:rsidR="00046ACB" w:rsidRPr="00F32B67" w:rsidRDefault="001A6FF7" w:rsidP="00F32B67">
            <w:pPr>
              <w:tabs>
                <w:tab w:val="left" w:pos="1879"/>
              </w:tabs>
              <w:rPr>
                <w:u w:val="single"/>
              </w:rPr>
            </w:pPr>
            <w:hyperlink r:id="rId102" w:history="1">
              <w:r w:rsidR="00046ACB" w:rsidRPr="00F32B67">
                <w:rPr>
                  <w:rStyle w:val="Hypertextovodkaz"/>
                </w:rPr>
                <w:t>ekologicky šetrná řešení</w:t>
              </w:r>
            </w:hyperlink>
          </w:p>
        </w:tc>
        <w:tc>
          <w:tcPr>
            <w:tcW w:w="2972" w:type="dxa"/>
            <w:shd w:val="clear" w:color="auto" w:fill="DBE5F1"/>
            <w:hideMark/>
          </w:tcPr>
          <w:p w14:paraId="12558276" w14:textId="7583777B" w:rsidR="00046ACB" w:rsidRPr="00CB3211" w:rsidRDefault="001A6FF7" w:rsidP="00F32B67">
            <w:pPr>
              <w:tabs>
                <w:tab w:val="left" w:pos="1879"/>
              </w:tabs>
            </w:pPr>
            <w:hyperlink r:id="rId103" w:history="1">
              <w:r w:rsidR="00046ACB" w:rsidRPr="00F32B67">
                <w:rPr>
                  <w:rStyle w:val="Hypertextovodkaz"/>
                </w:rPr>
                <w:t xml:space="preserve">EU </w:t>
              </w:r>
              <w:r w:rsidR="00CB3211">
                <w:rPr>
                  <w:rStyle w:val="Hypertextovodkaz"/>
                </w:rPr>
                <w:t>–</w:t>
              </w:r>
              <w:r w:rsidR="00046ACB" w:rsidRPr="00F32B67">
                <w:rPr>
                  <w:rStyle w:val="Hypertextovodkaz"/>
                </w:rPr>
                <w:t xml:space="preserve"> GPP</w:t>
              </w:r>
              <w:r w:rsidR="00CB3211">
                <w:rPr>
                  <w:rStyle w:val="Hypertextovodkaz"/>
                </w:rPr>
                <w:t xml:space="preserve"> </w:t>
              </w:r>
              <w:r w:rsidR="00046ACB" w:rsidRPr="00F32B67">
                <w:rPr>
                  <w:rStyle w:val="Hypertextovodkaz"/>
                </w:rPr>
                <w:t>- údržba veřejných prostor</w:t>
              </w:r>
            </w:hyperlink>
          </w:p>
        </w:tc>
      </w:tr>
      <w:tr w:rsidR="00046ACB" w:rsidRPr="00F32B67" w14:paraId="06A369AD" w14:textId="77777777" w:rsidTr="00EE0190">
        <w:trPr>
          <w:cantSplit/>
        </w:trPr>
        <w:tc>
          <w:tcPr>
            <w:tcW w:w="2175" w:type="dxa"/>
            <w:vMerge w:val="restart"/>
            <w:shd w:val="clear" w:color="auto" w:fill="FBD4B4"/>
            <w:noWrap/>
            <w:hideMark/>
          </w:tcPr>
          <w:p w14:paraId="7C6AC686" w14:textId="6AB09A29" w:rsidR="00046ACB" w:rsidRPr="00F32B67" w:rsidRDefault="000D3556" w:rsidP="00F32B67">
            <w:pPr>
              <w:tabs>
                <w:tab w:val="left" w:pos="1879"/>
              </w:tabs>
              <w:rPr>
                <w:b/>
                <w:bCs/>
              </w:rPr>
            </w:pPr>
            <w:r>
              <w:rPr>
                <w:b/>
                <w:bCs/>
              </w:rPr>
              <w:t>l</w:t>
            </w:r>
            <w:r w:rsidR="00046ACB" w:rsidRPr="00F32B67">
              <w:rPr>
                <w:b/>
                <w:bCs/>
              </w:rPr>
              <w:t>esnictví</w:t>
            </w:r>
          </w:p>
          <w:p w14:paraId="274F0608" w14:textId="77777777" w:rsidR="00046ACB" w:rsidRPr="00F32B67" w:rsidRDefault="00046ACB" w:rsidP="00F32B67">
            <w:pPr>
              <w:tabs>
                <w:tab w:val="left" w:pos="1879"/>
              </w:tabs>
              <w:rPr>
                <w:b/>
                <w:bCs/>
              </w:rPr>
            </w:pPr>
          </w:p>
          <w:p w14:paraId="1DA7246B" w14:textId="77777777" w:rsidR="00046ACB" w:rsidRPr="00F32B67" w:rsidRDefault="00046ACB" w:rsidP="00F32B67">
            <w:pPr>
              <w:tabs>
                <w:tab w:val="left" w:pos="1879"/>
              </w:tabs>
              <w:rPr>
                <w:b/>
                <w:bCs/>
              </w:rPr>
            </w:pPr>
          </w:p>
          <w:p w14:paraId="302CE999" w14:textId="77777777" w:rsidR="00046ACB" w:rsidRPr="00F32B67" w:rsidRDefault="001A6FF7" w:rsidP="00F32B67">
            <w:pPr>
              <w:tabs>
                <w:tab w:val="left" w:pos="1879"/>
              </w:tabs>
              <w:rPr>
                <w:b/>
                <w:bCs/>
              </w:rPr>
            </w:pPr>
            <w:hyperlink r:id="rId104" w:history="1">
              <w:r w:rsidR="00046ACB" w:rsidRPr="00F32B67">
                <w:rPr>
                  <w:rStyle w:val="Hypertextovodkaz"/>
                </w:rPr>
                <w:t>více viz předměty plnění sovz.cz</w:t>
              </w:r>
            </w:hyperlink>
          </w:p>
        </w:tc>
        <w:tc>
          <w:tcPr>
            <w:tcW w:w="3915" w:type="dxa"/>
            <w:shd w:val="clear" w:color="auto" w:fill="FDE9D9"/>
            <w:hideMark/>
          </w:tcPr>
          <w:p w14:paraId="460A6C6C" w14:textId="77777777" w:rsidR="00046ACB" w:rsidRPr="00F32B67" w:rsidRDefault="001A6FF7" w:rsidP="00F32B67">
            <w:pPr>
              <w:tabs>
                <w:tab w:val="left" w:pos="1879"/>
              </w:tabs>
              <w:rPr>
                <w:u w:val="single"/>
              </w:rPr>
            </w:pPr>
            <w:hyperlink r:id="rId105" w:history="1">
              <w:r w:rsidR="00046ACB" w:rsidRPr="00F32B67">
                <w:rPr>
                  <w:rStyle w:val="Hypertextovodkaz"/>
                </w:rPr>
                <w:t>důstojné/férové pracovní podmínky a BOZP</w:t>
              </w:r>
            </w:hyperlink>
          </w:p>
        </w:tc>
        <w:tc>
          <w:tcPr>
            <w:tcW w:w="2972" w:type="dxa"/>
            <w:shd w:val="clear" w:color="auto" w:fill="FDE9D9"/>
            <w:hideMark/>
          </w:tcPr>
          <w:p w14:paraId="18EE3CE9" w14:textId="77777777" w:rsidR="00046ACB" w:rsidRPr="00F32B67" w:rsidRDefault="001A6FF7" w:rsidP="00F32B67">
            <w:pPr>
              <w:tabs>
                <w:tab w:val="left" w:pos="1879"/>
              </w:tabs>
              <w:rPr>
                <w:u w:val="single"/>
              </w:rPr>
            </w:pPr>
            <w:hyperlink r:id="rId106" w:history="1">
              <w:r w:rsidR="00046ACB" w:rsidRPr="00F32B67">
                <w:rPr>
                  <w:rStyle w:val="Hypertextovodkaz"/>
                </w:rPr>
                <w:t>Vzorová textace - důstojné pracovní podmínky</w:t>
              </w:r>
            </w:hyperlink>
          </w:p>
        </w:tc>
      </w:tr>
      <w:tr w:rsidR="00046ACB" w:rsidRPr="00F32B67" w14:paraId="5F0B5ECA" w14:textId="77777777" w:rsidTr="00EE0190">
        <w:trPr>
          <w:cantSplit/>
        </w:trPr>
        <w:tc>
          <w:tcPr>
            <w:tcW w:w="2175" w:type="dxa"/>
            <w:vMerge/>
            <w:shd w:val="clear" w:color="auto" w:fill="FBD4B4"/>
            <w:hideMark/>
          </w:tcPr>
          <w:p w14:paraId="4619B9B6" w14:textId="77777777" w:rsidR="00046ACB" w:rsidRPr="00F32B67" w:rsidRDefault="00046ACB" w:rsidP="00F32B67">
            <w:pPr>
              <w:tabs>
                <w:tab w:val="left" w:pos="1879"/>
              </w:tabs>
              <w:rPr>
                <w:b/>
                <w:bCs/>
              </w:rPr>
            </w:pPr>
          </w:p>
        </w:tc>
        <w:tc>
          <w:tcPr>
            <w:tcW w:w="3915" w:type="dxa"/>
            <w:shd w:val="clear" w:color="auto" w:fill="FDE9D9"/>
            <w:hideMark/>
          </w:tcPr>
          <w:p w14:paraId="63F646DE" w14:textId="77777777" w:rsidR="00046ACB" w:rsidRPr="00F32B67" w:rsidRDefault="00046ACB" w:rsidP="00F32B67">
            <w:pPr>
              <w:tabs>
                <w:tab w:val="left" w:pos="1879"/>
              </w:tabs>
            </w:pPr>
            <w:r w:rsidRPr="00F32B67">
              <w:t>férové vztahy v dodavatelském řetězci</w:t>
            </w:r>
          </w:p>
        </w:tc>
        <w:tc>
          <w:tcPr>
            <w:tcW w:w="2972" w:type="dxa"/>
            <w:shd w:val="clear" w:color="auto" w:fill="FDE9D9"/>
            <w:hideMark/>
          </w:tcPr>
          <w:p w14:paraId="7A09A4FC" w14:textId="77777777" w:rsidR="00046ACB" w:rsidRPr="00F32B67" w:rsidRDefault="00046ACB" w:rsidP="00F32B67">
            <w:pPr>
              <w:tabs>
                <w:tab w:val="left" w:pos="1879"/>
              </w:tabs>
            </w:pPr>
            <w:r w:rsidRPr="00F32B67">
              <w:t> </w:t>
            </w:r>
          </w:p>
        </w:tc>
      </w:tr>
      <w:tr w:rsidR="00046ACB" w:rsidRPr="00F32B67" w14:paraId="13409757" w14:textId="77777777" w:rsidTr="00EE0190">
        <w:trPr>
          <w:cantSplit/>
        </w:trPr>
        <w:tc>
          <w:tcPr>
            <w:tcW w:w="2175" w:type="dxa"/>
            <w:vMerge/>
            <w:shd w:val="clear" w:color="auto" w:fill="FBD4B4"/>
            <w:hideMark/>
          </w:tcPr>
          <w:p w14:paraId="52406657" w14:textId="77777777" w:rsidR="00046ACB" w:rsidRPr="00F32B67" w:rsidRDefault="00046ACB" w:rsidP="00F32B67">
            <w:pPr>
              <w:tabs>
                <w:tab w:val="left" w:pos="1879"/>
              </w:tabs>
              <w:rPr>
                <w:b/>
                <w:bCs/>
              </w:rPr>
            </w:pPr>
          </w:p>
        </w:tc>
        <w:tc>
          <w:tcPr>
            <w:tcW w:w="3915" w:type="dxa"/>
            <w:shd w:val="clear" w:color="auto" w:fill="FDE9D9"/>
            <w:hideMark/>
          </w:tcPr>
          <w:p w14:paraId="0BA2F438" w14:textId="38CE0025" w:rsidR="00046ACB" w:rsidRPr="00F32B67" w:rsidRDefault="001A6FF7" w:rsidP="00F32B67">
            <w:pPr>
              <w:tabs>
                <w:tab w:val="left" w:pos="1879"/>
              </w:tabs>
              <w:rPr>
                <w:u w:val="single"/>
              </w:rPr>
            </w:pPr>
            <w:hyperlink r:id="rId107" w:history="1">
              <w:r w:rsidR="00046ACB" w:rsidRPr="00F32B67">
                <w:rPr>
                  <w:rStyle w:val="Hypertextovodkaz"/>
                </w:rPr>
                <w:t>podpora účasti malých a středních podniků ve</w:t>
              </w:r>
              <w:r w:rsidR="00CB3211">
                <w:rPr>
                  <w:rStyle w:val="Hypertextovodkaz"/>
                </w:rPr>
                <w:t> </w:t>
              </w:r>
              <w:r w:rsidR="00046ACB" w:rsidRPr="00F32B67">
                <w:rPr>
                  <w:rStyle w:val="Hypertextovodkaz"/>
                </w:rPr>
                <w:t>VZ</w:t>
              </w:r>
            </w:hyperlink>
          </w:p>
        </w:tc>
        <w:tc>
          <w:tcPr>
            <w:tcW w:w="2972" w:type="dxa"/>
            <w:shd w:val="clear" w:color="auto" w:fill="FDE9D9"/>
            <w:hideMark/>
          </w:tcPr>
          <w:p w14:paraId="057FCF4E" w14:textId="77777777" w:rsidR="00046ACB" w:rsidRPr="00F32B67" w:rsidRDefault="00046ACB" w:rsidP="00F32B67">
            <w:pPr>
              <w:tabs>
                <w:tab w:val="left" w:pos="1879"/>
              </w:tabs>
            </w:pPr>
            <w:r w:rsidRPr="00F32B67">
              <w:t> </w:t>
            </w:r>
          </w:p>
        </w:tc>
      </w:tr>
      <w:tr w:rsidR="00046ACB" w:rsidRPr="00F32B67" w14:paraId="45230218" w14:textId="77777777" w:rsidTr="00EE0190">
        <w:trPr>
          <w:cantSplit/>
        </w:trPr>
        <w:tc>
          <w:tcPr>
            <w:tcW w:w="2175" w:type="dxa"/>
            <w:vMerge/>
            <w:shd w:val="clear" w:color="auto" w:fill="FBD4B4"/>
            <w:hideMark/>
          </w:tcPr>
          <w:p w14:paraId="2FFA9A55" w14:textId="77777777" w:rsidR="00046ACB" w:rsidRPr="00F32B67" w:rsidRDefault="00046ACB" w:rsidP="00F32B67">
            <w:pPr>
              <w:tabs>
                <w:tab w:val="left" w:pos="1879"/>
              </w:tabs>
              <w:rPr>
                <w:b/>
                <w:bCs/>
              </w:rPr>
            </w:pPr>
          </w:p>
        </w:tc>
        <w:tc>
          <w:tcPr>
            <w:tcW w:w="3915" w:type="dxa"/>
            <w:shd w:val="clear" w:color="auto" w:fill="FDE9D9"/>
            <w:hideMark/>
          </w:tcPr>
          <w:p w14:paraId="3BFF6B6C" w14:textId="77777777" w:rsidR="00046ACB" w:rsidRPr="00F32B67" w:rsidRDefault="001A6FF7" w:rsidP="00F32B67">
            <w:pPr>
              <w:tabs>
                <w:tab w:val="left" w:pos="1879"/>
              </w:tabs>
              <w:rPr>
                <w:u w:val="single"/>
              </w:rPr>
            </w:pPr>
            <w:hyperlink r:id="rId108" w:history="1">
              <w:r w:rsidR="00046ACB" w:rsidRPr="00F32B67">
                <w:rPr>
                  <w:rStyle w:val="Hypertextovodkaz"/>
                </w:rPr>
                <w:t>podpora účasti sociálních podniků ve VZ</w:t>
              </w:r>
            </w:hyperlink>
          </w:p>
        </w:tc>
        <w:tc>
          <w:tcPr>
            <w:tcW w:w="2972" w:type="dxa"/>
            <w:shd w:val="clear" w:color="auto" w:fill="FDE9D9"/>
            <w:hideMark/>
          </w:tcPr>
          <w:p w14:paraId="50C8DF15" w14:textId="77777777" w:rsidR="00046ACB" w:rsidRPr="00F32B67" w:rsidRDefault="001A6FF7" w:rsidP="00F32B67">
            <w:pPr>
              <w:tabs>
                <w:tab w:val="left" w:pos="1879"/>
              </w:tabs>
              <w:rPr>
                <w:u w:val="single"/>
              </w:rPr>
            </w:pPr>
            <w:hyperlink r:id="rId109" w:history="1">
              <w:r w:rsidR="00046ACB" w:rsidRPr="00F32B67">
                <w:rPr>
                  <w:rStyle w:val="Hypertextovodkaz"/>
                </w:rPr>
                <w:t>Katalog sociálních podniků</w:t>
              </w:r>
            </w:hyperlink>
          </w:p>
        </w:tc>
      </w:tr>
      <w:tr w:rsidR="00046ACB" w:rsidRPr="00F32B67" w14:paraId="7A170095" w14:textId="77777777" w:rsidTr="00EE0190">
        <w:trPr>
          <w:cantSplit/>
        </w:trPr>
        <w:tc>
          <w:tcPr>
            <w:tcW w:w="2175" w:type="dxa"/>
            <w:vMerge w:val="restart"/>
            <w:shd w:val="clear" w:color="auto" w:fill="C6D9F1"/>
            <w:hideMark/>
          </w:tcPr>
          <w:p w14:paraId="5028EF70" w14:textId="77777777" w:rsidR="00046ACB" w:rsidRPr="00F32B67" w:rsidRDefault="00046ACB" w:rsidP="00F32B67">
            <w:pPr>
              <w:tabs>
                <w:tab w:val="left" w:pos="1879"/>
              </w:tabs>
              <w:rPr>
                <w:b/>
                <w:bCs/>
              </w:rPr>
            </w:pPr>
          </w:p>
          <w:p w14:paraId="4D766F15" w14:textId="77777777" w:rsidR="00046ACB" w:rsidRPr="00F32B67" w:rsidRDefault="00046ACB" w:rsidP="00F32B67">
            <w:pPr>
              <w:tabs>
                <w:tab w:val="left" w:pos="1879"/>
              </w:tabs>
              <w:rPr>
                <w:b/>
                <w:bCs/>
              </w:rPr>
            </w:pPr>
            <w:r w:rsidRPr="00F32B67">
              <w:rPr>
                <w:b/>
                <w:bCs/>
              </w:rPr>
              <w:t>propagační předměty</w:t>
            </w:r>
          </w:p>
          <w:p w14:paraId="539058D6" w14:textId="77777777" w:rsidR="00046ACB" w:rsidRPr="00F32B67" w:rsidRDefault="00046ACB" w:rsidP="00F32B67">
            <w:pPr>
              <w:tabs>
                <w:tab w:val="left" w:pos="1879"/>
              </w:tabs>
              <w:rPr>
                <w:b/>
                <w:bCs/>
              </w:rPr>
            </w:pPr>
          </w:p>
          <w:p w14:paraId="63ACEC45" w14:textId="77777777" w:rsidR="00046ACB" w:rsidRPr="00F32B67" w:rsidRDefault="00046ACB" w:rsidP="00F32B67">
            <w:pPr>
              <w:tabs>
                <w:tab w:val="left" w:pos="1879"/>
              </w:tabs>
              <w:rPr>
                <w:b/>
                <w:bCs/>
              </w:rPr>
            </w:pPr>
          </w:p>
          <w:p w14:paraId="7BF10DCC" w14:textId="77777777" w:rsidR="00046ACB" w:rsidRPr="00F32B67" w:rsidRDefault="00046ACB" w:rsidP="00F32B67">
            <w:pPr>
              <w:tabs>
                <w:tab w:val="left" w:pos="1879"/>
              </w:tabs>
              <w:rPr>
                <w:b/>
                <w:bCs/>
              </w:rPr>
            </w:pPr>
          </w:p>
          <w:p w14:paraId="69AB392D" w14:textId="77777777" w:rsidR="00046ACB" w:rsidRPr="00F32B67" w:rsidRDefault="00046ACB" w:rsidP="00F32B67">
            <w:pPr>
              <w:tabs>
                <w:tab w:val="left" w:pos="1879"/>
              </w:tabs>
              <w:rPr>
                <w:b/>
                <w:bCs/>
              </w:rPr>
            </w:pPr>
          </w:p>
          <w:p w14:paraId="68BD6D1B" w14:textId="77777777" w:rsidR="00046ACB" w:rsidRPr="00F32B67" w:rsidRDefault="00046ACB" w:rsidP="00F32B67">
            <w:pPr>
              <w:tabs>
                <w:tab w:val="left" w:pos="1879"/>
              </w:tabs>
              <w:rPr>
                <w:b/>
                <w:bCs/>
              </w:rPr>
            </w:pPr>
          </w:p>
          <w:p w14:paraId="460F8504" w14:textId="77777777" w:rsidR="00046ACB" w:rsidRPr="00F32B67" w:rsidRDefault="001A6FF7" w:rsidP="00F32B67">
            <w:pPr>
              <w:tabs>
                <w:tab w:val="left" w:pos="1879"/>
              </w:tabs>
              <w:rPr>
                <w:b/>
                <w:bCs/>
              </w:rPr>
            </w:pPr>
            <w:hyperlink r:id="rId110" w:history="1">
              <w:r w:rsidR="00046ACB" w:rsidRPr="00F32B67">
                <w:rPr>
                  <w:rStyle w:val="Hypertextovodkaz"/>
                </w:rPr>
                <w:t>více viz předměty plnění sovc.cz</w:t>
              </w:r>
            </w:hyperlink>
          </w:p>
        </w:tc>
        <w:tc>
          <w:tcPr>
            <w:tcW w:w="3915" w:type="dxa"/>
            <w:shd w:val="clear" w:color="auto" w:fill="DBE5F1"/>
            <w:hideMark/>
          </w:tcPr>
          <w:p w14:paraId="5C6ECCFB" w14:textId="77777777" w:rsidR="00046ACB" w:rsidRPr="00F32B67" w:rsidRDefault="00046ACB" w:rsidP="00F32B67">
            <w:pPr>
              <w:tabs>
                <w:tab w:val="left" w:pos="1879"/>
              </w:tabs>
            </w:pPr>
            <w:r w:rsidRPr="00F32B67">
              <w:t>vyhrazené VZ</w:t>
            </w:r>
          </w:p>
          <w:p w14:paraId="21BAB3EB" w14:textId="77777777" w:rsidR="00046ACB" w:rsidRPr="00F32B67" w:rsidRDefault="00046ACB" w:rsidP="00F32B67">
            <w:pPr>
              <w:tabs>
                <w:tab w:val="left" w:pos="1879"/>
              </w:tabs>
            </w:pPr>
          </w:p>
        </w:tc>
        <w:tc>
          <w:tcPr>
            <w:tcW w:w="2972" w:type="dxa"/>
            <w:shd w:val="clear" w:color="auto" w:fill="DBE5F1"/>
            <w:hideMark/>
          </w:tcPr>
          <w:p w14:paraId="12950615" w14:textId="77777777" w:rsidR="00046ACB" w:rsidRPr="00F32B67" w:rsidRDefault="00046ACB" w:rsidP="00F32B67">
            <w:pPr>
              <w:tabs>
                <w:tab w:val="left" w:pos="1879"/>
              </w:tabs>
            </w:pPr>
            <w:r w:rsidRPr="00F32B67">
              <w:t> </w:t>
            </w:r>
          </w:p>
        </w:tc>
      </w:tr>
      <w:tr w:rsidR="00046ACB" w:rsidRPr="00F32B67" w14:paraId="65CAF057" w14:textId="77777777" w:rsidTr="00EE0190">
        <w:trPr>
          <w:cantSplit/>
        </w:trPr>
        <w:tc>
          <w:tcPr>
            <w:tcW w:w="2175" w:type="dxa"/>
            <w:vMerge/>
            <w:shd w:val="clear" w:color="auto" w:fill="C6D9F1"/>
            <w:hideMark/>
          </w:tcPr>
          <w:p w14:paraId="5F7E53BB" w14:textId="77777777" w:rsidR="00046ACB" w:rsidRPr="00F32B67" w:rsidRDefault="00046ACB" w:rsidP="00F32B67">
            <w:pPr>
              <w:tabs>
                <w:tab w:val="left" w:pos="1879"/>
              </w:tabs>
              <w:rPr>
                <w:b/>
                <w:bCs/>
              </w:rPr>
            </w:pPr>
          </w:p>
        </w:tc>
        <w:tc>
          <w:tcPr>
            <w:tcW w:w="3915" w:type="dxa"/>
            <w:vMerge w:val="restart"/>
            <w:shd w:val="clear" w:color="auto" w:fill="DBE5F1"/>
            <w:hideMark/>
          </w:tcPr>
          <w:p w14:paraId="0C5F13AA" w14:textId="77777777" w:rsidR="00046ACB" w:rsidRPr="00F32B67" w:rsidRDefault="001A6FF7" w:rsidP="00F32B67">
            <w:pPr>
              <w:tabs>
                <w:tab w:val="left" w:pos="1879"/>
              </w:tabs>
              <w:rPr>
                <w:u w:val="single"/>
              </w:rPr>
            </w:pPr>
            <w:hyperlink r:id="rId111" w:history="1">
              <w:r w:rsidR="00046ACB" w:rsidRPr="00F32B67">
                <w:rPr>
                  <w:rStyle w:val="Hypertextovodkaz"/>
                </w:rPr>
                <w:t>podpora účasti sociálních podniků ve VZ</w:t>
              </w:r>
            </w:hyperlink>
          </w:p>
        </w:tc>
        <w:tc>
          <w:tcPr>
            <w:tcW w:w="2972" w:type="dxa"/>
            <w:shd w:val="clear" w:color="auto" w:fill="DBE5F1"/>
            <w:hideMark/>
          </w:tcPr>
          <w:p w14:paraId="377A3188" w14:textId="5683F424" w:rsidR="00046ACB" w:rsidRPr="001C211D" w:rsidRDefault="001A6FF7" w:rsidP="00F32B67">
            <w:pPr>
              <w:tabs>
                <w:tab w:val="left" w:pos="1879"/>
              </w:tabs>
            </w:pPr>
            <w:hyperlink r:id="rId112" w:history="1">
              <w:r w:rsidR="00046ACB" w:rsidRPr="00F32B67">
                <w:rPr>
                  <w:rStyle w:val="Hypertextovodkaz"/>
                </w:rPr>
                <w:t xml:space="preserve">Katalog sociálních podniků </w:t>
              </w:r>
            </w:hyperlink>
          </w:p>
        </w:tc>
      </w:tr>
      <w:tr w:rsidR="00046ACB" w:rsidRPr="00F32B67" w14:paraId="31399521" w14:textId="77777777" w:rsidTr="00EE0190">
        <w:trPr>
          <w:cantSplit/>
        </w:trPr>
        <w:tc>
          <w:tcPr>
            <w:tcW w:w="2175" w:type="dxa"/>
            <w:vMerge/>
            <w:shd w:val="clear" w:color="auto" w:fill="C6D9F1"/>
            <w:hideMark/>
          </w:tcPr>
          <w:p w14:paraId="357333D1" w14:textId="77777777" w:rsidR="00046ACB" w:rsidRPr="00F32B67" w:rsidRDefault="00046ACB" w:rsidP="00F32B67">
            <w:pPr>
              <w:tabs>
                <w:tab w:val="left" w:pos="1879"/>
              </w:tabs>
              <w:rPr>
                <w:b/>
                <w:bCs/>
              </w:rPr>
            </w:pPr>
          </w:p>
        </w:tc>
        <w:tc>
          <w:tcPr>
            <w:tcW w:w="3915" w:type="dxa"/>
            <w:vMerge/>
            <w:shd w:val="clear" w:color="auto" w:fill="DBE5F1"/>
            <w:hideMark/>
          </w:tcPr>
          <w:p w14:paraId="1F979638" w14:textId="77777777" w:rsidR="00046ACB" w:rsidRPr="00F32B67" w:rsidRDefault="00046ACB" w:rsidP="00F32B67">
            <w:pPr>
              <w:tabs>
                <w:tab w:val="left" w:pos="1879"/>
              </w:tabs>
              <w:rPr>
                <w:u w:val="single"/>
              </w:rPr>
            </w:pPr>
          </w:p>
        </w:tc>
        <w:tc>
          <w:tcPr>
            <w:tcW w:w="2972" w:type="dxa"/>
            <w:shd w:val="clear" w:color="auto" w:fill="DBE5F1"/>
            <w:hideMark/>
          </w:tcPr>
          <w:p w14:paraId="16C57C2D" w14:textId="7937389E" w:rsidR="00046ACB" w:rsidRPr="001C211D" w:rsidRDefault="001A6FF7" w:rsidP="00F32B67">
            <w:pPr>
              <w:tabs>
                <w:tab w:val="left" w:pos="1879"/>
              </w:tabs>
            </w:pPr>
            <w:hyperlink r:id="rId113" w:history="1">
              <w:r w:rsidR="00046ACB" w:rsidRPr="00F32B67">
                <w:rPr>
                  <w:rStyle w:val="Hypertextovodkaz"/>
                </w:rPr>
                <w:t>hodnocení zapojení sociálního podniku</w:t>
              </w:r>
            </w:hyperlink>
          </w:p>
        </w:tc>
      </w:tr>
      <w:tr w:rsidR="00046ACB" w:rsidRPr="00F32B67" w14:paraId="398031F6" w14:textId="77777777" w:rsidTr="00EE0190">
        <w:trPr>
          <w:cantSplit/>
        </w:trPr>
        <w:tc>
          <w:tcPr>
            <w:tcW w:w="2175" w:type="dxa"/>
            <w:vMerge/>
            <w:shd w:val="clear" w:color="auto" w:fill="C6D9F1"/>
            <w:hideMark/>
          </w:tcPr>
          <w:p w14:paraId="091AD11C" w14:textId="77777777" w:rsidR="00046ACB" w:rsidRPr="00F32B67" w:rsidRDefault="00046ACB" w:rsidP="00F32B67">
            <w:pPr>
              <w:tabs>
                <w:tab w:val="left" w:pos="1879"/>
              </w:tabs>
              <w:rPr>
                <w:b/>
                <w:bCs/>
              </w:rPr>
            </w:pPr>
          </w:p>
        </w:tc>
        <w:tc>
          <w:tcPr>
            <w:tcW w:w="3915" w:type="dxa"/>
            <w:shd w:val="clear" w:color="auto" w:fill="DBE5F1"/>
            <w:hideMark/>
          </w:tcPr>
          <w:p w14:paraId="64D4C289" w14:textId="77777777" w:rsidR="00046ACB" w:rsidRPr="00F32B67" w:rsidRDefault="001A6FF7" w:rsidP="00F32B67">
            <w:pPr>
              <w:tabs>
                <w:tab w:val="left" w:pos="1879"/>
              </w:tabs>
            </w:pPr>
            <w:hyperlink r:id="rId114" w:history="1">
              <w:r w:rsidR="00046ACB" w:rsidRPr="00F32B67">
                <w:rPr>
                  <w:rStyle w:val="Hypertextovodkaz"/>
                </w:rPr>
                <w:t>etické nákupy (lidská práva)</w:t>
              </w:r>
            </w:hyperlink>
          </w:p>
          <w:p w14:paraId="5137F7C8" w14:textId="77777777" w:rsidR="00046ACB" w:rsidRPr="00F32B67" w:rsidRDefault="00046ACB" w:rsidP="00F32B67">
            <w:pPr>
              <w:tabs>
                <w:tab w:val="left" w:pos="1879"/>
              </w:tabs>
            </w:pPr>
          </w:p>
          <w:p w14:paraId="6B2990B7" w14:textId="77777777" w:rsidR="00046ACB" w:rsidRPr="00F32B67" w:rsidRDefault="00046ACB" w:rsidP="00F32B67">
            <w:pPr>
              <w:tabs>
                <w:tab w:val="left" w:pos="1879"/>
              </w:tabs>
              <w:rPr>
                <w:u w:val="single"/>
              </w:rPr>
            </w:pPr>
          </w:p>
        </w:tc>
        <w:tc>
          <w:tcPr>
            <w:tcW w:w="2972" w:type="dxa"/>
            <w:vMerge w:val="restart"/>
            <w:shd w:val="clear" w:color="auto" w:fill="DBE5F1"/>
            <w:hideMark/>
          </w:tcPr>
          <w:p w14:paraId="34A1AD40" w14:textId="77777777" w:rsidR="00046ACB" w:rsidRPr="00F32B67" w:rsidRDefault="001A6FF7" w:rsidP="00F32B67">
            <w:pPr>
              <w:tabs>
                <w:tab w:val="left" w:pos="1879"/>
              </w:tabs>
              <w:rPr>
                <w:u w:val="single"/>
              </w:rPr>
            </w:pPr>
            <w:hyperlink r:id="rId115" w:history="1">
              <w:r w:rsidR="00046ACB" w:rsidRPr="00F32B67">
                <w:rPr>
                  <w:rStyle w:val="Hypertextovodkaz"/>
                </w:rPr>
                <w:t>inspirace pro nákup propagačních předmětů: soubor požadavků využitelných pro pořádání akcí</w:t>
              </w:r>
            </w:hyperlink>
          </w:p>
        </w:tc>
      </w:tr>
      <w:tr w:rsidR="00046ACB" w:rsidRPr="00F32B67" w14:paraId="076642C3" w14:textId="77777777" w:rsidTr="00EE0190">
        <w:trPr>
          <w:cantSplit/>
        </w:trPr>
        <w:tc>
          <w:tcPr>
            <w:tcW w:w="2175" w:type="dxa"/>
            <w:vMerge/>
            <w:shd w:val="clear" w:color="auto" w:fill="C6D9F1"/>
            <w:hideMark/>
          </w:tcPr>
          <w:p w14:paraId="06098FAD" w14:textId="77777777" w:rsidR="00046ACB" w:rsidRPr="00F32B67" w:rsidRDefault="00046ACB" w:rsidP="00F32B67">
            <w:pPr>
              <w:tabs>
                <w:tab w:val="left" w:pos="1879"/>
              </w:tabs>
              <w:rPr>
                <w:b/>
                <w:bCs/>
              </w:rPr>
            </w:pPr>
          </w:p>
        </w:tc>
        <w:tc>
          <w:tcPr>
            <w:tcW w:w="3915" w:type="dxa"/>
            <w:shd w:val="clear" w:color="auto" w:fill="DBE5F1"/>
            <w:hideMark/>
          </w:tcPr>
          <w:p w14:paraId="4FF127A8" w14:textId="1F39F4E7" w:rsidR="00046ACB" w:rsidRPr="001C211D" w:rsidRDefault="001A6FF7" w:rsidP="00F32B67">
            <w:pPr>
              <w:tabs>
                <w:tab w:val="left" w:pos="1879"/>
              </w:tabs>
            </w:pPr>
            <w:hyperlink r:id="rId116" w:history="1">
              <w:r w:rsidR="00046ACB" w:rsidRPr="00F32B67">
                <w:rPr>
                  <w:rStyle w:val="Hypertextovodkaz"/>
                </w:rPr>
                <w:t>ekologicky šetrná řešení</w:t>
              </w:r>
            </w:hyperlink>
          </w:p>
        </w:tc>
        <w:tc>
          <w:tcPr>
            <w:tcW w:w="2972" w:type="dxa"/>
            <w:vMerge/>
            <w:shd w:val="clear" w:color="auto" w:fill="DBE5F1"/>
            <w:hideMark/>
          </w:tcPr>
          <w:p w14:paraId="718B486C" w14:textId="77777777" w:rsidR="00046ACB" w:rsidRPr="00F32B67" w:rsidRDefault="00046ACB" w:rsidP="00F32B67">
            <w:pPr>
              <w:tabs>
                <w:tab w:val="left" w:pos="1879"/>
              </w:tabs>
              <w:rPr>
                <w:u w:val="single"/>
              </w:rPr>
            </w:pPr>
          </w:p>
        </w:tc>
      </w:tr>
      <w:tr w:rsidR="00046ACB" w:rsidRPr="00F32B67" w14:paraId="55AC4ADD" w14:textId="77777777" w:rsidTr="00EE0190">
        <w:trPr>
          <w:cantSplit/>
        </w:trPr>
        <w:tc>
          <w:tcPr>
            <w:tcW w:w="2175" w:type="dxa"/>
            <w:vMerge/>
            <w:shd w:val="clear" w:color="auto" w:fill="C6D9F1"/>
            <w:hideMark/>
          </w:tcPr>
          <w:p w14:paraId="791BD920" w14:textId="77777777" w:rsidR="00046ACB" w:rsidRPr="00F32B67" w:rsidRDefault="00046ACB" w:rsidP="00F32B67">
            <w:pPr>
              <w:tabs>
                <w:tab w:val="left" w:pos="1879"/>
              </w:tabs>
              <w:rPr>
                <w:u w:val="single"/>
              </w:rPr>
            </w:pPr>
          </w:p>
        </w:tc>
        <w:tc>
          <w:tcPr>
            <w:tcW w:w="3915" w:type="dxa"/>
            <w:shd w:val="clear" w:color="auto" w:fill="DBE5F1"/>
            <w:hideMark/>
          </w:tcPr>
          <w:p w14:paraId="5BF99F3C" w14:textId="4ED272DA" w:rsidR="00046ACB" w:rsidRPr="001C211D" w:rsidRDefault="001A6FF7" w:rsidP="00F32B67">
            <w:pPr>
              <w:tabs>
                <w:tab w:val="left" w:pos="1879"/>
              </w:tabs>
            </w:pPr>
            <w:hyperlink r:id="rId117" w:history="1">
              <w:r w:rsidR="00046ACB" w:rsidRPr="00F32B67">
                <w:rPr>
                  <w:rStyle w:val="Hypertextovodkaz"/>
                </w:rPr>
                <w:t>podpora účasti malých a středních podniků ve</w:t>
              </w:r>
              <w:r w:rsidR="001C211D">
                <w:rPr>
                  <w:rStyle w:val="Hypertextovodkaz"/>
                </w:rPr>
                <w:t> </w:t>
              </w:r>
              <w:r w:rsidR="00046ACB" w:rsidRPr="00F32B67">
                <w:rPr>
                  <w:rStyle w:val="Hypertextovodkaz"/>
                </w:rPr>
                <w:t>VZ</w:t>
              </w:r>
            </w:hyperlink>
          </w:p>
        </w:tc>
        <w:tc>
          <w:tcPr>
            <w:tcW w:w="2972" w:type="dxa"/>
            <w:shd w:val="clear" w:color="auto" w:fill="DBE5F1"/>
            <w:hideMark/>
          </w:tcPr>
          <w:p w14:paraId="125EB0AB" w14:textId="77777777" w:rsidR="00046ACB" w:rsidRPr="00F32B67" w:rsidRDefault="00046ACB" w:rsidP="00F32B67">
            <w:pPr>
              <w:tabs>
                <w:tab w:val="left" w:pos="1879"/>
              </w:tabs>
            </w:pPr>
            <w:r w:rsidRPr="00F32B67">
              <w:t> </w:t>
            </w:r>
          </w:p>
        </w:tc>
      </w:tr>
      <w:tr w:rsidR="00046ACB" w:rsidRPr="00F32B67" w14:paraId="57912029" w14:textId="77777777" w:rsidTr="00EE0190">
        <w:trPr>
          <w:cantSplit/>
        </w:trPr>
        <w:tc>
          <w:tcPr>
            <w:tcW w:w="2175" w:type="dxa"/>
            <w:vMerge w:val="restart"/>
            <w:shd w:val="clear" w:color="auto" w:fill="FBD4B4"/>
            <w:hideMark/>
          </w:tcPr>
          <w:p w14:paraId="4DC0E9B5" w14:textId="77777777" w:rsidR="00046ACB" w:rsidRPr="00F32B67" w:rsidRDefault="00046ACB" w:rsidP="00F32B67">
            <w:pPr>
              <w:tabs>
                <w:tab w:val="left" w:pos="1879"/>
              </w:tabs>
              <w:rPr>
                <w:b/>
                <w:bCs/>
              </w:rPr>
            </w:pPr>
            <w:r w:rsidRPr="00F32B67">
              <w:rPr>
                <w:b/>
                <w:bCs/>
              </w:rPr>
              <w:lastRenderedPageBreak/>
              <w:t xml:space="preserve">nábytek a vybavení interiérů, </w:t>
            </w:r>
            <w:proofErr w:type="spellStart"/>
            <w:r w:rsidRPr="00F32B67">
              <w:rPr>
                <w:b/>
                <w:bCs/>
              </w:rPr>
              <w:t>mobilliář</w:t>
            </w:r>
            <w:proofErr w:type="spellEnd"/>
          </w:p>
          <w:p w14:paraId="7CD2B465" w14:textId="77777777" w:rsidR="00046ACB" w:rsidRPr="00F32B67" w:rsidRDefault="00046ACB" w:rsidP="00F32B67">
            <w:pPr>
              <w:tabs>
                <w:tab w:val="left" w:pos="1879"/>
              </w:tabs>
              <w:rPr>
                <w:b/>
                <w:bCs/>
              </w:rPr>
            </w:pPr>
          </w:p>
          <w:p w14:paraId="3A5F7942" w14:textId="77777777" w:rsidR="00046ACB" w:rsidRPr="00F32B67" w:rsidRDefault="00046ACB" w:rsidP="00F32B67">
            <w:pPr>
              <w:tabs>
                <w:tab w:val="left" w:pos="1879"/>
              </w:tabs>
              <w:rPr>
                <w:b/>
                <w:bCs/>
              </w:rPr>
            </w:pPr>
          </w:p>
          <w:p w14:paraId="7BBBA879" w14:textId="77777777" w:rsidR="00046ACB" w:rsidRPr="00F32B67" w:rsidRDefault="00046ACB" w:rsidP="00F32B67">
            <w:pPr>
              <w:tabs>
                <w:tab w:val="left" w:pos="1879"/>
              </w:tabs>
              <w:rPr>
                <w:b/>
                <w:bCs/>
              </w:rPr>
            </w:pPr>
          </w:p>
          <w:p w14:paraId="693B1F71" w14:textId="77777777" w:rsidR="00046ACB" w:rsidRPr="00F32B67" w:rsidRDefault="00046ACB" w:rsidP="00F32B67">
            <w:pPr>
              <w:tabs>
                <w:tab w:val="left" w:pos="1879"/>
              </w:tabs>
              <w:rPr>
                <w:b/>
                <w:bCs/>
              </w:rPr>
            </w:pPr>
          </w:p>
          <w:p w14:paraId="1C322B10" w14:textId="77777777" w:rsidR="00046ACB" w:rsidRPr="00F32B67" w:rsidRDefault="001A6FF7" w:rsidP="00F32B67">
            <w:pPr>
              <w:tabs>
                <w:tab w:val="left" w:pos="1879"/>
              </w:tabs>
              <w:rPr>
                <w:b/>
                <w:bCs/>
              </w:rPr>
            </w:pPr>
            <w:hyperlink r:id="rId118" w:history="1">
              <w:r w:rsidR="00046ACB" w:rsidRPr="00F32B67">
                <w:rPr>
                  <w:rStyle w:val="Hypertextovodkaz"/>
                </w:rPr>
                <w:t>více viz předměty plnění sovc.cz</w:t>
              </w:r>
            </w:hyperlink>
          </w:p>
        </w:tc>
        <w:tc>
          <w:tcPr>
            <w:tcW w:w="3915" w:type="dxa"/>
            <w:vMerge w:val="restart"/>
            <w:shd w:val="clear" w:color="auto" w:fill="FDE9D9"/>
            <w:hideMark/>
          </w:tcPr>
          <w:p w14:paraId="4BAAC5B3" w14:textId="77777777" w:rsidR="00046ACB" w:rsidRPr="00F32B67" w:rsidRDefault="001A6FF7" w:rsidP="00F32B67">
            <w:pPr>
              <w:tabs>
                <w:tab w:val="left" w:pos="1879"/>
              </w:tabs>
              <w:rPr>
                <w:u w:val="single"/>
              </w:rPr>
            </w:pPr>
            <w:hyperlink r:id="rId119" w:history="1">
              <w:r w:rsidR="00046ACB" w:rsidRPr="00F32B67">
                <w:rPr>
                  <w:rStyle w:val="Hypertextovodkaz"/>
                </w:rPr>
                <w:t>ekologicky šetrná řešení</w:t>
              </w:r>
            </w:hyperlink>
          </w:p>
        </w:tc>
        <w:tc>
          <w:tcPr>
            <w:tcW w:w="2972" w:type="dxa"/>
            <w:shd w:val="clear" w:color="auto" w:fill="FDE9D9"/>
            <w:hideMark/>
          </w:tcPr>
          <w:p w14:paraId="5BD6B957" w14:textId="7A8D061C" w:rsidR="00046ACB" w:rsidRPr="001C211D" w:rsidRDefault="001A6FF7" w:rsidP="00F32B67">
            <w:pPr>
              <w:tabs>
                <w:tab w:val="left" w:pos="1879"/>
              </w:tabs>
            </w:pPr>
            <w:hyperlink r:id="rId120" w:history="1">
              <w:r w:rsidR="00046ACB" w:rsidRPr="00F32B67">
                <w:rPr>
                  <w:rStyle w:val="Hypertextovodkaz"/>
                </w:rPr>
                <w:t>ekologické požadavky na nábytek</w:t>
              </w:r>
            </w:hyperlink>
          </w:p>
        </w:tc>
      </w:tr>
      <w:tr w:rsidR="00046ACB" w:rsidRPr="00F32B67" w14:paraId="2D6E5B4A" w14:textId="77777777" w:rsidTr="00EE0190">
        <w:trPr>
          <w:cantSplit/>
        </w:trPr>
        <w:tc>
          <w:tcPr>
            <w:tcW w:w="2175" w:type="dxa"/>
            <w:vMerge/>
            <w:shd w:val="clear" w:color="auto" w:fill="FBD4B4"/>
            <w:hideMark/>
          </w:tcPr>
          <w:p w14:paraId="758BB1C3" w14:textId="77777777" w:rsidR="00046ACB" w:rsidRPr="00F32B67" w:rsidRDefault="00046ACB" w:rsidP="00F32B67">
            <w:pPr>
              <w:tabs>
                <w:tab w:val="left" w:pos="1879"/>
              </w:tabs>
              <w:rPr>
                <w:b/>
                <w:bCs/>
              </w:rPr>
            </w:pPr>
          </w:p>
        </w:tc>
        <w:tc>
          <w:tcPr>
            <w:tcW w:w="3915" w:type="dxa"/>
            <w:vMerge/>
            <w:shd w:val="clear" w:color="auto" w:fill="FDE9D9"/>
            <w:hideMark/>
          </w:tcPr>
          <w:p w14:paraId="0B2F8320" w14:textId="77777777" w:rsidR="00046ACB" w:rsidRPr="00F32B67" w:rsidRDefault="00046ACB" w:rsidP="00F32B67">
            <w:pPr>
              <w:tabs>
                <w:tab w:val="left" w:pos="1879"/>
              </w:tabs>
              <w:rPr>
                <w:u w:val="single"/>
              </w:rPr>
            </w:pPr>
          </w:p>
        </w:tc>
        <w:tc>
          <w:tcPr>
            <w:tcW w:w="2972" w:type="dxa"/>
            <w:shd w:val="clear" w:color="auto" w:fill="FDE9D9"/>
            <w:hideMark/>
          </w:tcPr>
          <w:p w14:paraId="2D4439E9" w14:textId="341EFBED" w:rsidR="00046ACB" w:rsidRPr="001C211D" w:rsidRDefault="001A6FF7" w:rsidP="00F32B67">
            <w:pPr>
              <w:tabs>
                <w:tab w:val="left" w:pos="1879"/>
              </w:tabs>
            </w:pPr>
            <w:hyperlink r:id="rId121" w:history="1">
              <w:r w:rsidR="00046ACB" w:rsidRPr="00F32B67">
                <w:rPr>
                  <w:rStyle w:val="Hypertextovodkaz"/>
                </w:rPr>
                <w:t xml:space="preserve">MŽP </w:t>
              </w:r>
              <w:r w:rsidR="001C211D">
                <w:rPr>
                  <w:rStyle w:val="Hypertextovodkaz"/>
                </w:rPr>
                <w:t>–</w:t>
              </w:r>
              <w:r w:rsidR="00046ACB" w:rsidRPr="00F32B67">
                <w:rPr>
                  <w:rStyle w:val="Hypertextovodkaz"/>
                </w:rPr>
                <w:t xml:space="preserve"> Šetrná</w:t>
              </w:r>
              <w:r w:rsidR="001C211D">
                <w:rPr>
                  <w:rStyle w:val="Hypertextovodkaz"/>
                </w:rPr>
                <w:t xml:space="preserve"> </w:t>
              </w:r>
              <w:r w:rsidR="00046ACB" w:rsidRPr="00F32B67">
                <w:rPr>
                  <w:rStyle w:val="Hypertextovodkaz"/>
                </w:rPr>
                <w:t>veřejná správa, nábytek (kancelářský nábytek a židle)</w:t>
              </w:r>
            </w:hyperlink>
          </w:p>
        </w:tc>
      </w:tr>
      <w:tr w:rsidR="00046ACB" w:rsidRPr="00F32B67" w14:paraId="48B916F8" w14:textId="77777777" w:rsidTr="00EE0190">
        <w:trPr>
          <w:cantSplit/>
        </w:trPr>
        <w:tc>
          <w:tcPr>
            <w:tcW w:w="2175" w:type="dxa"/>
            <w:vMerge/>
            <w:shd w:val="clear" w:color="auto" w:fill="FBD4B4"/>
            <w:hideMark/>
          </w:tcPr>
          <w:p w14:paraId="7DB0EFD5" w14:textId="77777777" w:rsidR="00046ACB" w:rsidRPr="00F32B67" w:rsidRDefault="00046ACB" w:rsidP="00F32B67">
            <w:pPr>
              <w:tabs>
                <w:tab w:val="left" w:pos="1879"/>
              </w:tabs>
              <w:rPr>
                <w:b/>
                <w:bCs/>
              </w:rPr>
            </w:pPr>
          </w:p>
        </w:tc>
        <w:tc>
          <w:tcPr>
            <w:tcW w:w="3915" w:type="dxa"/>
            <w:vMerge/>
            <w:shd w:val="clear" w:color="auto" w:fill="FDE9D9"/>
            <w:hideMark/>
          </w:tcPr>
          <w:p w14:paraId="07EDC94D" w14:textId="77777777" w:rsidR="00046ACB" w:rsidRPr="00F32B67" w:rsidRDefault="00046ACB" w:rsidP="00F32B67">
            <w:pPr>
              <w:tabs>
                <w:tab w:val="left" w:pos="1879"/>
              </w:tabs>
              <w:rPr>
                <w:u w:val="single"/>
              </w:rPr>
            </w:pPr>
          </w:p>
        </w:tc>
        <w:tc>
          <w:tcPr>
            <w:tcW w:w="2972" w:type="dxa"/>
            <w:shd w:val="clear" w:color="auto" w:fill="FDE9D9"/>
            <w:hideMark/>
          </w:tcPr>
          <w:p w14:paraId="48503975" w14:textId="7A90C057" w:rsidR="00046ACB" w:rsidRPr="00F32B67" w:rsidRDefault="001A6FF7" w:rsidP="00F32B67">
            <w:pPr>
              <w:tabs>
                <w:tab w:val="left" w:pos="1879"/>
              </w:tabs>
              <w:rPr>
                <w:u w:val="single"/>
              </w:rPr>
            </w:pPr>
            <w:hyperlink r:id="rId122" w:history="1">
              <w:r w:rsidR="00046ACB" w:rsidRPr="00F32B67">
                <w:rPr>
                  <w:rStyle w:val="Hypertextovodkaz"/>
                </w:rPr>
                <w:t xml:space="preserve">EU </w:t>
              </w:r>
              <w:r w:rsidR="001C211D">
                <w:rPr>
                  <w:rStyle w:val="Hypertextovodkaz"/>
                </w:rPr>
                <w:t>–</w:t>
              </w:r>
              <w:r w:rsidR="00046ACB" w:rsidRPr="00F32B67">
                <w:rPr>
                  <w:rStyle w:val="Hypertextovodkaz"/>
                </w:rPr>
                <w:t xml:space="preserve"> GPP</w:t>
              </w:r>
              <w:r w:rsidR="001C211D">
                <w:rPr>
                  <w:rStyle w:val="Hypertextovodkaz"/>
                </w:rPr>
                <w:t xml:space="preserve"> </w:t>
              </w:r>
              <w:r w:rsidR="00046ACB" w:rsidRPr="00F32B67">
                <w:rPr>
                  <w:rStyle w:val="Hypertextovodkaz"/>
                </w:rPr>
                <w:t>kritéria na nábytek</w:t>
              </w:r>
            </w:hyperlink>
          </w:p>
        </w:tc>
      </w:tr>
      <w:tr w:rsidR="00046ACB" w:rsidRPr="00F32B67" w14:paraId="022E0F12" w14:textId="77777777" w:rsidTr="00EE0190">
        <w:trPr>
          <w:cantSplit/>
        </w:trPr>
        <w:tc>
          <w:tcPr>
            <w:tcW w:w="2175" w:type="dxa"/>
            <w:vMerge/>
            <w:shd w:val="clear" w:color="auto" w:fill="FBD4B4"/>
            <w:hideMark/>
          </w:tcPr>
          <w:p w14:paraId="7FB2FD49" w14:textId="77777777" w:rsidR="00046ACB" w:rsidRPr="00F32B67" w:rsidRDefault="00046ACB" w:rsidP="00F32B67">
            <w:pPr>
              <w:tabs>
                <w:tab w:val="left" w:pos="1879"/>
              </w:tabs>
              <w:rPr>
                <w:b/>
                <w:bCs/>
              </w:rPr>
            </w:pPr>
          </w:p>
        </w:tc>
        <w:tc>
          <w:tcPr>
            <w:tcW w:w="3915" w:type="dxa"/>
            <w:shd w:val="clear" w:color="auto" w:fill="FDE9D9"/>
            <w:hideMark/>
          </w:tcPr>
          <w:p w14:paraId="2DB090B3" w14:textId="2932E966" w:rsidR="00046ACB" w:rsidRPr="001C211D" w:rsidRDefault="001A6FF7" w:rsidP="00F32B67">
            <w:pPr>
              <w:tabs>
                <w:tab w:val="left" w:pos="1879"/>
              </w:tabs>
            </w:pPr>
            <w:hyperlink r:id="rId123" w:history="1">
              <w:r w:rsidR="00046ACB" w:rsidRPr="00F32B67">
                <w:rPr>
                  <w:rStyle w:val="Hypertextovodkaz"/>
                </w:rPr>
                <w:t>podpora zaměstnávání osob znevýhodněných na trhu práce - vězni</w:t>
              </w:r>
            </w:hyperlink>
            <w:r w:rsidR="001C211D">
              <w:rPr>
                <w:rStyle w:val="Hypertextovodkaz"/>
              </w:rPr>
              <w:t xml:space="preserve"> </w:t>
            </w:r>
          </w:p>
        </w:tc>
        <w:tc>
          <w:tcPr>
            <w:tcW w:w="2972" w:type="dxa"/>
            <w:shd w:val="clear" w:color="auto" w:fill="FDE9D9"/>
            <w:hideMark/>
          </w:tcPr>
          <w:p w14:paraId="69ABE2F0" w14:textId="77777777" w:rsidR="00046ACB" w:rsidRPr="00F32B67" w:rsidRDefault="00046ACB" w:rsidP="00F32B67">
            <w:pPr>
              <w:tabs>
                <w:tab w:val="left" w:pos="1879"/>
              </w:tabs>
            </w:pPr>
            <w:r w:rsidRPr="00F32B67">
              <w:t> </w:t>
            </w:r>
          </w:p>
        </w:tc>
      </w:tr>
      <w:tr w:rsidR="00046ACB" w:rsidRPr="00F32B67" w14:paraId="166BC459" w14:textId="77777777" w:rsidTr="00EE0190">
        <w:trPr>
          <w:cantSplit/>
        </w:trPr>
        <w:tc>
          <w:tcPr>
            <w:tcW w:w="2175" w:type="dxa"/>
            <w:vMerge/>
            <w:shd w:val="clear" w:color="auto" w:fill="FBD4B4"/>
            <w:hideMark/>
          </w:tcPr>
          <w:p w14:paraId="3C04DF02" w14:textId="77777777" w:rsidR="00046ACB" w:rsidRPr="00F32B67" w:rsidRDefault="00046ACB" w:rsidP="00F32B67">
            <w:pPr>
              <w:tabs>
                <w:tab w:val="left" w:pos="1879"/>
              </w:tabs>
              <w:rPr>
                <w:b/>
                <w:bCs/>
              </w:rPr>
            </w:pPr>
          </w:p>
        </w:tc>
        <w:tc>
          <w:tcPr>
            <w:tcW w:w="3915" w:type="dxa"/>
            <w:shd w:val="clear" w:color="auto" w:fill="FDE9D9"/>
            <w:hideMark/>
          </w:tcPr>
          <w:p w14:paraId="21EC35C9" w14:textId="77777777" w:rsidR="00046ACB" w:rsidRPr="00F32B67" w:rsidRDefault="001A6FF7" w:rsidP="00F32B67">
            <w:pPr>
              <w:tabs>
                <w:tab w:val="left" w:pos="1879"/>
              </w:tabs>
            </w:pPr>
            <w:hyperlink r:id="rId124" w:history="1">
              <w:r w:rsidR="00046ACB" w:rsidRPr="00F32B67">
                <w:rPr>
                  <w:rStyle w:val="Hypertextovodkaz"/>
                </w:rPr>
                <w:t>podpora účasti sociálních podniků ve VZ</w:t>
              </w:r>
            </w:hyperlink>
          </w:p>
          <w:p w14:paraId="65682132" w14:textId="77777777" w:rsidR="00046ACB" w:rsidRPr="00F32B67" w:rsidRDefault="00046ACB" w:rsidP="00F32B67">
            <w:pPr>
              <w:tabs>
                <w:tab w:val="left" w:pos="1879"/>
              </w:tabs>
              <w:rPr>
                <w:u w:val="single"/>
              </w:rPr>
            </w:pPr>
          </w:p>
        </w:tc>
        <w:tc>
          <w:tcPr>
            <w:tcW w:w="2972" w:type="dxa"/>
            <w:shd w:val="clear" w:color="auto" w:fill="FDE9D9"/>
            <w:hideMark/>
          </w:tcPr>
          <w:p w14:paraId="66CE60FD" w14:textId="77777777" w:rsidR="00046ACB" w:rsidRPr="00F32B67" w:rsidRDefault="001A6FF7" w:rsidP="00F32B67">
            <w:pPr>
              <w:tabs>
                <w:tab w:val="left" w:pos="1879"/>
              </w:tabs>
              <w:rPr>
                <w:u w:val="single"/>
              </w:rPr>
            </w:pPr>
            <w:hyperlink r:id="rId125" w:history="1">
              <w:r w:rsidR="00046ACB" w:rsidRPr="00F32B67">
                <w:rPr>
                  <w:rStyle w:val="Hypertextovodkaz"/>
                </w:rPr>
                <w:t>Katalog sociálních podniků</w:t>
              </w:r>
            </w:hyperlink>
          </w:p>
        </w:tc>
      </w:tr>
      <w:tr w:rsidR="00046ACB" w:rsidRPr="00F32B67" w14:paraId="586533F6" w14:textId="77777777" w:rsidTr="00EE0190">
        <w:trPr>
          <w:cantSplit/>
        </w:trPr>
        <w:tc>
          <w:tcPr>
            <w:tcW w:w="2175" w:type="dxa"/>
            <w:vMerge/>
            <w:shd w:val="clear" w:color="auto" w:fill="FBD4B4"/>
            <w:hideMark/>
          </w:tcPr>
          <w:p w14:paraId="3F58362A" w14:textId="77777777" w:rsidR="00046ACB" w:rsidRPr="00F32B67" w:rsidRDefault="00046ACB" w:rsidP="00F32B67">
            <w:pPr>
              <w:tabs>
                <w:tab w:val="left" w:pos="1879"/>
              </w:tabs>
              <w:rPr>
                <w:u w:val="single"/>
              </w:rPr>
            </w:pPr>
          </w:p>
        </w:tc>
        <w:tc>
          <w:tcPr>
            <w:tcW w:w="3915" w:type="dxa"/>
            <w:shd w:val="clear" w:color="auto" w:fill="FDE9D9"/>
            <w:hideMark/>
          </w:tcPr>
          <w:p w14:paraId="3622CD10" w14:textId="63A8B972" w:rsidR="00046ACB" w:rsidRPr="00F32B67" w:rsidRDefault="001A6FF7" w:rsidP="00F32B67">
            <w:pPr>
              <w:tabs>
                <w:tab w:val="left" w:pos="1879"/>
              </w:tabs>
              <w:rPr>
                <w:u w:val="single"/>
              </w:rPr>
            </w:pPr>
            <w:hyperlink r:id="rId126" w:history="1">
              <w:r w:rsidR="00046ACB" w:rsidRPr="00F32B67">
                <w:rPr>
                  <w:rStyle w:val="Hypertextovodkaz"/>
                </w:rPr>
                <w:t>podpora účasti malých a středních podniků ve</w:t>
              </w:r>
              <w:r w:rsidR="001C211D">
                <w:rPr>
                  <w:rStyle w:val="Hypertextovodkaz"/>
                </w:rPr>
                <w:t> </w:t>
              </w:r>
              <w:r w:rsidR="00046ACB" w:rsidRPr="00F32B67">
                <w:rPr>
                  <w:rStyle w:val="Hypertextovodkaz"/>
                </w:rPr>
                <w:t>VZ</w:t>
              </w:r>
            </w:hyperlink>
          </w:p>
        </w:tc>
        <w:tc>
          <w:tcPr>
            <w:tcW w:w="2972" w:type="dxa"/>
            <w:shd w:val="clear" w:color="auto" w:fill="FDE9D9"/>
            <w:hideMark/>
          </w:tcPr>
          <w:p w14:paraId="7021B68D" w14:textId="77777777" w:rsidR="00046ACB" w:rsidRPr="00F32B67" w:rsidRDefault="00046ACB" w:rsidP="00F32B67">
            <w:pPr>
              <w:tabs>
                <w:tab w:val="left" w:pos="1879"/>
              </w:tabs>
              <w:rPr>
                <w:u w:val="single"/>
              </w:rPr>
            </w:pPr>
          </w:p>
        </w:tc>
      </w:tr>
      <w:tr w:rsidR="001C211D" w:rsidRPr="00F32B67" w14:paraId="28010CA5" w14:textId="77777777" w:rsidTr="001C211D">
        <w:trPr>
          <w:cantSplit/>
          <w:trHeight w:val="356"/>
        </w:trPr>
        <w:tc>
          <w:tcPr>
            <w:tcW w:w="2175" w:type="dxa"/>
            <w:vMerge w:val="restart"/>
            <w:shd w:val="clear" w:color="auto" w:fill="C6D9F1"/>
            <w:hideMark/>
          </w:tcPr>
          <w:p w14:paraId="3D873E35" w14:textId="77777777" w:rsidR="001C211D" w:rsidRPr="00F32B67" w:rsidRDefault="001C211D" w:rsidP="00F32B67">
            <w:pPr>
              <w:tabs>
                <w:tab w:val="left" w:pos="1879"/>
              </w:tabs>
              <w:rPr>
                <w:b/>
                <w:bCs/>
              </w:rPr>
            </w:pPr>
            <w:r w:rsidRPr="00F32B67">
              <w:rPr>
                <w:b/>
                <w:bCs/>
              </w:rPr>
              <w:t>nakládání s odpady</w:t>
            </w:r>
          </w:p>
          <w:p w14:paraId="7419DAA2" w14:textId="77777777" w:rsidR="001C211D" w:rsidRPr="00F32B67" w:rsidRDefault="001C211D" w:rsidP="00F32B67">
            <w:pPr>
              <w:tabs>
                <w:tab w:val="left" w:pos="1879"/>
              </w:tabs>
              <w:rPr>
                <w:b/>
                <w:bCs/>
              </w:rPr>
            </w:pPr>
          </w:p>
          <w:p w14:paraId="1EE56AF8" w14:textId="77777777" w:rsidR="001C211D" w:rsidRPr="00F32B67" w:rsidRDefault="001A6FF7" w:rsidP="00F32B67">
            <w:pPr>
              <w:tabs>
                <w:tab w:val="left" w:pos="1879"/>
              </w:tabs>
              <w:rPr>
                <w:b/>
                <w:bCs/>
              </w:rPr>
            </w:pPr>
            <w:hyperlink r:id="rId127" w:history="1">
              <w:r w:rsidR="001C211D" w:rsidRPr="00F32B67">
                <w:rPr>
                  <w:rStyle w:val="Hypertextovodkaz"/>
                </w:rPr>
                <w:t>více viz předměty plnění sovc.cz</w:t>
              </w:r>
            </w:hyperlink>
          </w:p>
        </w:tc>
        <w:tc>
          <w:tcPr>
            <w:tcW w:w="3915" w:type="dxa"/>
            <w:shd w:val="clear" w:color="auto" w:fill="DBE5F1"/>
            <w:hideMark/>
          </w:tcPr>
          <w:p w14:paraId="62457825" w14:textId="77777777" w:rsidR="001C211D" w:rsidRPr="00F32B67" w:rsidRDefault="001A6FF7" w:rsidP="00F32B67">
            <w:pPr>
              <w:tabs>
                <w:tab w:val="left" w:pos="1879"/>
              </w:tabs>
              <w:rPr>
                <w:u w:val="single"/>
              </w:rPr>
            </w:pPr>
            <w:hyperlink r:id="rId128" w:history="1">
              <w:r w:rsidR="001C211D" w:rsidRPr="00F32B67">
                <w:rPr>
                  <w:rStyle w:val="Hypertextovodkaz"/>
                </w:rPr>
                <w:t>ekologicky šetrná řešení</w:t>
              </w:r>
            </w:hyperlink>
          </w:p>
        </w:tc>
        <w:tc>
          <w:tcPr>
            <w:tcW w:w="2972" w:type="dxa"/>
            <w:shd w:val="clear" w:color="auto" w:fill="DBE5F1"/>
            <w:hideMark/>
          </w:tcPr>
          <w:p w14:paraId="1E1F0B4B" w14:textId="77777777" w:rsidR="001C211D" w:rsidRPr="00F32B67" w:rsidRDefault="001C211D" w:rsidP="00F32B67">
            <w:pPr>
              <w:tabs>
                <w:tab w:val="left" w:pos="1879"/>
              </w:tabs>
              <w:rPr>
                <w:u w:val="single"/>
              </w:rPr>
            </w:pPr>
          </w:p>
        </w:tc>
      </w:tr>
      <w:tr w:rsidR="00046ACB" w:rsidRPr="00F32B67" w14:paraId="379EE014" w14:textId="77777777" w:rsidTr="001C211D">
        <w:trPr>
          <w:cantSplit/>
          <w:trHeight w:val="547"/>
        </w:trPr>
        <w:tc>
          <w:tcPr>
            <w:tcW w:w="2175" w:type="dxa"/>
            <w:vMerge/>
            <w:shd w:val="clear" w:color="auto" w:fill="C6D9F1"/>
            <w:hideMark/>
          </w:tcPr>
          <w:p w14:paraId="1F068985" w14:textId="77777777" w:rsidR="00046ACB" w:rsidRPr="00F32B67" w:rsidRDefault="00046ACB" w:rsidP="00F32B67">
            <w:pPr>
              <w:tabs>
                <w:tab w:val="left" w:pos="1879"/>
              </w:tabs>
              <w:rPr>
                <w:b/>
                <w:bCs/>
              </w:rPr>
            </w:pPr>
          </w:p>
        </w:tc>
        <w:tc>
          <w:tcPr>
            <w:tcW w:w="3915" w:type="dxa"/>
            <w:shd w:val="clear" w:color="auto" w:fill="DBE5F1"/>
            <w:hideMark/>
          </w:tcPr>
          <w:p w14:paraId="58D66D16" w14:textId="77777777" w:rsidR="00046ACB" w:rsidRPr="00F32B67" w:rsidRDefault="001A6FF7" w:rsidP="00F32B67">
            <w:pPr>
              <w:tabs>
                <w:tab w:val="left" w:pos="1879"/>
              </w:tabs>
              <w:rPr>
                <w:u w:val="single"/>
              </w:rPr>
            </w:pPr>
            <w:hyperlink r:id="rId129" w:history="1">
              <w:r w:rsidR="00046ACB" w:rsidRPr="00F32B67">
                <w:rPr>
                  <w:rStyle w:val="Hypertextovodkaz"/>
                </w:rPr>
                <w:t>podpora zaměstnávání osob znevýhodněných na trhu a vyhrazené VZ</w:t>
              </w:r>
            </w:hyperlink>
          </w:p>
        </w:tc>
        <w:tc>
          <w:tcPr>
            <w:tcW w:w="2972" w:type="dxa"/>
            <w:shd w:val="clear" w:color="auto" w:fill="DBE5F1"/>
            <w:hideMark/>
          </w:tcPr>
          <w:p w14:paraId="3523C08E" w14:textId="77777777" w:rsidR="00046ACB" w:rsidRPr="00F32B67" w:rsidRDefault="00046ACB" w:rsidP="00F32B67">
            <w:pPr>
              <w:tabs>
                <w:tab w:val="left" w:pos="1879"/>
              </w:tabs>
            </w:pPr>
            <w:r w:rsidRPr="00F32B67">
              <w:t> </w:t>
            </w:r>
          </w:p>
        </w:tc>
      </w:tr>
      <w:tr w:rsidR="00046ACB" w:rsidRPr="00F32B67" w14:paraId="2FAFBB03" w14:textId="77777777" w:rsidTr="00EE0190">
        <w:trPr>
          <w:cantSplit/>
        </w:trPr>
        <w:tc>
          <w:tcPr>
            <w:tcW w:w="2175" w:type="dxa"/>
            <w:vMerge w:val="restart"/>
            <w:shd w:val="clear" w:color="auto" w:fill="FBD4B4"/>
            <w:hideMark/>
          </w:tcPr>
          <w:p w14:paraId="56E3FE99" w14:textId="77777777" w:rsidR="00046ACB" w:rsidRPr="00F32B67" w:rsidRDefault="00046ACB" w:rsidP="00F32B67">
            <w:pPr>
              <w:overflowPunct/>
              <w:autoSpaceDE/>
              <w:autoSpaceDN/>
              <w:adjustRightInd/>
              <w:textAlignment w:val="auto"/>
              <w:rPr>
                <w:b/>
                <w:bCs/>
                <w:color w:val="000000"/>
              </w:rPr>
            </w:pPr>
          </w:p>
          <w:p w14:paraId="03AB191D" w14:textId="77777777" w:rsidR="00046ACB" w:rsidRPr="00F32B67" w:rsidRDefault="00046ACB" w:rsidP="00F32B67">
            <w:pPr>
              <w:overflowPunct/>
              <w:autoSpaceDE/>
              <w:autoSpaceDN/>
              <w:adjustRightInd/>
              <w:textAlignment w:val="auto"/>
              <w:rPr>
                <w:b/>
                <w:bCs/>
                <w:color w:val="000000"/>
              </w:rPr>
            </w:pPr>
            <w:r w:rsidRPr="00F32B67">
              <w:rPr>
                <w:b/>
                <w:bCs/>
                <w:color w:val="000000"/>
                <w:shd w:val="clear" w:color="auto" w:fill="FBD4B4"/>
              </w:rPr>
              <w:t>IT hardware, tiskárny, notebooky, elektronika</w:t>
            </w:r>
          </w:p>
          <w:p w14:paraId="55EF25BB" w14:textId="77777777" w:rsidR="00046ACB" w:rsidRPr="00F32B67" w:rsidRDefault="00046ACB" w:rsidP="00F32B67">
            <w:pPr>
              <w:rPr>
                <w:b/>
                <w:bCs/>
                <w:color w:val="000000"/>
              </w:rPr>
            </w:pPr>
            <w:r w:rsidRPr="00F32B67">
              <w:rPr>
                <w:b/>
                <w:bCs/>
                <w:color w:val="000000"/>
              </w:rPr>
              <w:t> </w:t>
            </w:r>
          </w:p>
        </w:tc>
        <w:tc>
          <w:tcPr>
            <w:tcW w:w="3915" w:type="dxa"/>
            <w:vMerge w:val="restart"/>
            <w:shd w:val="clear" w:color="auto" w:fill="FDE9D9"/>
            <w:hideMark/>
          </w:tcPr>
          <w:p w14:paraId="5287599D" w14:textId="77777777" w:rsidR="00046ACB" w:rsidRPr="00F32B67" w:rsidRDefault="00046ACB" w:rsidP="00F32B67">
            <w:pPr>
              <w:overflowPunct/>
              <w:autoSpaceDE/>
              <w:autoSpaceDN/>
              <w:adjustRightInd/>
              <w:textAlignment w:val="auto"/>
              <w:rPr>
                <w:color w:val="0563C1"/>
              </w:rPr>
            </w:pPr>
          </w:p>
          <w:p w14:paraId="2D85BE58" w14:textId="77777777" w:rsidR="00046ACB" w:rsidRPr="00F32B67" w:rsidRDefault="001A6FF7" w:rsidP="00F32B67">
            <w:pPr>
              <w:overflowPunct/>
              <w:autoSpaceDE/>
              <w:autoSpaceDN/>
              <w:adjustRightInd/>
              <w:textAlignment w:val="auto"/>
              <w:rPr>
                <w:color w:val="0563C1"/>
              </w:rPr>
            </w:pPr>
            <w:hyperlink r:id="rId130" w:history="1">
              <w:r w:rsidR="00046ACB" w:rsidRPr="00F32B67">
                <w:rPr>
                  <w:color w:val="0563C1"/>
                </w:rPr>
                <w:t>ekologicky šetrná řešení</w:t>
              </w:r>
            </w:hyperlink>
          </w:p>
        </w:tc>
        <w:tc>
          <w:tcPr>
            <w:tcW w:w="2972" w:type="dxa"/>
            <w:shd w:val="clear" w:color="auto" w:fill="FDE9D9"/>
            <w:hideMark/>
          </w:tcPr>
          <w:p w14:paraId="0C30300B" w14:textId="3EA5DC82" w:rsidR="00046ACB" w:rsidRPr="00F32B67" w:rsidRDefault="001A6FF7" w:rsidP="00F32B67">
            <w:pPr>
              <w:overflowPunct/>
              <w:autoSpaceDE/>
              <w:autoSpaceDN/>
              <w:adjustRightInd/>
              <w:textAlignment w:val="auto"/>
              <w:rPr>
                <w:color w:val="0563C1"/>
                <w:u w:val="single"/>
              </w:rPr>
            </w:pPr>
            <w:hyperlink r:id="rId131" w:history="1">
              <w:r w:rsidR="00046ACB" w:rsidRPr="00F32B67">
                <w:rPr>
                  <w:color w:val="0563C1"/>
                  <w:u w:val="single"/>
                </w:rPr>
                <w:t xml:space="preserve">Metodika MŽP </w:t>
              </w:r>
              <w:r w:rsidR="001C211D">
                <w:rPr>
                  <w:color w:val="0563C1"/>
                  <w:u w:val="single"/>
                </w:rPr>
                <w:t>–</w:t>
              </w:r>
              <w:r w:rsidR="00046ACB" w:rsidRPr="00F32B67">
                <w:rPr>
                  <w:color w:val="0563C1"/>
                  <w:u w:val="single"/>
                </w:rPr>
                <w:t xml:space="preserve"> Šetrná</w:t>
              </w:r>
              <w:r w:rsidR="001C211D">
                <w:rPr>
                  <w:color w:val="0563C1"/>
                  <w:u w:val="single"/>
                </w:rPr>
                <w:t xml:space="preserve"> </w:t>
              </w:r>
              <w:r w:rsidR="00046ACB" w:rsidRPr="00F32B67">
                <w:rPr>
                  <w:color w:val="0563C1"/>
                  <w:u w:val="single"/>
                </w:rPr>
                <w:t>veřejná správa, kancelářská technika (kopírky, tiskárny, multifunkční zařízení, kazety tonerové, inkoustové)</w:t>
              </w:r>
            </w:hyperlink>
          </w:p>
        </w:tc>
      </w:tr>
      <w:tr w:rsidR="00046ACB" w:rsidRPr="00F32B67" w14:paraId="74E82740" w14:textId="77777777" w:rsidTr="00EE0190">
        <w:trPr>
          <w:cantSplit/>
        </w:trPr>
        <w:tc>
          <w:tcPr>
            <w:tcW w:w="2175" w:type="dxa"/>
            <w:vMerge/>
            <w:shd w:val="clear" w:color="auto" w:fill="FBD4B4"/>
            <w:hideMark/>
          </w:tcPr>
          <w:p w14:paraId="03A63198" w14:textId="77777777" w:rsidR="00046ACB" w:rsidRPr="00F32B67" w:rsidRDefault="00046ACB" w:rsidP="00F32B67">
            <w:pPr>
              <w:rPr>
                <w:b/>
                <w:bCs/>
                <w:color w:val="000000"/>
              </w:rPr>
            </w:pPr>
          </w:p>
        </w:tc>
        <w:tc>
          <w:tcPr>
            <w:tcW w:w="3915" w:type="dxa"/>
            <w:vMerge/>
            <w:shd w:val="clear" w:color="auto" w:fill="FDE9D9"/>
            <w:hideMark/>
          </w:tcPr>
          <w:p w14:paraId="19C93CFB" w14:textId="77777777" w:rsidR="00046ACB" w:rsidRPr="00F32B67" w:rsidRDefault="00046ACB" w:rsidP="00F32B67">
            <w:pPr>
              <w:overflowPunct/>
              <w:autoSpaceDE/>
              <w:autoSpaceDN/>
              <w:adjustRightInd/>
              <w:textAlignment w:val="auto"/>
              <w:rPr>
                <w:color w:val="0563C1"/>
              </w:rPr>
            </w:pPr>
          </w:p>
        </w:tc>
        <w:tc>
          <w:tcPr>
            <w:tcW w:w="2972" w:type="dxa"/>
            <w:shd w:val="clear" w:color="auto" w:fill="FDE9D9"/>
            <w:hideMark/>
          </w:tcPr>
          <w:p w14:paraId="2F33E515" w14:textId="5A09F02B" w:rsidR="00046ACB" w:rsidRPr="00F32B67" w:rsidRDefault="001A6FF7" w:rsidP="00F32B67">
            <w:pPr>
              <w:overflowPunct/>
              <w:autoSpaceDE/>
              <w:autoSpaceDN/>
              <w:adjustRightInd/>
              <w:textAlignment w:val="auto"/>
              <w:rPr>
                <w:color w:val="0563C1"/>
                <w:u w:val="single"/>
              </w:rPr>
            </w:pPr>
            <w:hyperlink r:id="rId132" w:history="1">
              <w:r w:rsidR="00046ACB" w:rsidRPr="00F32B67">
                <w:rPr>
                  <w:color w:val="0563C1"/>
                  <w:u w:val="single"/>
                </w:rPr>
                <w:t xml:space="preserve">Metodika MŽP </w:t>
              </w:r>
              <w:r w:rsidR="001C211D">
                <w:rPr>
                  <w:color w:val="0563C1"/>
                  <w:u w:val="single"/>
                </w:rPr>
                <w:t>–</w:t>
              </w:r>
              <w:r w:rsidR="00046ACB" w:rsidRPr="00F32B67">
                <w:rPr>
                  <w:color w:val="0563C1"/>
                  <w:u w:val="single"/>
                </w:rPr>
                <w:t xml:space="preserve"> Šetrná</w:t>
              </w:r>
              <w:r w:rsidR="001C211D">
                <w:rPr>
                  <w:color w:val="0563C1"/>
                  <w:u w:val="single"/>
                </w:rPr>
                <w:t xml:space="preserve"> </w:t>
              </w:r>
              <w:r w:rsidR="00046ACB" w:rsidRPr="00F32B67">
                <w:rPr>
                  <w:color w:val="0563C1"/>
                  <w:u w:val="single"/>
                </w:rPr>
                <w:t>veřejná správa, výpočetní technika (PC, notebooky, tablety, monitory, mobilní telefony)</w:t>
              </w:r>
            </w:hyperlink>
          </w:p>
        </w:tc>
      </w:tr>
      <w:tr w:rsidR="00046ACB" w:rsidRPr="00F32B67" w14:paraId="6FE1DF56" w14:textId="77777777" w:rsidTr="00EE0190">
        <w:trPr>
          <w:cantSplit/>
        </w:trPr>
        <w:tc>
          <w:tcPr>
            <w:tcW w:w="2175" w:type="dxa"/>
            <w:vMerge/>
            <w:shd w:val="clear" w:color="auto" w:fill="FBD4B4"/>
            <w:hideMark/>
          </w:tcPr>
          <w:p w14:paraId="0936AD2D" w14:textId="77777777" w:rsidR="00046ACB" w:rsidRPr="00F32B67" w:rsidRDefault="00046ACB" w:rsidP="00F32B67">
            <w:pPr>
              <w:rPr>
                <w:b/>
                <w:bCs/>
                <w:color w:val="000000"/>
              </w:rPr>
            </w:pPr>
          </w:p>
        </w:tc>
        <w:tc>
          <w:tcPr>
            <w:tcW w:w="3915" w:type="dxa"/>
            <w:shd w:val="clear" w:color="auto" w:fill="FDE9D9"/>
            <w:hideMark/>
          </w:tcPr>
          <w:p w14:paraId="119E529E" w14:textId="77777777" w:rsidR="00046ACB" w:rsidRPr="00F32B67" w:rsidRDefault="00046ACB" w:rsidP="00F32B67">
            <w:pPr>
              <w:overflowPunct/>
              <w:autoSpaceDE/>
              <w:autoSpaceDN/>
              <w:adjustRightInd/>
              <w:textAlignment w:val="auto"/>
              <w:rPr>
                <w:color w:val="0563C1"/>
              </w:rPr>
            </w:pPr>
            <w:r w:rsidRPr="00F32B67">
              <w:rPr>
                <w:color w:val="0563C1"/>
              </w:rPr>
              <w:t> </w:t>
            </w:r>
          </w:p>
        </w:tc>
        <w:tc>
          <w:tcPr>
            <w:tcW w:w="2972" w:type="dxa"/>
            <w:shd w:val="clear" w:color="auto" w:fill="FDE9D9"/>
            <w:hideMark/>
          </w:tcPr>
          <w:p w14:paraId="3FA31ED0" w14:textId="50921436" w:rsidR="00046ACB" w:rsidRPr="00F32B67" w:rsidRDefault="001A6FF7" w:rsidP="00F32B67">
            <w:pPr>
              <w:overflowPunct/>
              <w:autoSpaceDE/>
              <w:autoSpaceDN/>
              <w:adjustRightInd/>
              <w:textAlignment w:val="auto"/>
              <w:rPr>
                <w:color w:val="0563C1"/>
                <w:u w:val="single"/>
              </w:rPr>
            </w:pPr>
            <w:hyperlink r:id="rId133" w:history="1">
              <w:r w:rsidR="00046ACB" w:rsidRPr="00F32B67">
                <w:rPr>
                  <w:color w:val="0563C1"/>
                  <w:u w:val="single"/>
                </w:rPr>
                <w:t xml:space="preserve">EU </w:t>
              </w:r>
              <w:r w:rsidR="001C211D">
                <w:rPr>
                  <w:color w:val="0563C1"/>
                  <w:u w:val="single"/>
                </w:rPr>
                <w:t>–</w:t>
              </w:r>
              <w:r w:rsidR="00046ACB" w:rsidRPr="00F32B67">
                <w:rPr>
                  <w:color w:val="0563C1"/>
                  <w:u w:val="single"/>
                </w:rPr>
                <w:t xml:space="preserve"> GPP</w:t>
              </w:r>
              <w:r w:rsidR="001C211D">
                <w:rPr>
                  <w:color w:val="0563C1"/>
                  <w:u w:val="single"/>
                </w:rPr>
                <w:t xml:space="preserve"> </w:t>
              </w:r>
              <w:r w:rsidR="00046ACB" w:rsidRPr="00F32B67">
                <w:rPr>
                  <w:color w:val="0563C1"/>
                  <w:u w:val="single"/>
                </w:rPr>
                <w:t>kritéria pro počítače a monitory</w:t>
              </w:r>
            </w:hyperlink>
          </w:p>
        </w:tc>
      </w:tr>
      <w:tr w:rsidR="00046ACB" w:rsidRPr="00F32B67" w14:paraId="68FAE645" w14:textId="77777777" w:rsidTr="00EE0190">
        <w:trPr>
          <w:cantSplit/>
        </w:trPr>
        <w:tc>
          <w:tcPr>
            <w:tcW w:w="2175" w:type="dxa"/>
            <w:vMerge/>
            <w:shd w:val="clear" w:color="auto" w:fill="FBD4B4"/>
            <w:hideMark/>
          </w:tcPr>
          <w:p w14:paraId="4741D4E9" w14:textId="77777777" w:rsidR="00046ACB" w:rsidRPr="00F32B67" w:rsidRDefault="00046ACB" w:rsidP="00F32B67">
            <w:pPr>
              <w:rPr>
                <w:b/>
                <w:bCs/>
                <w:color w:val="000000"/>
              </w:rPr>
            </w:pPr>
          </w:p>
        </w:tc>
        <w:tc>
          <w:tcPr>
            <w:tcW w:w="3915" w:type="dxa"/>
            <w:shd w:val="clear" w:color="auto" w:fill="FDE9D9"/>
            <w:hideMark/>
          </w:tcPr>
          <w:p w14:paraId="4391D36C" w14:textId="77777777" w:rsidR="00046ACB" w:rsidRPr="00F32B67" w:rsidRDefault="00046ACB" w:rsidP="00F32B67">
            <w:pPr>
              <w:overflowPunct/>
              <w:autoSpaceDE/>
              <w:autoSpaceDN/>
              <w:adjustRightInd/>
              <w:textAlignment w:val="auto"/>
              <w:rPr>
                <w:color w:val="0563C1"/>
              </w:rPr>
            </w:pPr>
            <w:r w:rsidRPr="00F32B67">
              <w:rPr>
                <w:color w:val="0563C1"/>
              </w:rPr>
              <w:t> </w:t>
            </w:r>
          </w:p>
        </w:tc>
        <w:tc>
          <w:tcPr>
            <w:tcW w:w="2972" w:type="dxa"/>
            <w:shd w:val="clear" w:color="auto" w:fill="FDE9D9"/>
            <w:hideMark/>
          </w:tcPr>
          <w:p w14:paraId="4C68BBD6" w14:textId="78FA1855" w:rsidR="00046ACB" w:rsidRPr="00F32B67" w:rsidRDefault="001A6FF7" w:rsidP="00F32B67">
            <w:pPr>
              <w:overflowPunct/>
              <w:autoSpaceDE/>
              <w:autoSpaceDN/>
              <w:adjustRightInd/>
              <w:textAlignment w:val="auto"/>
              <w:rPr>
                <w:color w:val="0563C1"/>
                <w:u w:val="single"/>
              </w:rPr>
            </w:pPr>
            <w:hyperlink r:id="rId134" w:history="1">
              <w:r w:rsidR="00046ACB" w:rsidRPr="00F32B67">
                <w:rPr>
                  <w:color w:val="0563C1"/>
                  <w:u w:val="single"/>
                </w:rPr>
                <w:t xml:space="preserve">EU </w:t>
              </w:r>
              <w:r w:rsidR="001C211D">
                <w:rPr>
                  <w:color w:val="0563C1"/>
                  <w:u w:val="single"/>
                </w:rPr>
                <w:t>–</w:t>
              </w:r>
              <w:r w:rsidR="00046ACB" w:rsidRPr="00F32B67">
                <w:rPr>
                  <w:color w:val="0563C1"/>
                  <w:u w:val="single"/>
                </w:rPr>
                <w:t xml:space="preserve"> GPP</w:t>
              </w:r>
              <w:r w:rsidR="001C211D">
                <w:rPr>
                  <w:color w:val="0563C1"/>
                  <w:u w:val="single"/>
                </w:rPr>
                <w:t xml:space="preserve"> </w:t>
              </w:r>
              <w:r w:rsidR="00046ACB" w:rsidRPr="00F32B67">
                <w:rPr>
                  <w:color w:val="0563C1"/>
                  <w:u w:val="single"/>
                </w:rPr>
                <w:t>kritéria pro zařízení k</w:t>
              </w:r>
              <w:r w:rsidR="001C211D">
                <w:rPr>
                  <w:color w:val="0563C1"/>
                  <w:u w:val="single"/>
                </w:rPr>
                <w:t> </w:t>
              </w:r>
              <w:r w:rsidR="00046ACB" w:rsidRPr="00F32B67">
                <w:rPr>
                  <w:color w:val="0563C1"/>
                  <w:u w:val="single"/>
                </w:rPr>
                <w:t>tisku a kopírování, spotřební materiál a tiskové služby</w:t>
              </w:r>
            </w:hyperlink>
          </w:p>
        </w:tc>
      </w:tr>
      <w:tr w:rsidR="00046ACB" w:rsidRPr="00F32B67" w14:paraId="02D44AD6" w14:textId="77777777" w:rsidTr="00EE0190">
        <w:trPr>
          <w:cantSplit/>
        </w:trPr>
        <w:tc>
          <w:tcPr>
            <w:tcW w:w="2175" w:type="dxa"/>
            <w:vMerge/>
            <w:shd w:val="clear" w:color="auto" w:fill="FBD4B4"/>
            <w:hideMark/>
          </w:tcPr>
          <w:p w14:paraId="38FAEC3E" w14:textId="77777777" w:rsidR="00046ACB" w:rsidRPr="00F32B67" w:rsidRDefault="00046ACB" w:rsidP="00F32B67">
            <w:pPr>
              <w:rPr>
                <w:b/>
                <w:bCs/>
                <w:color w:val="000000"/>
              </w:rPr>
            </w:pPr>
          </w:p>
        </w:tc>
        <w:tc>
          <w:tcPr>
            <w:tcW w:w="3915" w:type="dxa"/>
            <w:shd w:val="clear" w:color="auto" w:fill="FDE9D9"/>
            <w:hideMark/>
          </w:tcPr>
          <w:p w14:paraId="460B3F80" w14:textId="2D847A07" w:rsidR="00046ACB" w:rsidRPr="00F32B67" w:rsidRDefault="001A6FF7" w:rsidP="00F32B67">
            <w:pPr>
              <w:overflowPunct/>
              <w:autoSpaceDE/>
              <w:autoSpaceDN/>
              <w:adjustRightInd/>
              <w:textAlignment w:val="auto"/>
              <w:rPr>
                <w:color w:val="0563C1"/>
                <w:u w:val="single"/>
              </w:rPr>
            </w:pPr>
            <w:hyperlink r:id="rId135" w:history="1">
              <w:r w:rsidR="00046ACB" w:rsidRPr="00F32B67">
                <w:rPr>
                  <w:color w:val="0563C1"/>
                  <w:u w:val="single"/>
                </w:rPr>
                <w:t>důstojné pracovní podmínky v dodavatelském řetězci</w:t>
              </w:r>
            </w:hyperlink>
          </w:p>
        </w:tc>
        <w:tc>
          <w:tcPr>
            <w:tcW w:w="2972" w:type="dxa"/>
            <w:shd w:val="clear" w:color="auto" w:fill="FDE9D9"/>
            <w:hideMark/>
          </w:tcPr>
          <w:p w14:paraId="388FE1C0" w14:textId="77777777" w:rsidR="00046ACB" w:rsidRPr="00F32B67" w:rsidRDefault="00046ACB" w:rsidP="00F32B67">
            <w:pPr>
              <w:overflowPunct/>
              <w:autoSpaceDE/>
              <w:autoSpaceDN/>
              <w:adjustRightInd/>
              <w:textAlignment w:val="auto"/>
              <w:rPr>
                <w:color w:val="000000"/>
              </w:rPr>
            </w:pPr>
            <w:r w:rsidRPr="00F32B67">
              <w:rPr>
                <w:color w:val="000000"/>
              </w:rPr>
              <w:t> </w:t>
            </w:r>
          </w:p>
        </w:tc>
      </w:tr>
      <w:tr w:rsidR="00046ACB" w:rsidRPr="00F32B67" w14:paraId="6E8C0CA2" w14:textId="77777777" w:rsidTr="00EE0190">
        <w:trPr>
          <w:cantSplit/>
        </w:trPr>
        <w:tc>
          <w:tcPr>
            <w:tcW w:w="2175" w:type="dxa"/>
            <w:vMerge/>
            <w:shd w:val="clear" w:color="auto" w:fill="FBD4B4"/>
            <w:hideMark/>
          </w:tcPr>
          <w:p w14:paraId="25479D2E" w14:textId="77777777" w:rsidR="00046ACB" w:rsidRPr="00F32B67" w:rsidRDefault="00046ACB" w:rsidP="00F32B67">
            <w:pPr>
              <w:rPr>
                <w:b/>
                <w:bCs/>
                <w:color w:val="000000"/>
              </w:rPr>
            </w:pPr>
          </w:p>
        </w:tc>
        <w:tc>
          <w:tcPr>
            <w:tcW w:w="3915" w:type="dxa"/>
            <w:shd w:val="clear" w:color="auto" w:fill="FDE9D9"/>
            <w:hideMark/>
          </w:tcPr>
          <w:p w14:paraId="47DFBCD2" w14:textId="4E4A2FD7" w:rsidR="00046ACB" w:rsidRPr="00F32B67" w:rsidRDefault="001A6FF7" w:rsidP="00F32B67">
            <w:pPr>
              <w:overflowPunct/>
              <w:autoSpaceDE/>
              <w:autoSpaceDN/>
              <w:adjustRightInd/>
              <w:textAlignment w:val="auto"/>
              <w:rPr>
                <w:color w:val="0563C1"/>
                <w:u w:val="single"/>
              </w:rPr>
            </w:pPr>
            <w:hyperlink r:id="rId136" w:history="1">
              <w:r w:rsidR="00046ACB" w:rsidRPr="00F32B67">
                <w:rPr>
                  <w:color w:val="0563C1"/>
                  <w:u w:val="single"/>
                </w:rPr>
                <w:t>etické nákupy (lidská práva)</w:t>
              </w:r>
            </w:hyperlink>
          </w:p>
        </w:tc>
        <w:tc>
          <w:tcPr>
            <w:tcW w:w="2972" w:type="dxa"/>
            <w:shd w:val="clear" w:color="auto" w:fill="FDE9D9"/>
            <w:hideMark/>
          </w:tcPr>
          <w:p w14:paraId="6D5B9C67" w14:textId="77777777" w:rsidR="00046ACB" w:rsidRPr="00F32B67" w:rsidRDefault="00046ACB" w:rsidP="00F32B67">
            <w:pPr>
              <w:overflowPunct/>
              <w:autoSpaceDE/>
              <w:autoSpaceDN/>
              <w:adjustRightInd/>
              <w:textAlignment w:val="auto"/>
              <w:rPr>
                <w:color w:val="000000"/>
              </w:rPr>
            </w:pPr>
            <w:r w:rsidRPr="00F32B67">
              <w:rPr>
                <w:color w:val="000000"/>
              </w:rPr>
              <w:t> </w:t>
            </w:r>
          </w:p>
        </w:tc>
      </w:tr>
      <w:tr w:rsidR="00046ACB" w:rsidRPr="00F32B67" w14:paraId="025EE629" w14:textId="77777777" w:rsidTr="00EE0190">
        <w:trPr>
          <w:cantSplit/>
        </w:trPr>
        <w:tc>
          <w:tcPr>
            <w:tcW w:w="2175" w:type="dxa"/>
            <w:vMerge/>
            <w:shd w:val="clear" w:color="auto" w:fill="FBD4B4"/>
            <w:hideMark/>
          </w:tcPr>
          <w:p w14:paraId="0DCD8E61" w14:textId="77777777" w:rsidR="00046ACB" w:rsidRPr="00F32B67" w:rsidRDefault="00046ACB" w:rsidP="00F32B67">
            <w:pPr>
              <w:overflowPunct/>
              <w:autoSpaceDE/>
              <w:autoSpaceDN/>
              <w:adjustRightInd/>
              <w:textAlignment w:val="auto"/>
              <w:rPr>
                <w:b/>
                <w:bCs/>
                <w:color w:val="000000"/>
              </w:rPr>
            </w:pPr>
          </w:p>
        </w:tc>
        <w:tc>
          <w:tcPr>
            <w:tcW w:w="3915" w:type="dxa"/>
            <w:shd w:val="clear" w:color="auto" w:fill="FDE9D9"/>
            <w:hideMark/>
          </w:tcPr>
          <w:p w14:paraId="2F1E4CCD" w14:textId="0F1A2805" w:rsidR="00046ACB" w:rsidRPr="00F32B67" w:rsidRDefault="001A6FF7" w:rsidP="00F32B67">
            <w:pPr>
              <w:overflowPunct/>
              <w:autoSpaceDE/>
              <w:autoSpaceDN/>
              <w:adjustRightInd/>
              <w:textAlignment w:val="auto"/>
              <w:rPr>
                <w:color w:val="0563C1"/>
                <w:u w:val="single"/>
              </w:rPr>
            </w:pPr>
            <w:hyperlink r:id="rId137" w:history="1">
              <w:r w:rsidR="00046ACB" w:rsidRPr="00F32B67">
                <w:rPr>
                  <w:color w:val="0563C1"/>
                  <w:u w:val="single"/>
                </w:rPr>
                <w:t>inovace</w:t>
              </w:r>
            </w:hyperlink>
          </w:p>
        </w:tc>
        <w:tc>
          <w:tcPr>
            <w:tcW w:w="2972" w:type="dxa"/>
            <w:shd w:val="clear" w:color="auto" w:fill="FDE9D9"/>
            <w:hideMark/>
          </w:tcPr>
          <w:p w14:paraId="38752D7D" w14:textId="77777777" w:rsidR="00046ACB" w:rsidRPr="00F32B67" w:rsidRDefault="00046ACB" w:rsidP="00F32B67">
            <w:pPr>
              <w:overflowPunct/>
              <w:autoSpaceDE/>
              <w:autoSpaceDN/>
              <w:adjustRightInd/>
              <w:textAlignment w:val="auto"/>
              <w:rPr>
                <w:color w:val="000000"/>
              </w:rPr>
            </w:pPr>
            <w:r w:rsidRPr="00F32B67">
              <w:rPr>
                <w:color w:val="000000"/>
              </w:rPr>
              <w:t> </w:t>
            </w:r>
          </w:p>
        </w:tc>
      </w:tr>
      <w:tr w:rsidR="00046ACB" w:rsidRPr="00F32B67" w14:paraId="7F84CB3D" w14:textId="77777777" w:rsidTr="00EE0190">
        <w:trPr>
          <w:cantSplit/>
        </w:trPr>
        <w:tc>
          <w:tcPr>
            <w:tcW w:w="2175" w:type="dxa"/>
            <w:shd w:val="clear" w:color="auto" w:fill="C6D9F1"/>
            <w:hideMark/>
          </w:tcPr>
          <w:p w14:paraId="444E30EF" w14:textId="0F5BDFB9" w:rsidR="00046ACB" w:rsidRPr="00F32B67" w:rsidRDefault="00046ACB" w:rsidP="00F32B67">
            <w:pPr>
              <w:overflowPunct/>
              <w:autoSpaceDE/>
              <w:autoSpaceDN/>
              <w:adjustRightInd/>
              <w:textAlignment w:val="auto"/>
              <w:rPr>
                <w:b/>
                <w:bCs/>
                <w:color w:val="000000"/>
              </w:rPr>
            </w:pPr>
            <w:r w:rsidRPr="00F32B67">
              <w:rPr>
                <w:b/>
                <w:bCs/>
                <w:color w:val="000000"/>
              </w:rPr>
              <w:t>hedvábný papír (toaletní papír, papírové ručníky, ubrousky)</w:t>
            </w:r>
          </w:p>
        </w:tc>
        <w:tc>
          <w:tcPr>
            <w:tcW w:w="3915" w:type="dxa"/>
            <w:shd w:val="clear" w:color="auto" w:fill="DBE5F1"/>
            <w:hideMark/>
          </w:tcPr>
          <w:p w14:paraId="06B823F5" w14:textId="77777777" w:rsidR="00046ACB" w:rsidRPr="00F32B67" w:rsidRDefault="00046ACB" w:rsidP="00F32B67">
            <w:pPr>
              <w:overflowPunct/>
              <w:autoSpaceDE/>
              <w:autoSpaceDN/>
              <w:adjustRightInd/>
              <w:textAlignment w:val="auto"/>
              <w:rPr>
                <w:color w:val="0563C1"/>
              </w:rPr>
            </w:pPr>
            <w:r w:rsidRPr="00F32B67">
              <w:rPr>
                <w:color w:val="0563C1"/>
              </w:rPr>
              <w:t>ekologicky šetrná řešení</w:t>
            </w:r>
          </w:p>
        </w:tc>
        <w:tc>
          <w:tcPr>
            <w:tcW w:w="2972" w:type="dxa"/>
            <w:shd w:val="clear" w:color="auto" w:fill="DBE5F1"/>
            <w:hideMark/>
          </w:tcPr>
          <w:p w14:paraId="57AF6A10" w14:textId="5106DD12" w:rsidR="00046ACB" w:rsidRPr="00F32B67" w:rsidRDefault="001A6FF7" w:rsidP="00F32B67">
            <w:pPr>
              <w:overflowPunct/>
              <w:autoSpaceDE/>
              <w:autoSpaceDN/>
              <w:adjustRightInd/>
              <w:textAlignment w:val="auto"/>
              <w:rPr>
                <w:color w:val="0563C1"/>
                <w:u w:val="single"/>
              </w:rPr>
            </w:pPr>
            <w:hyperlink r:id="rId138" w:history="1">
              <w:r w:rsidR="00046ACB" w:rsidRPr="00F32B67">
                <w:rPr>
                  <w:color w:val="0563C1"/>
                  <w:u w:val="single"/>
                </w:rPr>
                <w:t xml:space="preserve">Metodika MŽP </w:t>
              </w:r>
              <w:r w:rsidR="001C211D">
                <w:rPr>
                  <w:color w:val="0563C1"/>
                  <w:u w:val="single"/>
                </w:rPr>
                <w:t>–</w:t>
              </w:r>
              <w:r w:rsidR="00046ACB" w:rsidRPr="00F32B67">
                <w:rPr>
                  <w:color w:val="0563C1"/>
                  <w:u w:val="single"/>
                </w:rPr>
                <w:t xml:space="preserve"> Šetrná</w:t>
              </w:r>
              <w:r w:rsidR="001C211D">
                <w:rPr>
                  <w:color w:val="0563C1"/>
                  <w:u w:val="single"/>
                </w:rPr>
                <w:t xml:space="preserve"> </w:t>
              </w:r>
              <w:r w:rsidR="00046ACB" w:rsidRPr="00F32B67">
                <w:rPr>
                  <w:color w:val="0563C1"/>
                  <w:u w:val="single"/>
                </w:rPr>
                <w:t>veřejná správa, hedvábný papír (toaletní papír, papírové ručníky, ubrousky)</w:t>
              </w:r>
            </w:hyperlink>
          </w:p>
        </w:tc>
      </w:tr>
      <w:tr w:rsidR="00046ACB" w:rsidRPr="00F32B67" w14:paraId="44866411" w14:textId="77777777" w:rsidTr="00EE0190">
        <w:trPr>
          <w:cantSplit/>
        </w:trPr>
        <w:tc>
          <w:tcPr>
            <w:tcW w:w="2175" w:type="dxa"/>
            <w:shd w:val="clear" w:color="auto" w:fill="FBD4B4"/>
            <w:hideMark/>
          </w:tcPr>
          <w:p w14:paraId="21E2558F" w14:textId="560E56A5" w:rsidR="00046ACB" w:rsidRPr="001C211D" w:rsidRDefault="00046ACB" w:rsidP="00F32B67">
            <w:pPr>
              <w:overflowPunct/>
              <w:autoSpaceDE/>
              <w:autoSpaceDN/>
              <w:adjustRightInd/>
              <w:textAlignment w:val="auto"/>
              <w:rPr>
                <w:color w:val="000000"/>
              </w:rPr>
            </w:pPr>
            <w:r w:rsidRPr="00F32B67">
              <w:rPr>
                <w:b/>
                <w:bCs/>
                <w:color w:val="000000"/>
              </w:rPr>
              <w:t xml:space="preserve">provoz budov - hospodaření s vodou energiemi a odpady </w:t>
            </w:r>
            <w:r w:rsidRPr="00F32B67">
              <w:rPr>
                <w:color w:val="000000"/>
              </w:rPr>
              <w:t>(nákup a sledování toku médií - vody, energií a odpadů)</w:t>
            </w:r>
          </w:p>
        </w:tc>
        <w:tc>
          <w:tcPr>
            <w:tcW w:w="3915" w:type="dxa"/>
            <w:shd w:val="clear" w:color="auto" w:fill="FDE9D9"/>
            <w:hideMark/>
          </w:tcPr>
          <w:p w14:paraId="02F91C0E" w14:textId="77777777" w:rsidR="00046ACB" w:rsidRPr="00F32B67" w:rsidRDefault="001A6FF7" w:rsidP="00F32B67">
            <w:pPr>
              <w:overflowPunct/>
              <w:autoSpaceDE/>
              <w:autoSpaceDN/>
              <w:adjustRightInd/>
              <w:textAlignment w:val="auto"/>
              <w:rPr>
                <w:color w:val="0563C1"/>
                <w:u w:val="single"/>
              </w:rPr>
            </w:pPr>
            <w:hyperlink r:id="rId139" w:history="1">
              <w:r w:rsidR="00046ACB" w:rsidRPr="00F32B67">
                <w:rPr>
                  <w:color w:val="0563C1"/>
                  <w:u w:val="single"/>
                </w:rPr>
                <w:t>ekologicky šetrná řešení</w:t>
              </w:r>
            </w:hyperlink>
          </w:p>
        </w:tc>
        <w:tc>
          <w:tcPr>
            <w:tcW w:w="2972" w:type="dxa"/>
            <w:shd w:val="clear" w:color="auto" w:fill="FDE9D9"/>
            <w:hideMark/>
          </w:tcPr>
          <w:p w14:paraId="29B5F50B" w14:textId="22A2AE88" w:rsidR="00046ACB" w:rsidRPr="00F32B67" w:rsidRDefault="001A6FF7" w:rsidP="00F32B67">
            <w:pPr>
              <w:overflowPunct/>
              <w:autoSpaceDE/>
              <w:autoSpaceDN/>
              <w:adjustRightInd/>
              <w:textAlignment w:val="auto"/>
              <w:rPr>
                <w:color w:val="0563C1"/>
                <w:u w:val="single"/>
              </w:rPr>
            </w:pPr>
            <w:hyperlink r:id="rId140" w:history="1">
              <w:r w:rsidR="00046ACB" w:rsidRPr="00F32B67">
                <w:rPr>
                  <w:color w:val="0563C1"/>
                  <w:u w:val="single"/>
                </w:rPr>
                <w:t xml:space="preserve">Metodika MŽP </w:t>
              </w:r>
              <w:r w:rsidR="001C211D">
                <w:rPr>
                  <w:color w:val="0563C1"/>
                  <w:u w:val="single"/>
                </w:rPr>
                <w:t>–</w:t>
              </w:r>
              <w:r w:rsidR="00046ACB" w:rsidRPr="00F32B67">
                <w:rPr>
                  <w:color w:val="0563C1"/>
                  <w:u w:val="single"/>
                </w:rPr>
                <w:t xml:space="preserve"> Šetrná</w:t>
              </w:r>
              <w:r w:rsidR="001C211D">
                <w:rPr>
                  <w:color w:val="0563C1"/>
                  <w:u w:val="single"/>
                </w:rPr>
                <w:t xml:space="preserve"> </w:t>
              </w:r>
              <w:r w:rsidR="00046ACB" w:rsidRPr="00F32B67">
                <w:rPr>
                  <w:color w:val="0563C1"/>
                  <w:u w:val="single"/>
                </w:rPr>
                <w:t xml:space="preserve">veřejná správa. Provoz budov (nákup a sledování toku médií </w:t>
              </w:r>
              <w:r w:rsidR="001C211D">
                <w:rPr>
                  <w:color w:val="0563C1"/>
                  <w:u w:val="single"/>
                </w:rPr>
                <w:t>–</w:t>
              </w:r>
              <w:r w:rsidR="00046ACB" w:rsidRPr="00F32B67">
                <w:rPr>
                  <w:color w:val="0563C1"/>
                  <w:u w:val="single"/>
                </w:rPr>
                <w:t xml:space="preserve"> vody, energií a odpadů)</w:t>
              </w:r>
            </w:hyperlink>
          </w:p>
        </w:tc>
      </w:tr>
      <w:tr w:rsidR="00046ACB" w:rsidRPr="00F32B67" w14:paraId="50537E1C" w14:textId="77777777" w:rsidTr="00EE0190">
        <w:trPr>
          <w:cantSplit/>
        </w:trPr>
        <w:tc>
          <w:tcPr>
            <w:tcW w:w="2175" w:type="dxa"/>
            <w:vMerge w:val="restart"/>
            <w:shd w:val="clear" w:color="auto" w:fill="C6D9F1"/>
            <w:hideMark/>
          </w:tcPr>
          <w:p w14:paraId="72B9AC13" w14:textId="0808D2CF" w:rsidR="00046ACB" w:rsidRPr="00F32B67" w:rsidRDefault="001A6FF7" w:rsidP="00F32B67">
            <w:pPr>
              <w:overflowPunct/>
              <w:autoSpaceDE/>
              <w:autoSpaceDN/>
              <w:adjustRightInd/>
              <w:textAlignment w:val="auto"/>
              <w:rPr>
                <w:b/>
                <w:bCs/>
                <w:color w:val="000000"/>
              </w:rPr>
            </w:pPr>
            <w:hyperlink r:id="rId141" w:history="1">
              <w:r w:rsidR="00046ACB" w:rsidRPr="00F32B67">
                <w:rPr>
                  <w:b/>
                  <w:bCs/>
                  <w:color w:val="000000"/>
                </w:rPr>
                <w:t>osvětlení</w:t>
              </w:r>
              <w:r w:rsidR="00046ACB" w:rsidRPr="00F32B67">
                <w:rPr>
                  <w:color w:val="000000"/>
                </w:rPr>
                <w:t xml:space="preserve"> </w:t>
              </w:r>
              <w:r w:rsidR="001C211D">
                <w:rPr>
                  <w:color w:val="000000"/>
                </w:rPr>
                <w:t>–</w:t>
              </w:r>
              <w:r w:rsidR="00046ACB" w:rsidRPr="00F32B67">
                <w:rPr>
                  <w:color w:val="000000"/>
                </w:rPr>
                <w:t xml:space="preserve"> vnitřní</w:t>
              </w:r>
              <w:r w:rsidR="001C211D">
                <w:rPr>
                  <w:color w:val="000000"/>
                </w:rPr>
                <w:t xml:space="preserve"> </w:t>
              </w:r>
              <w:r w:rsidR="00046ACB" w:rsidRPr="00F32B67">
                <w:rPr>
                  <w:color w:val="000000"/>
                </w:rPr>
                <w:t>osvětlení, osvětlení vnějších prostor a související instalační práce</w:t>
              </w:r>
            </w:hyperlink>
          </w:p>
        </w:tc>
        <w:tc>
          <w:tcPr>
            <w:tcW w:w="3915" w:type="dxa"/>
            <w:vMerge w:val="restart"/>
            <w:shd w:val="clear" w:color="auto" w:fill="DBE5F1"/>
            <w:hideMark/>
          </w:tcPr>
          <w:p w14:paraId="580B552E" w14:textId="77777777" w:rsidR="00046ACB" w:rsidRPr="00F32B67" w:rsidRDefault="001A6FF7" w:rsidP="00F32B67">
            <w:pPr>
              <w:overflowPunct/>
              <w:autoSpaceDE/>
              <w:autoSpaceDN/>
              <w:adjustRightInd/>
              <w:textAlignment w:val="auto"/>
              <w:rPr>
                <w:color w:val="0563C1"/>
                <w:u w:val="single"/>
              </w:rPr>
            </w:pPr>
            <w:hyperlink r:id="rId142" w:history="1">
              <w:r w:rsidR="00046ACB" w:rsidRPr="00F32B67">
                <w:rPr>
                  <w:color w:val="0563C1"/>
                  <w:u w:val="single"/>
                </w:rPr>
                <w:t>ekologicky šetrná řešení</w:t>
              </w:r>
            </w:hyperlink>
          </w:p>
        </w:tc>
        <w:tc>
          <w:tcPr>
            <w:tcW w:w="2972" w:type="dxa"/>
            <w:shd w:val="clear" w:color="auto" w:fill="DBE5F1"/>
            <w:hideMark/>
          </w:tcPr>
          <w:p w14:paraId="55704D54" w14:textId="12751C54" w:rsidR="00046ACB" w:rsidRPr="00F32B67" w:rsidRDefault="001A6FF7" w:rsidP="00F32B67">
            <w:pPr>
              <w:overflowPunct/>
              <w:autoSpaceDE/>
              <w:autoSpaceDN/>
              <w:adjustRightInd/>
              <w:textAlignment w:val="auto"/>
              <w:rPr>
                <w:color w:val="0563C1"/>
                <w:u w:val="single"/>
              </w:rPr>
            </w:pPr>
            <w:hyperlink r:id="rId143" w:history="1">
              <w:r w:rsidR="00046ACB" w:rsidRPr="00F32B67">
                <w:rPr>
                  <w:color w:val="0563C1"/>
                  <w:u w:val="single"/>
                </w:rPr>
                <w:t xml:space="preserve">Metodika MŽP </w:t>
              </w:r>
              <w:r w:rsidR="001C211D">
                <w:rPr>
                  <w:color w:val="0563C1"/>
                  <w:u w:val="single"/>
                </w:rPr>
                <w:t>–</w:t>
              </w:r>
              <w:r w:rsidR="00046ACB" w:rsidRPr="00F32B67">
                <w:rPr>
                  <w:color w:val="0563C1"/>
                  <w:u w:val="single"/>
                </w:rPr>
                <w:t xml:space="preserve"> Šetrná</w:t>
              </w:r>
              <w:r w:rsidR="001C211D">
                <w:rPr>
                  <w:color w:val="0563C1"/>
                  <w:u w:val="single"/>
                </w:rPr>
                <w:t xml:space="preserve"> </w:t>
              </w:r>
              <w:r w:rsidR="00046ACB" w:rsidRPr="00F32B67">
                <w:rPr>
                  <w:color w:val="0563C1"/>
                  <w:u w:val="single"/>
                </w:rPr>
                <w:t>veřejná správa, osvětlení (vnitřní osvětlení, osvětlení vnějších prostor a související instalační práce)</w:t>
              </w:r>
            </w:hyperlink>
          </w:p>
        </w:tc>
      </w:tr>
      <w:tr w:rsidR="00046ACB" w:rsidRPr="00F32B67" w14:paraId="50B9F834" w14:textId="77777777" w:rsidTr="00EE0190">
        <w:trPr>
          <w:cantSplit/>
        </w:trPr>
        <w:tc>
          <w:tcPr>
            <w:tcW w:w="2175" w:type="dxa"/>
            <w:vMerge/>
            <w:shd w:val="clear" w:color="auto" w:fill="C6D9F1"/>
            <w:hideMark/>
          </w:tcPr>
          <w:p w14:paraId="2E19D5E9" w14:textId="77777777" w:rsidR="00046ACB" w:rsidRPr="00F32B67" w:rsidRDefault="00046ACB" w:rsidP="00F32B67">
            <w:pPr>
              <w:overflowPunct/>
              <w:autoSpaceDE/>
              <w:autoSpaceDN/>
              <w:adjustRightInd/>
              <w:textAlignment w:val="auto"/>
              <w:rPr>
                <w:b/>
                <w:bCs/>
                <w:color w:val="000000"/>
              </w:rPr>
            </w:pPr>
          </w:p>
        </w:tc>
        <w:tc>
          <w:tcPr>
            <w:tcW w:w="3915" w:type="dxa"/>
            <w:vMerge/>
            <w:shd w:val="clear" w:color="auto" w:fill="DBE5F1"/>
            <w:hideMark/>
          </w:tcPr>
          <w:p w14:paraId="3030080A" w14:textId="77777777" w:rsidR="00046ACB" w:rsidRPr="00F32B67" w:rsidRDefault="00046ACB" w:rsidP="00F32B67">
            <w:pPr>
              <w:overflowPunct/>
              <w:autoSpaceDE/>
              <w:autoSpaceDN/>
              <w:adjustRightInd/>
              <w:textAlignment w:val="auto"/>
              <w:rPr>
                <w:color w:val="0563C1"/>
                <w:u w:val="single"/>
              </w:rPr>
            </w:pPr>
          </w:p>
        </w:tc>
        <w:tc>
          <w:tcPr>
            <w:tcW w:w="2972" w:type="dxa"/>
            <w:shd w:val="clear" w:color="auto" w:fill="DBE5F1"/>
            <w:hideMark/>
          </w:tcPr>
          <w:p w14:paraId="3DB12A8B" w14:textId="56BAFBFA" w:rsidR="00046ACB" w:rsidRPr="00F32B67" w:rsidRDefault="001A6FF7" w:rsidP="00F32B67">
            <w:pPr>
              <w:overflowPunct/>
              <w:autoSpaceDE/>
              <w:autoSpaceDN/>
              <w:adjustRightInd/>
              <w:textAlignment w:val="auto"/>
              <w:rPr>
                <w:color w:val="0563C1"/>
                <w:u w:val="single"/>
              </w:rPr>
            </w:pPr>
            <w:hyperlink r:id="rId144" w:history="1">
              <w:r w:rsidR="00046ACB" w:rsidRPr="00F32B67">
                <w:rPr>
                  <w:color w:val="0563C1"/>
                  <w:u w:val="single"/>
                </w:rPr>
                <w:t xml:space="preserve">EU </w:t>
              </w:r>
              <w:r w:rsidR="001C211D">
                <w:rPr>
                  <w:color w:val="0563C1"/>
                  <w:u w:val="single"/>
                </w:rPr>
                <w:t>–</w:t>
              </w:r>
              <w:r w:rsidR="00046ACB" w:rsidRPr="00F32B67">
                <w:rPr>
                  <w:color w:val="0563C1"/>
                  <w:u w:val="single"/>
                </w:rPr>
                <w:t xml:space="preserve"> GPP</w:t>
              </w:r>
              <w:r w:rsidR="001C211D">
                <w:rPr>
                  <w:color w:val="0563C1"/>
                  <w:u w:val="single"/>
                </w:rPr>
                <w:t xml:space="preserve"> </w:t>
              </w:r>
              <w:r w:rsidR="00046ACB" w:rsidRPr="00F32B67">
                <w:rPr>
                  <w:color w:val="0563C1"/>
                  <w:u w:val="single"/>
                </w:rPr>
                <w:t xml:space="preserve">kritéria na silniční osvětlení a dopravní signalizaci </w:t>
              </w:r>
            </w:hyperlink>
          </w:p>
        </w:tc>
      </w:tr>
      <w:tr w:rsidR="00046ACB" w:rsidRPr="00F32B67" w14:paraId="08640DCD" w14:textId="77777777" w:rsidTr="00EE0190">
        <w:trPr>
          <w:cantSplit/>
        </w:trPr>
        <w:tc>
          <w:tcPr>
            <w:tcW w:w="2175" w:type="dxa"/>
            <w:vMerge w:val="restart"/>
            <w:shd w:val="clear" w:color="auto" w:fill="FBD4B4"/>
            <w:hideMark/>
          </w:tcPr>
          <w:p w14:paraId="0973B757" w14:textId="77777777" w:rsidR="00046ACB" w:rsidRPr="00F32B67" w:rsidRDefault="00046ACB" w:rsidP="00F32B67">
            <w:pPr>
              <w:overflowPunct/>
              <w:autoSpaceDE/>
              <w:autoSpaceDN/>
              <w:adjustRightInd/>
              <w:textAlignment w:val="auto"/>
              <w:rPr>
                <w:b/>
                <w:bCs/>
                <w:color w:val="000000"/>
              </w:rPr>
            </w:pPr>
            <w:r w:rsidRPr="00F32B67">
              <w:rPr>
                <w:b/>
                <w:bCs/>
                <w:color w:val="000000"/>
              </w:rPr>
              <w:t>osobní vozidla a lehká užitková vozidla</w:t>
            </w:r>
            <w:r w:rsidRPr="00F32B67">
              <w:rPr>
                <w:color w:val="000000"/>
              </w:rPr>
              <w:t xml:space="preserve"> (čistá mobilita)</w:t>
            </w:r>
          </w:p>
        </w:tc>
        <w:tc>
          <w:tcPr>
            <w:tcW w:w="3915" w:type="dxa"/>
            <w:vMerge w:val="restart"/>
            <w:shd w:val="clear" w:color="auto" w:fill="FDE9D9"/>
            <w:hideMark/>
          </w:tcPr>
          <w:p w14:paraId="374D2CEB" w14:textId="77777777" w:rsidR="00046ACB" w:rsidRPr="00F32B67" w:rsidRDefault="001A6FF7" w:rsidP="00F32B67">
            <w:pPr>
              <w:overflowPunct/>
              <w:autoSpaceDE/>
              <w:autoSpaceDN/>
              <w:adjustRightInd/>
              <w:textAlignment w:val="auto"/>
              <w:rPr>
                <w:color w:val="0563C1"/>
                <w:u w:val="single"/>
              </w:rPr>
            </w:pPr>
            <w:hyperlink r:id="rId145" w:history="1">
              <w:r w:rsidR="00046ACB" w:rsidRPr="00F32B67">
                <w:rPr>
                  <w:color w:val="0563C1"/>
                  <w:u w:val="single"/>
                </w:rPr>
                <w:t>ekologicky šetrná řešení</w:t>
              </w:r>
            </w:hyperlink>
          </w:p>
        </w:tc>
        <w:tc>
          <w:tcPr>
            <w:tcW w:w="2972" w:type="dxa"/>
            <w:shd w:val="clear" w:color="auto" w:fill="FDE9D9"/>
            <w:hideMark/>
          </w:tcPr>
          <w:p w14:paraId="558C74A7" w14:textId="558C0226" w:rsidR="00046ACB" w:rsidRPr="00F32B67" w:rsidRDefault="001A6FF7" w:rsidP="00F32B67">
            <w:pPr>
              <w:overflowPunct/>
              <w:autoSpaceDE/>
              <w:autoSpaceDN/>
              <w:adjustRightInd/>
              <w:textAlignment w:val="auto"/>
              <w:rPr>
                <w:color w:val="0563C1"/>
                <w:u w:val="single"/>
              </w:rPr>
            </w:pPr>
            <w:hyperlink r:id="rId146" w:history="1">
              <w:r w:rsidR="00046ACB" w:rsidRPr="00F32B67">
                <w:rPr>
                  <w:color w:val="0563C1"/>
                  <w:u w:val="single"/>
                </w:rPr>
                <w:t xml:space="preserve">MŽP </w:t>
              </w:r>
              <w:r w:rsidR="001C211D">
                <w:rPr>
                  <w:color w:val="0563C1"/>
                  <w:u w:val="single"/>
                </w:rPr>
                <w:t>–</w:t>
              </w:r>
              <w:r w:rsidR="00046ACB" w:rsidRPr="00F32B67">
                <w:rPr>
                  <w:color w:val="0563C1"/>
                  <w:u w:val="single"/>
                </w:rPr>
                <w:t xml:space="preserve"> Šetrná</w:t>
              </w:r>
              <w:r w:rsidR="001C211D">
                <w:rPr>
                  <w:color w:val="0563C1"/>
                  <w:u w:val="single"/>
                </w:rPr>
                <w:t xml:space="preserve"> </w:t>
              </w:r>
              <w:r w:rsidR="00046ACB" w:rsidRPr="00F32B67">
                <w:rPr>
                  <w:color w:val="0563C1"/>
                  <w:u w:val="single"/>
                </w:rPr>
                <w:t>veřejná správa, čistá mobilita (osobní vozidla a lehká užitková vozidla)</w:t>
              </w:r>
            </w:hyperlink>
          </w:p>
        </w:tc>
      </w:tr>
      <w:tr w:rsidR="00046ACB" w:rsidRPr="00F32B67" w14:paraId="3AE13DE7" w14:textId="77777777" w:rsidTr="00EE0190">
        <w:trPr>
          <w:cantSplit/>
        </w:trPr>
        <w:tc>
          <w:tcPr>
            <w:tcW w:w="2175" w:type="dxa"/>
            <w:vMerge/>
            <w:shd w:val="clear" w:color="auto" w:fill="FBD4B4"/>
            <w:hideMark/>
          </w:tcPr>
          <w:p w14:paraId="017230DE" w14:textId="77777777" w:rsidR="00046ACB" w:rsidRPr="00F32B67" w:rsidRDefault="00046ACB" w:rsidP="00F32B67">
            <w:pPr>
              <w:overflowPunct/>
              <w:autoSpaceDE/>
              <w:autoSpaceDN/>
              <w:adjustRightInd/>
              <w:textAlignment w:val="auto"/>
              <w:rPr>
                <w:b/>
                <w:bCs/>
                <w:color w:val="000000"/>
              </w:rPr>
            </w:pPr>
          </w:p>
        </w:tc>
        <w:tc>
          <w:tcPr>
            <w:tcW w:w="3915" w:type="dxa"/>
            <w:vMerge/>
            <w:shd w:val="clear" w:color="auto" w:fill="FDE9D9"/>
            <w:hideMark/>
          </w:tcPr>
          <w:p w14:paraId="14C95B64" w14:textId="77777777" w:rsidR="00046ACB" w:rsidRPr="00F32B67" w:rsidRDefault="00046ACB" w:rsidP="00F32B67">
            <w:pPr>
              <w:overflowPunct/>
              <w:autoSpaceDE/>
              <w:autoSpaceDN/>
              <w:adjustRightInd/>
              <w:textAlignment w:val="auto"/>
              <w:rPr>
                <w:color w:val="0563C1"/>
                <w:u w:val="single"/>
              </w:rPr>
            </w:pPr>
          </w:p>
        </w:tc>
        <w:tc>
          <w:tcPr>
            <w:tcW w:w="2972" w:type="dxa"/>
            <w:shd w:val="clear" w:color="auto" w:fill="FDE9D9"/>
            <w:hideMark/>
          </w:tcPr>
          <w:p w14:paraId="6EF4A816" w14:textId="02487A9B" w:rsidR="00046ACB" w:rsidRPr="00F32B67" w:rsidRDefault="001A6FF7" w:rsidP="00F32B67">
            <w:pPr>
              <w:overflowPunct/>
              <w:autoSpaceDE/>
              <w:autoSpaceDN/>
              <w:adjustRightInd/>
              <w:textAlignment w:val="auto"/>
              <w:rPr>
                <w:color w:val="0563C1"/>
                <w:u w:val="single"/>
              </w:rPr>
            </w:pPr>
            <w:hyperlink r:id="rId147" w:history="1">
              <w:r w:rsidR="00046ACB" w:rsidRPr="00F32B67">
                <w:rPr>
                  <w:color w:val="0563C1"/>
                  <w:u w:val="single"/>
                </w:rPr>
                <w:t xml:space="preserve">EU </w:t>
              </w:r>
              <w:r w:rsidR="001C211D">
                <w:rPr>
                  <w:color w:val="0563C1"/>
                  <w:u w:val="single"/>
                </w:rPr>
                <w:t>–</w:t>
              </w:r>
              <w:r w:rsidR="00046ACB" w:rsidRPr="00F32B67">
                <w:rPr>
                  <w:color w:val="0563C1"/>
                  <w:u w:val="single"/>
                </w:rPr>
                <w:t xml:space="preserve"> GPP</w:t>
              </w:r>
              <w:r w:rsidR="001C211D">
                <w:rPr>
                  <w:color w:val="0563C1"/>
                  <w:u w:val="single"/>
                </w:rPr>
                <w:t xml:space="preserve"> </w:t>
              </w:r>
              <w:r w:rsidR="00046ACB" w:rsidRPr="00F32B67">
                <w:rPr>
                  <w:color w:val="0563C1"/>
                  <w:u w:val="single"/>
                </w:rPr>
                <w:t>kritéria v silniční dopravě</w:t>
              </w:r>
            </w:hyperlink>
          </w:p>
        </w:tc>
      </w:tr>
      <w:tr w:rsidR="00046ACB" w:rsidRPr="00F32B67" w14:paraId="38655509" w14:textId="77777777" w:rsidTr="00EE0190">
        <w:trPr>
          <w:cantSplit/>
        </w:trPr>
        <w:tc>
          <w:tcPr>
            <w:tcW w:w="2175" w:type="dxa"/>
            <w:shd w:val="clear" w:color="auto" w:fill="C6D9F1"/>
            <w:hideMark/>
          </w:tcPr>
          <w:p w14:paraId="6E10AA58" w14:textId="77777777" w:rsidR="00046ACB" w:rsidRPr="00F32B67" w:rsidRDefault="00046ACB" w:rsidP="00F32B67">
            <w:pPr>
              <w:overflowPunct/>
              <w:autoSpaceDE/>
              <w:autoSpaceDN/>
              <w:adjustRightInd/>
              <w:textAlignment w:val="auto"/>
              <w:rPr>
                <w:b/>
                <w:bCs/>
                <w:color w:val="000000"/>
              </w:rPr>
            </w:pPr>
            <w:r w:rsidRPr="00F32B67">
              <w:rPr>
                <w:b/>
                <w:bCs/>
                <w:color w:val="000000"/>
              </w:rPr>
              <w:t>výrobky z druhotných surovin</w:t>
            </w:r>
          </w:p>
        </w:tc>
        <w:tc>
          <w:tcPr>
            <w:tcW w:w="3915" w:type="dxa"/>
            <w:shd w:val="clear" w:color="auto" w:fill="DBE5F1"/>
            <w:hideMark/>
          </w:tcPr>
          <w:p w14:paraId="1063F399" w14:textId="77777777" w:rsidR="00046ACB" w:rsidRPr="00F32B67" w:rsidRDefault="001A6FF7" w:rsidP="00F32B67">
            <w:pPr>
              <w:overflowPunct/>
              <w:autoSpaceDE/>
              <w:autoSpaceDN/>
              <w:adjustRightInd/>
              <w:textAlignment w:val="auto"/>
              <w:rPr>
                <w:color w:val="0563C1"/>
                <w:u w:val="single"/>
              </w:rPr>
            </w:pPr>
            <w:hyperlink r:id="rId148" w:history="1">
              <w:r w:rsidR="00046ACB" w:rsidRPr="00F32B67">
                <w:rPr>
                  <w:color w:val="0563C1"/>
                  <w:u w:val="single"/>
                </w:rPr>
                <w:t>ekologicky šetrná řešení</w:t>
              </w:r>
            </w:hyperlink>
          </w:p>
        </w:tc>
        <w:tc>
          <w:tcPr>
            <w:tcW w:w="2972" w:type="dxa"/>
            <w:shd w:val="clear" w:color="auto" w:fill="DBE5F1"/>
            <w:hideMark/>
          </w:tcPr>
          <w:p w14:paraId="02CE1E19" w14:textId="4290D97D" w:rsidR="00046ACB" w:rsidRPr="00F32B67" w:rsidRDefault="001A6FF7" w:rsidP="00F32B67">
            <w:pPr>
              <w:overflowPunct/>
              <w:autoSpaceDE/>
              <w:autoSpaceDN/>
              <w:adjustRightInd/>
              <w:textAlignment w:val="auto"/>
              <w:rPr>
                <w:color w:val="0563C1"/>
                <w:u w:val="single"/>
              </w:rPr>
            </w:pPr>
            <w:hyperlink r:id="rId149" w:history="1">
              <w:r w:rsidR="00046ACB" w:rsidRPr="00F32B67">
                <w:rPr>
                  <w:color w:val="0563C1"/>
                  <w:u w:val="single"/>
                </w:rPr>
                <w:t xml:space="preserve">Metodika MŽP </w:t>
              </w:r>
              <w:r w:rsidR="001C211D">
                <w:rPr>
                  <w:color w:val="0563C1"/>
                  <w:u w:val="single"/>
                </w:rPr>
                <w:t>–</w:t>
              </w:r>
              <w:r w:rsidR="00046ACB" w:rsidRPr="00F32B67">
                <w:rPr>
                  <w:color w:val="0563C1"/>
                  <w:u w:val="single"/>
                </w:rPr>
                <w:t xml:space="preserve"> Šetrná</w:t>
              </w:r>
              <w:r w:rsidR="001C211D">
                <w:rPr>
                  <w:color w:val="0563C1"/>
                  <w:u w:val="single"/>
                </w:rPr>
                <w:t xml:space="preserve"> </w:t>
              </w:r>
              <w:r w:rsidR="00046ACB" w:rsidRPr="00F32B67">
                <w:rPr>
                  <w:color w:val="0563C1"/>
                  <w:u w:val="single"/>
                </w:rPr>
                <w:t>veřejná správa</w:t>
              </w:r>
            </w:hyperlink>
          </w:p>
        </w:tc>
      </w:tr>
      <w:tr w:rsidR="00046ACB" w:rsidRPr="00F32B67" w14:paraId="2A27DB0A" w14:textId="77777777" w:rsidTr="00EE0190">
        <w:trPr>
          <w:cantSplit/>
        </w:trPr>
        <w:tc>
          <w:tcPr>
            <w:tcW w:w="2175" w:type="dxa"/>
            <w:shd w:val="clear" w:color="auto" w:fill="FBD4B4"/>
            <w:hideMark/>
          </w:tcPr>
          <w:p w14:paraId="227C1DB4" w14:textId="77777777" w:rsidR="00046ACB" w:rsidRPr="00F32B67" w:rsidRDefault="00046ACB" w:rsidP="00F32B67">
            <w:pPr>
              <w:overflowPunct/>
              <w:autoSpaceDE/>
              <w:autoSpaceDN/>
              <w:adjustRightInd/>
              <w:textAlignment w:val="auto"/>
              <w:rPr>
                <w:b/>
                <w:bCs/>
              </w:rPr>
            </w:pPr>
            <w:r w:rsidRPr="00F32B67">
              <w:rPr>
                <w:b/>
                <w:bCs/>
              </w:rPr>
              <w:t xml:space="preserve">datová centra, </w:t>
            </w:r>
            <w:proofErr w:type="spellStart"/>
            <w:r w:rsidRPr="00F32B67">
              <w:rPr>
                <w:b/>
                <w:bCs/>
              </w:rPr>
              <w:t>servrovny</w:t>
            </w:r>
            <w:proofErr w:type="spellEnd"/>
            <w:r w:rsidRPr="00F32B67">
              <w:rPr>
                <w:b/>
                <w:bCs/>
              </w:rPr>
              <w:t xml:space="preserve"> a cloudové služby</w:t>
            </w:r>
          </w:p>
        </w:tc>
        <w:tc>
          <w:tcPr>
            <w:tcW w:w="3915" w:type="dxa"/>
            <w:shd w:val="clear" w:color="auto" w:fill="FDE9D9"/>
            <w:noWrap/>
            <w:hideMark/>
          </w:tcPr>
          <w:p w14:paraId="0E8C4E4C" w14:textId="77777777" w:rsidR="00046ACB" w:rsidRPr="00F32B67" w:rsidRDefault="001A6FF7" w:rsidP="00F32B67">
            <w:pPr>
              <w:overflowPunct/>
              <w:autoSpaceDE/>
              <w:autoSpaceDN/>
              <w:adjustRightInd/>
              <w:textAlignment w:val="auto"/>
              <w:rPr>
                <w:color w:val="0563C1"/>
                <w:u w:val="single"/>
              </w:rPr>
            </w:pPr>
            <w:hyperlink r:id="rId150" w:history="1">
              <w:r w:rsidR="00046ACB" w:rsidRPr="00F32B67">
                <w:rPr>
                  <w:color w:val="0563C1"/>
                  <w:u w:val="single"/>
                </w:rPr>
                <w:t>ekologicky šetrná řešení</w:t>
              </w:r>
            </w:hyperlink>
          </w:p>
        </w:tc>
        <w:tc>
          <w:tcPr>
            <w:tcW w:w="2972" w:type="dxa"/>
            <w:shd w:val="clear" w:color="auto" w:fill="FDE9D9"/>
            <w:hideMark/>
          </w:tcPr>
          <w:p w14:paraId="39FC9689" w14:textId="464AE71B" w:rsidR="00046ACB" w:rsidRPr="00F32B67" w:rsidRDefault="001A6FF7" w:rsidP="00F32B67">
            <w:pPr>
              <w:overflowPunct/>
              <w:autoSpaceDE/>
              <w:autoSpaceDN/>
              <w:adjustRightInd/>
              <w:textAlignment w:val="auto"/>
              <w:rPr>
                <w:color w:val="0563C1"/>
                <w:u w:val="single"/>
              </w:rPr>
            </w:pPr>
            <w:hyperlink r:id="rId151" w:history="1">
              <w:r w:rsidR="00046ACB" w:rsidRPr="00F32B67">
                <w:rPr>
                  <w:color w:val="0563C1"/>
                  <w:u w:val="single"/>
                </w:rPr>
                <w:t xml:space="preserve">EU </w:t>
              </w:r>
              <w:r w:rsidR="001C211D">
                <w:rPr>
                  <w:color w:val="0563C1"/>
                  <w:u w:val="single"/>
                </w:rPr>
                <w:t>–</w:t>
              </w:r>
              <w:r w:rsidR="00046ACB" w:rsidRPr="00F32B67">
                <w:rPr>
                  <w:color w:val="0563C1"/>
                  <w:u w:val="single"/>
                </w:rPr>
                <w:t xml:space="preserve"> GPP</w:t>
              </w:r>
              <w:r w:rsidR="001C211D">
                <w:rPr>
                  <w:color w:val="0563C1"/>
                  <w:u w:val="single"/>
                </w:rPr>
                <w:t xml:space="preserve"> </w:t>
              </w:r>
              <w:r w:rsidR="00046ACB" w:rsidRPr="00F32B67">
                <w:rPr>
                  <w:color w:val="0563C1"/>
                  <w:u w:val="single"/>
                </w:rPr>
                <w:t xml:space="preserve">kritéria pro datová centra, </w:t>
              </w:r>
              <w:proofErr w:type="spellStart"/>
              <w:r w:rsidR="00046ACB" w:rsidRPr="00F32B67">
                <w:rPr>
                  <w:color w:val="0563C1"/>
                  <w:u w:val="single"/>
                </w:rPr>
                <w:t>servrovny</w:t>
              </w:r>
              <w:proofErr w:type="spellEnd"/>
              <w:r w:rsidR="00046ACB" w:rsidRPr="00F32B67">
                <w:rPr>
                  <w:color w:val="0563C1"/>
                  <w:u w:val="single"/>
                </w:rPr>
                <w:t xml:space="preserve"> a cloudové služby</w:t>
              </w:r>
            </w:hyperlink>
          </w:p>
        </w:tc>
      </w:tr>
      <w:tr w:rsidR="00046ACB" w:rsidRPr="00F32B67" w14:paraId="04297702" w14:textId="77777777" w:rsidTr="00EE0190">
        <w:trPr>
          <w:cantSplit/>
        </w:trPr>
        <w:tc>
          <w:tcPr>
            <w:tcW w:w="2175" w:type="dxa"/>
            <w:shd w:val="clear" w:color="auto" w:fill="C6D9F1"/>
            <w:hideMark/>
          </w:tcPr>
          <w:p w14:paraId="560ADD3B" w14:textId="77777777" w:rsidR="00046ACB" w:rsidRPr="00F32B67" w:rsidRDefault="00046ACB" w:rsidP="00F32B67">
            <w:pPr>
              <w:overflowPunct/>
              <w:autoSpaceDE/>
              <w:autoSpaceDN/>
              <w:adjustRightInd/>
              <w:textAlignment w:val="auto"/>
              <w:rPr>
                <w:b/>
                <w:bCs/>
              </w:rPr>
            </w:pPr>
            <w:r w:rsidRPr="00F32B67">
              <w:rPr>
                <w:b/>
                <w:bCs/>
              </w:rPr>
              <w:lastRenderedPageBreak/>
              <w:t>nátěrové barvy, laky a silniční značení</w:t>
            </w:r>
          </w:p>
        </w:tc>
        <w:tc>
          <w:tcPr>
            <w:tcW w:w="3915" w:type="dxa"/>
            <w:shd w:val="clear" w:color="auto" w:fill="DBE5F1"/>
            <w:noWrap/>
            <w:hideMark/>
          </w:tcPr>
          <w:p w14:paraId="79D60F06" w14:textId="77777777" w:rsidR="00046ACB" w:rsidRPr="00F32B67" w:rsidRDefault="001A6FF7" w:rsidP="00F32B67">
            <w:pPr>
              <w:overflowPunct/>
              <w:autoSpaceDE/>
              <w:autoSpaceDN/>
              <w:adjustRightInd/>
              <w:textAlignment w:val="auto"/>
              <w:rPr>
                <w:color w:val="0563C1"/>
                <w:u w:val="single"/>
              </w:rPr>
            </w:pPr>
            <w:hyperlink r:id="rId152" w:history="1">
              <w:r w:rsidR="00046ACB" w:rsidRPr="00F32B67">
                <w:rPr>
                  <w:color w:val="0563C1"/>
                  <w:u w:val="single"/>
                </w:rPr>
                <w:t>ekologicky šetrná řešení</w:t>
              </w:r>
            </w:hyperlink>
          </w:p>
        </w:tc>
        <w:tc>
          <w:tcPr>
            <w:tcW w:w="2972" w:type="dxa"/>
            <w:shd w:val="clear" w:color="auto" w:fill="DBE5F1"/>
            <w:hideMark/>
          </w:tcPr>
          <w:p w14:paraId="63064F9F" w14:textId="56CB09FC" w:rsidR="00046ACB" w:rsidRPr="00F32B67" w:rsidRDefault="001A6FF7" w:rsidP="00F32B67">
            <w:pPr>
              <w:overflowPunct/>
              <w:autoSpaceDE/>
              <w:autoSpaceDN/>
              <w:adjustRightInd/>
              <w:textAlignment w:val="auto"/>
              <w:rPr>
                <w:color w:val="0563C1"/>
                <w:u w:val="single"/>
              </w:rPr>
            </w:pPr>
            <w:hyperlink r:id="rId153" w:history="1">
              <w:r w:rsidR="00046ACB" w:rsidRPr="00F32B67">
                <w:rPr>
                  <w:color w:val="0563C1"/>
                  <w:u w:val="single"/>
                </w:rPr>
                <w:t xml:space="preserve">EU </w:t>
              </w:r>
              <w:r w:rsidR="001C211D">
                <w:rPr>
                  <w:color w:val="0563C1"/>
                  <w:u w:val="single"/>
                </w:rPr>
                <w:t>–</w:t>
              </w:r>
              <w:r w:rsidR="00046ACB" w:rsidRPr="00F32B67">
                <w:rPr>
                  <w:color w:val="0563C1"/>
                  <w:u w:val="single"/>
                </w:rPr>
                <w:t xml:space="preserve"> GPP</w:t>
              </w:r>
              <w:r w:rsidR="001C211D">
                <w:rPr>
                  <w:color w:val="0563C1"/>
                  <w:u w:val="single"/>
                </w:rPr>
                <w:t xml:space="preserve"> </w:t>
              </w:r>
              <w:r w:rsidR="00046ACB" w:rsidRPr="00F32B67">
                <w:rPr>
                  <w:color w:val="0563C1"/>
                  <w:u w:val="single"/>
                </w:rPr>
                <w:t>kritéria pro nátěrové barvy, laky a silniční značení</w:t>
              </w:r>
            </w:hyperlink>
          </w:p>
        </w:tc>
      </w:tr>
      <w:tr w:rsidR="00046ACB" w:rsidRPr="00F32B67" w14:paraId="5B9EC535" w14:textId="77777777" w:rsidTr="00EE0190">
        <w:trPr>
          <w:cantSplit/>
        </w:trPr>
        <w:tc>
          <w:tcPr>
            <w:tcW w:w="2175" w:type="dxa"/>
            <w:shd w:val="clear" w:color="auto" w:fill="FBD4B4"/>
            <w:hideMark/>
          </w:tcPr>
          <w:p w14:paraId="45C73EF3" w14:textId="77777777" w:rsidR="00046ACB" w:rsidRPr="00F32B67" w:rsidRDefault="00046ACB" w:rsidP="00F32B67">
            <w:pPr>
              <w:overflowPunct/>
              <w:autoSpaceDE/>
              <w:autoSpaceDN/>
              <w:adjustRightInd/>
              <w:textAlignment w:val="auto"/>
              <w:rPr>
                <w:b/>
                <w:bCs/>
              </w:rPr>
            </w:pPr>
            <w:r w:rsidRPr="00F32B67">
              <w:rPr>
                <w:b/>
                <w:bCs/>
              </w:rPr>
              <w:t>silniční osvětlení a dopravní signalizace</w:t>
            </w:r>
          </w:p>
          <w:p w14:paraId="07C6C51A" w14:textId="77777777" w:rsidR="00046ACB" w:rsidRPr="00F32B67" w:rsidRDefault="00046ACB" w:rsidP="00F32B67">
            <w:pPr>
              <w:overflowPunct/>
              <w:autoSpaceDE/>
              <w:autoSpaceDN/>
              <w:adjustRightInd/>
              <w:textAlignment w:val="auto"/>
              <w:rPr>
                <w:b/>
                <w:bCs/>
              </w:rPr>
            </w:pPr>
          </w:p>
        </w:tc>
        <w:tc>
          <w:tcPr>
            <w:tcW w:w="3915" w:type="dxa"/>
            <w:shd w:val="clear" w:color="auto" w:fill="FDE9D9"/>
            <w:noWrap/>
            <w:hideMark/>
          </w:tcPr>
          <w:p w14:paraId="6F841B3C" w14:textId="77777777" w:rsidR="00046ACB" w:rsidRPr="00F32B67" w:rsidRDefault="001A6FF7" w:rsidP="00F32B67">
            <w:pPr>
              <w:overflowPunct/>
              <w:autoSpaceDE/>
              <w:autoSpaceDN/>
              <w:adjustRightInd/>
              <w:textAlignment w:val="auto"/>
              <w:rPr>
                <w:color w:val="0563C1"/>
                <w:u w:val="single"/>
              </w:rPr>
            </w:pPr>
            <w:hyperlink r:id="rId154" w:history="1">
              <w:r w:rsidR="00046ACB" w:rsidRPr="00F32B67">
                <w:rPr>
                  <w:color w:val="0563C1"/>
                  <w:u w:val="single"/>
                </w:rPr>
                <w:t>ekologicky šetrná řešení</w:t>
              </w:r>
            </w:hyperlink>
          </w:p>
        </w:tc>
        <w:tc>
          <w:tcPr>
            <w:tcW w:w="2972" w:type="dxa"/>
            <w:shd w:val="clear" w:color="auto" w:fill="FDE9D9"/>
            <w:hideMark/>
          </w:tcPr>
          <w:p w14:paraId="6CB7A0C0" w14:textId="4C46E4F9" w:rsidR="00046ACB" w:rsidRPr="00F32B67" w:rsidRDefault="001A6FF7" w:rsidP="00F32B67">
            <w:pPr>
              <w:overflowPunct/>
              <w:autoSpaceDE/>
              <w:autoSpaceDN/>
              <w:adjustRightInd/>
              <w:textAlignment w:val="auto"/>
              <w:rPr>
                <w:color w:val="0563C1"/>
                <w:u w:val="single"/>
              </w:rPr>
            </w:pPr>
            <w:hyperlink r:id="rId155" w:history="1">
              <w:r w:rsidR="00046ACB" w:rsidRPr="00F32B67">
                <w:rPr>
                  <w:color w:val="0563C1"/>
                  <w:u w:val="single"/>
                </w:rPr>
                <w:t xml:space="preserve">EU </w:t>
              </w:r>
              <w:r w:rsidR="001C211D">
                <w:rPr>
                  <w:color w:val="0563C1"/>
                  <w:u w:val="single"/>
                </w:rPr>
                <w:t>–</w:t>
              </w:r>
              <w:r w:rsidR="00046ACB" w:rsidRPr="00F32B67">
                <w:rPr>
                  <w:color w:val="0563C1"/>
                  <w:u w:val="single"/>
                </w:rPr>
                <w:t xml:space="preserve"> GPP</w:t>
              </w:r>
              <w:r w:rsidR="001C211D">
                <w:rPr>
                  <w:color w:val="0563C1"/>
                  <w:u w:val="single"/>
                </w:rPr>
                <w:t xml:space="preserve"> </w:t>
              </w:r>
              <w:r w:rsidR="00046ACB" w:rsidRPr="00F32B67">
                <w:rPr>
                  <w:color w:val="0563C1"/>
                  <w:u w:val="single"/>
                </w:rPr>
                <w:t xml:space="preserve">kritéria </w:t>
              </w:r>
              <w:r w:rsidR="001C211D">
                <w:rPr>
                  <w:color w:val="0563C1"/>
                  <w:u w:val="single"/>
                </w:rPr>
                <w:t>–</w:t>
              </w:r>
              <w:r w:rsidR="00046ACB" w:rsidRPr="00F32B67">
                <w:rPr>
                  <w:color w:val="0563C1"/>
                  <w:u w:val="single"/>
                </w:rPr>
                <w:t xml:space="preserve"> silniční</w:t>
              </w:r>
              <w:r w:rsidR="001C211D">
                <w:rPr>
                  <w:color w:val="0563C1"/>
                  <w:u w:val="single"/>
                </w:rPr>
                <w:t xml:space="preserve"> </w:t>
              </w:r>
              <w:r w:rsidR="00046ACB" w:rsidRPr="00F32B67">
                <w:rPr>
                  <w:color w:val="0563C1"/>
                  <w:u w:val="single"/>
                </w:rPr>
                <w:t>osvětlení a dopravní signalizace</w:t>
              </w:r>
            </w:hyperlink>
          </w:p>
        </w:tc>
      </w:tr>
      <w:tr w:rsidR="00046ACB" w:rsidRPr="00F32B67" w14:paraId="1DF09F8A" w14:textId="77777777" w:rsidTr="00EE0190">
        <w:trPr>
          <w:cantSplit/>
        </w:trPr>
        <w:tc>
          <w:tcPr>
            <w:tcW w:w="2175" w:type="dxa"/>
            <w:shd w:val="clear" w:color="auto" w:fill="C6D9F1"/>
            <w:hideMark/>
          </w:tcPr>
          <w:p w14:paraId="775244AF" w14:textId="70443B2B" w:rsidR="00046ACB" w:rsidRPr="00F32B67" w:rsidRDefault="00046ACB" w:rsidP="00F32B67">
            <w:pPr>
              <w:overflowPunct/>
              <w:autoSpaceDE/>
              <w:autoSpaceDN/>
              <w:adjustRightInd/>
              <w:textAlignment w:val="auto"/>
              <w:rPr>
                <w:b/>
                <w:bCs/>
              </w:rPr>
            </w:pPr>
            <w:r w:rsidRPr="00F32B67">
              <w:rPr>
                <w:b/>
                <w:bCs/>
              </w:rPr>
              <w:t xml:space="preserve">silniční doprava (včetně autobusů, nákladních automobilů pro sběr odpadu, </w:t>
            </w:r>
            <w:proofErr w:type="spellStart"/>
            <w:r w:rsidRPr="00F32B67">
              <w:rPr>
                <w:b/>
                <w:bCs/>
              </w:rPr>
              <w:t>spouvisejících</w:t>
            </w:r>
            <w:proofErr w:type="spellEnd"/>
            <w:r w:rsidRPr="00F32B67">
              <w:rPr>
                <w:b/>
                <w:bCs/>
              </w:rPr>
              <w:t xml:space="preserve"> služeb atd.)</w:t>
            </w:r>
          </w:p>
        </w:tc>
        <w:tc>
          <w:tcPr>
            <w:tcW w:w="3915" w:type="dxa"/>
            <w:shd w:val="clear" w:color="auto" w:fill="DBE5F1"/>
            <w:noWrap/>
            <w:hideMark/>
          </w:tcPr>
          <w:p w14:paraId="2A21F2CC" w14:textId="77777777" w:rsidR="00046ACB" w:rsidRPr="00F32B67" w:rsidRDefault="001A6FF7" w:rsidP="00F32B67">
            <w:pPr>
              <w:overflowPunct/>
              <w:autoSpaceDE/>
              <w:autoSpaceDN/>
              <w:adjustRightInd/>
              <w:textAlignment w:val="auto"/>
              <w:rPr>
                <w:color w:val="0563C1"/>
                <w:u w:val="single"/>
              </w:rPr>
            </w:pPr>
            <w:hyperlink r:id="rId156" w:history="1">
              <w:r w:rsidR="00046ACB" w:rsidRPr="00F32B67">
                <w:rPr>
                  <w:color w:val="0563C1"/>
                  <w:u w:val="single"/>
                </w:rPr>
                <w:t>ekologicky šetrná řešení</w:t>
              </w:r>
            </w:hyperlink>
          </w:p>
        </w:tc>
        <w:tc>
          <w:tcPr>
            <w:tcW w:w="2972" w:type="dxa"/>
            <w:shd w:val="clear" w:color="auto" w:fill="DBE5F1"/>
            <w:hideMark/>
          </w:tcPr>
          <w:p w14:paraId="736C5472" w14:textId="53931319" w:rsidR="00046ACB" w:rsidRPr="00F32B67" w:rsidRDefault="001A6FF7" w:rsidP="00F32B67">
            <w:pPr>
              <w:overflowPunct/>
              <w:autoSpaceDE/>
              <w:autoSpaceDN/>
              <w:adjustRightInd/>
              <w:textAlignment w:val="auto"/>
              <w:rPr>
                <w:color w:val="0563C1"/>
                <w:u w:val="single"/>
              </w:rPr>
            </w:pPr>
            <w:hyperlink r:id="rId157" w:history="1">
              <w:r w:rsidR="00046ACB" w:rsidRPr="00F32B67">
                <w:rPr>
                  <w:color w:val="0563C1"/>
                  <w:u w:val="single"/>
                </w:rPr>
                <w:t xml:space="preserve">EU </w:t>
              </w:r>
              <w:r w:rsidR="001C211D">
                <w:rPr>
                  <w:color w:val="0563C1"/>
                  <w:u w:val="single"/>
                </w:rPr>
                <w:t>–</w:t>
              </w:r>
              <w:r w:rsidR="00046ACB" w:rsidRPr="00F32B67">
                <w:rPr>
                  <w:color w:val="0563C1"/>
                  <w:u w:val="single"/>
                </w:rPr>
                <w:t xml:space="preserve"> GPP</w:t>
              </w:r>
              <w:r w:rsidR="001C211D">
                <w:rPr>
                  <w:color w:val="0563C1"/>
                  <w:u w:val="single"/>
                </w:rPr>
                <w:t xml:space="preserve"> </w:t>
              </w:r>
              <w:r w:rsidR="00046ACB" w:rsidRPr="00F32B67">
                <w:rPr>
                  <w:color w:val="0563C1"/>
                  <w:u w:val="single"/>
                </w:rPr>
                <w:t>kritéria v silniční dopravě</w:t>
              </w:r>
            </w:hyperlink>
          </w:p>
        </w:tc>
      </w:tr>
      <w:tr w:rsidR="00046ACB" w:rsidRPr="00F32B67" w14:paraId="448B613F" w14:textId="77777777" w:rsidTr="00EE0190">
        <w:trPr>
          <w:cantSplit/>
        </w:trPr>
        <w:tc>
          <w:tcPr>
            <w:tcW w:w="2175" w:type="dxa"/>
            <w:shd w:val="clear" w:color="auto" w:fill="FBD4B4"/>
            <w:hideMark/>
          </w:tcPr>
          <w:p w14:paraId="33252A01" w14:textId="77777777" w:rsidR="00046ACB" w:rsidRPr="00F32B67" w:rsidRDefault="00046ACB" w:rsidP="00F32B67">
            <w:pPr>
              <w:overflowPunct/>
              <w:autoSpaceDE/>
              <w:autoSpaceDN/>
              <w:adjustRightInd/>
              <w:textAlignment w:val="auto"/>
              <w:rPr>
                <w:b/>
                <w:bCs/>
              </w:rPr>
            </w:pPr>
            <w:proofErr w:type="spellStart"/>
            <w:r w:rsidRPr="00F32B67">
              <w:rPr>
                <w:b/>
                <w:bCs/>
              </w:rPr>
              <w:t>zdravotnětechnické</w:t>
            </w:r>
            <w:proofErr w:type="spellEnd"/>
            <w:r w:rsidRPr="00F32B67">
              <w:rPr>
                <w:b/>
                <w:bCs/>
              </w:rPr>
              <w:t xml:space="preserve"> armatury pro použití ve školách, nemocnicích, plaveckých areálech, sportovních centrech a dalších</w:t>
            </w:r>
          </w:p>
        </w:tc>
        <w:tc>
          <w:tcPr>
            <w:tcW w:w="3915" w:type="dxa"/>
            <w:shd w:val="clear" w:color="auto" w:fill="FDE9D9"/>
            <w:noWrap/>
            <w:hideMark/>
          </w:tcPr>
          <w:p w14:paraId="33C93D09" w14:textId="77777777" w:rsidR="00046ACB" w:rsidRPr="00F32B67" w:rsidRDefault="001A6FF7" w:rsidP="00F32B67">
            <w:pPr>
              <w:overflowPunct/>
              <w:autoSpaceDE/>
              <w:autoSpaceDN/>
              <w:adjustRightInd/>
              <w:textAlignment w:val="auto"/>
              <w:rPr>
                <w:color w:val="0563C1"/>
                <w:u w:val="single"/>
              </w:rPr>
            </w:pPr>
            <w:hyperlink r:id="rId158" w:history="1">
              <w:r w:rsidR="00046ACB" w:rsidRPr="00F32B67">
                <w:rPr>
                  <w:color w:val="0563C1"/>
                  <w:u w:val="single"/>
                </w:rPr>
                <w:t>ekologicky šetrná řešení</w:t>
              </w:r>
            </w:hyperlink>
          </w:p>
        </w:tc>
        <w:tc>
          <w:tcPr>
            <w:tcW w:w="2972" w:type="dxa"/>
            <w:shd w:val="clear" w:color="auto" w:fill="FDE9D9"/>
            <w:hideMark/>
          </w:tcPr>
          <w:p w14:paraId="4A373F7C" w14:textId="768F3DD6" w:rsidR="00046ACB" w:rsidRPr="00F32B67" w:rsidRDefault="001A6FF7" w:rsidP="00F32B67">
            <w:pPr>
              <w:overflowPunct/>
              <w:autoSpaceDE/>
              <w:autoSpaceDN/>
              <w:adjustRightInd/>
              <w:textAlignment w:val="auto"/>
              <w:rPr>
                <w:color w:val="0563C1"/>
                <w:u w:val="single"/>
              </w:rPr>
            </w:pPr>
            <w:hyperlink r:id="rId159" w:history="1">
              <w:r w:rsidR="00046ACB" w:rsidRPr="00F32B67">
                <w:rPr>
                  <w:color w:val="0563C1"/>
                  <w:u w:val="single"/>
                </w:rPr>
                <w:t xml:space="preserve">EU </w:t>
              </w:r>
              <w:r w:rsidR="001C211D">
                <w:rPr>
                  <w:color w:val="0563C1"/>
                  <w:u w:val="single"/>
                </w:rPr>
                <w:t>–</w:t>
              </w:r>
              <w:r w:rsidR="00046ACB" w:rsidRPr="00F32B67">
                <w:rPr>
                  <w:color w:val="0563C1"/>
                  <w:u w:val="single"/>
                </w:rPr>
                <w:t xml:space="preserve"> GPP</w:t>
              </w:r>
              <w:r w:rsidR="001C211D">
                <w:rPr>
                  <w:color w:val="0563C1"/>
                  <w:u w:val="single"/>
                </w:rPr>
                <w:t xml:space="preserve"> </w:t>
              </w:r>
              <w:r w:rsidR="00046ACB" w:rsidRPr="00F32B67">
                <w:rPr>
                  <w:color w:val="0563C1"/>
                  <w:u w:val="single"/>
                </w:rPr>
                <w:t>kritéria pro</w:t>
              </w:r>
              <w:r w:rsidR="001C211D">
                <w:rPr>
                  <w:color w:val="0563C1"/>
                  <w:u w:val="single"/>
                </w:rPr>
                <w:t> </w:t>
              </w:r>
              <w:proofErr w:type="spellStart"/>
              <w:r w:rsidR="00046ACB" w:rsidRPr="00F32B67">
                <w:rPr>
                  <w:color w:val="0563C1"/>
                  <w:u w:val="single"/>
                </w:rPr>
                <w:t>zdravotnětechnické</w:t>
              </w:r>
              <w:proofErr w:type="spellEnd"/>
              <w:r w:rsidR="00046ACB" w:rsidRPr="00F32B67">
                <w:rPr>
                  <w:color w:val="0563C1"/>
                  <w:u w:val="single"/>
                </w:rPr>
                <w:t xml:space="preserve"> armatury</w:t>
              </w:r>
            </w:hyperlink>
          </w:p>
        </w:tc>
      </w:tr>
      <w:tr w:rsidR="00046ACB" w:rsidRPr="00F32B67" w14:paraId="68B0F4AA" w14:textId="77777777" w:rsidTr="00EE0190">
        <w:trPr>
          <w:cantSplit/>
        </w:trPr>
        <w:tc>
          <w:tcPr>
            <w:tcW w:w="2175" w:type="dxa"/>
            <w:shd w:val="clear" w:color="auto" w:fill="FBD4B4"/>
            <w:hideMark/>
          </w:tcPr>
          <w:p w14:paraId="321E88A0" w14:textId="77777777" w:rsidR="00046ACB" w:rsidRPr="00F32B67" w:rsidRDefault="00046ACB" w:rsidP="00F32B67">
            <w:pPr>
              <w:overflowPunct/>
              <w:autoSpaceDE/>
              <w:autoSpaceDN/>
              <w:adjustRightInd/>
              <w:textAlignment w:val="auto"/>
              <w:rPr>
                <w:b/>
                <w:bCs/>
              </w:rPr>
            </w:pPr>
            <w:r w:rsidRPr="00F32B67">
              <w:rPr>
                <w:b/>
                <w:bCs/>
              </w:rPr>
              <w:t>splachovací záchody a pisoáry</w:t>
            </w:r>
          </w:p>
        </w:tc>
        <w:tc>
          <w:tcPr>
            <w:tcW w:w="3915" w:type="dxa"/>
            <w:shd w:val="clear" w:color="auto" w:fill="FDE9D9"/>
            <w:noWrap/>
            <w:hideMark/>
          </w:tcPr>
          <w:p w14:paraId="586C3AB0" w14:textId="77777777" w:rsidR="00046ACB" w:rsidRPr="00F32B67" w:rsidRDefault="001A6FF7" w:rsidP="00F32B67">
            <w:pPr>
              <w:overflowPunct/>
              <w:autoSpaceDE/>
              <w:autoSpaceDN/>
              <w:adjustRightInd/>
              <w:textAlignment w:val="auto"/>
              <w:rPr>
                <w:color w:val="0563C1"/>
                <w:u w:val="single"/>
              </w:rPr>
            </w:pPr>
            <w:hyperlink r:id="rId160" w:history="1">
              <w:r w:rsidR="00046ACB" w:rsidRPr="00F32B67">
                <w:rPr>
                  <w:color w:val="0563C1"/>
                  <w:u w:val="single"/>
                </w:rPr>
                <w:t>ekologicky šetrná řešení</w:t>
              </w:r>
            </w:hyperlink>
          </w:p>
        </w:tc>
        <w:tc>
          <w:tcPr>
            <w:tcW w:w="2972" w:type="dxa"/>
            <w:shd w:val="clear" w:color="auto" w:fill="FDE9D9"/>
            <w:hideMark/>
          </w:tcPr>
          <w:p w14:paraId="4B14669A" w14:textId="12C70787" w:rsidR="00046ACB" w:rsidRPr="00F32B67" w:rsidRDefault="001A6FF7" w:rsidP="00F32B67">
            <w:pPr>
              <w:overflowPunct/>
              <w:autoSpaceDE/>
              <w:autoSpaceDN/>
              <w:adjustRightInd/>
              <w:textAlignment w:val="auto"/>
              <w:rPr>
                <w:color w:val="0563C1"/>
                <w:u w:val="single"/>
              </w:rPr>
            </w:pPr>
            <w:hyperlink r:id="rId161" w:history="1">
              <w:r w:rsidR="00046ACB" w:rsidRPr="00F32B67">
                <w:rPr>
                  <w:color w:val="0563C1"/>
                  <w:u w:val="single"/>
                </w:rPr>
                <w:t xml:space="preserve">EU </w:t>
              </w:r>
              <w:r w:rsidR="001C211D">
                <w:rPr>
                  <w:color w:val="0563C1"/>
                  <w:u w:val="single"/>
                </w:rPr>
                <w:t>–</w:t>
              </w:r>
              <w:r w:rsidR="00046ACB" w:rsidRPr="00F32B67">
                <w:rPr>
                  <w:color w:val="0563C1"/>
                  <w:u w:val="single"/>
                </w:rPr>
                <w:t xml:space="preserve"> GPP</w:t>
              </w:r>
              <w:r w:rsidR="001C211D">
                <w:rPr>
                  <w:color w:val="0563C1"/>
                  <w:u w:val="single"/>
                </w:rPr>
                <w:t xml:space="preserve"> </w:t>
              </w:r>
              <w:r w:rsidR="00046ACB" w:rsidRPr="00F32B67">
                <w:rPr>
                  <w:color w:val="0563C1"/>
                  <w:u w:val="single"/>
                </w:rPr>
                <w:t>kritéria pro</w:t>
              </w:r>
              <w:r w:rsidR="001C211D">
                <w:rPr>
                  <w:color w:val="0563C1"/>
                  <w:u w:val="single"/>
                </w:rPr>
                <w:t> </w:t>
              </w:r>
              <w:r w:rsidR="00046ACB" w:rsidRPr="00F32B67">
                <w:rPr>
                  <w:color w:val="0563C1"/>
                  <w:u w:val="single"/>
                </w:rPr>
                <w:t>splachovací záchody a pisoáry</w:t>
              </w:r>
            </w:hyperlink>
          </w:p>
        </w:tc>
      </w:tr>
      <w:tr w:rsidR="00046ACB" w:rsidRPr="00F32B67" w14:paraId="0FC7D5FA" w14:textId="77777777" w:rsidTr="00EE0190">
        <w:trPr>
          <w:cantSplit/>
        </w:trPr>
        <w:tc>
          <w:tcPr>
            <w:tcW w:w="2175" w:type="dxa"/>
            <w:shd w:val="clear" w:color="auto" w:fill="C6D9F1"/>
            <w:hideMark/>
          </w:tcPr>
          <w:p w14:paraId="67A70BFA" w14:textId="77777777" w:rsidR="00046ACB" w:rsidRPr="00F32B67" w:rsidRDefault="00046ACB" w:rsidP="00F32B67">
            <w:pPr>
              <w:overflowPunct/>
              <w:autoSpaceDE/>
              <w:autoSpaceDN/>
              <w:adjustRightInd/>
              <w:textAlignment w:val="auto"/>
              <w:rPr>
                <w:b/>
                <w:bCs/>
              </w:rPr>
            </w:pPr>
            <w:r w:rsidRPr="00F32B67">
              <w:rPr>
                <w:b/>
                <w:bCs/>
              </w:rPr>
              <w:t>infrastruktura odpadních vod</w:t>
            </w:r>
          </w:p>
        </w:tc>
        <w:tc>
          <w:tcPr>
            <w:tcW w:w="3915" w:type="dxa"/>
            <w:shd w:val="clear" w:color="auto" w:fill="DBE5F1"/>
            <w:noWrap/>
            <w:hideMark/>
          </w:tcPr>
          <w:p w14:paraId="0E835715" w14:textId="77777777" w:rsidR="00046ACB" w:rsidRPr="00F32B67" w:rsidRDefault="001A6FF7" w:rsidP="00F32B67">
            <w:pPr>
              <w:overflowPunct/>
              <w:autoSpaceDE/>
              <w:autoSpaceDN/>
              <w:adjustRightInd/>
              <w:textAlignment w:val="auto"/>
              <w:rPr>
                <w:color w:val="0563C1"/>
                <w:u w:val="single"/>
              </w:rPr>
            </w:pPr>
            <w:hyperlink r:id="rId162" w:history="1">
              <w:r w:rsidR="00046ACB" w:rsidRPr="00F32B67">
                <w:rPr>
                  <w:color w:val="0563C1"/>
                  <w:u w:val="single"/>
                </w:rPr>
                <w:t>ekologicky šetrná řešení</w:t>
              </w:r>
            </w:hyperlink>
          </w:p>
        </w:tc>
        <w:tc>
          <w:tcPr>
            <w:tcW w:w="2972" w:type="dxa"/>
            <w:shd w:val="clear" w:color="auto" w:fill="DBE5F1"/>
            <w:hideMark/>
          </w:tcPr>
          <w:p w14:paraId="5FB06B43" w14:textId="40047442" w:rsidR="00046ACB" w:rsidRPr="00F32B67" w:rsidRDefault="001A6FF7" w:rsidP="00F32B67">
            <w:pPr>
              <w:overflowPunct/>
              <w:autoSpaceDE/>
              <w:autoSpaceDN/>
              <w:adjustRightInd/>
              <w:textAlignment w:val="auto"/>
              <w:rPr>
                <w:color w:val="0563C1"/>
                <w:u w:val="single"/>
              </w:rPr>
            </w:pPr>
            <w:hyperlink r:id="rId163" w:history="1">
              <w:r w:rsidR="00046ACB" w:rsidRPr="00F32B67">
                <w:rPr>
                  <w:color w:val="0563C1"/>
                  <w:u w:val="single"/>
                </w:rPr>
                <w:t xml:space="preserve">EU </w:t>
              </w:r>
              <w:r w:rsidR="001C211D">
                <w:rPr>
                  <w:color w:val="0563C1"/>
                  <w:u w:val="single"/>
                </w:rPr>
                <w:t>–</w:t>
              </w:r>
              <w:r w:rsidR="00046ACB" w:rsidRPr="00F32B67">
                <w:rPr>
                  <w:color w:val="0563C1"/>
                  <w:u w:val="single"/>
                </w:rPr>
                <w:t xml:space="preserve"> GPP</w:t>
              </w:r>
              <w:r w:rsidR="001C211D">
                <w:rPr>
                  <w:color w:val="0563C1"/>
                  <w:u w:val="single"/>
                </w:rPr>
                <w:t xml:space="preserve"> </w:t>
              </w:r>
              <w:r w:rsidR="00046ACB" w:rsidRPr="00F32B67">
                <w:rPr>
                  <w:color w:val="0563C1"/>
                  <w:u w:val="single"/>
                </w:rPr>
                <w:t>kritéria pro</w:t>
              </w:r>
              <w:r w:rsidR="001C211D">
                <w:rPr>
                  <w:color w:val="0563C1"/>
                  <w:u w:val="single"/>
                </w:rPr>
                <w:t> </w:t>
              </w:r>
              <w:r w:rsidR="00046ACB" w:rsidRPr="00F32B67">
                <w:rPr>
                  <w:color w:val="0563C1"/>
                  <w:u w:val="single"/>
                </w:rPr>
                <w:t>infrastrukturu odpadních vod</w:t>
              </w:r>
            </w:hyperlink>
          </w:p>
          <w:p w14:paraId="0E0FD0BF" w14:textId="77777777" w:rsidR="00046ACB" w:rsidRPr="00F32B67" w:rsidRDefault="00046ACB" w:rsidP="00F32B67">
            <w:pPr>
              <w:overflowPunct/>
              <w:autoSpaceDE/>
              <w:autoSpaceDN/>
              <w:adjustRightInd/>
              <w:textAlignment w:val="auto"/>
              <w:rPr>
                <w:color w:val="0563C1"/>
                <w:u w:val="single"/>
              </w:rPr>
            </w:pPr>
          </w:p>
        </w:tc>
      </w:tr>
      <w:tr w:rsidR="00046ACB" w:rsidRPr="00F32B67" w14:paraId="1A5DF037" w14:textId="77777777" w:rsidTr="00EE0190">
        <w:trPr>
          <w:cantSplit/>
        </w:trPr>
        <w:tc>
          <w:tcPr>
            <w:tcW w:w="2175" w:type="dxa"/>
            <w:shd w:val="clear" w:color="auto" w:fill="FBD4B4"/>
            <w:hideMark/>
          </w:tcPr>
          <w:p w14:paraId="0068A035" w14:textId="77777777" w:rsidR="00046ACB" w:rsidRPr="00F32B67" w:rsidRDefault="00046ACB" w:rsidP="00F32B67">
            <w:pPr>
              <w:overflowPunct/>
              <w:autoSpaceDE/>
              <w:autoSpaceDN/>
              <w:adjustRightInd/>
              <w:textAlignment w:val="auto"/>
              <w:rPr>
                <w:b/>
                <w:bCs/>
              </w:rPr>
            </w:pPr>
            <w:r w:rsidRPr="00F32B67">
              <w:rPr>
                <w:b/>
                <w:bCs/>
              </w:rPr>
              <w:t>teplovodní ohřívače</w:t>
            </w:r>
          </w:p>
        </w:tc>
        <w:tc>
          <w:tcPr>
            <w:tcW w:w="3915" w:type="dxa"/>
            <w:shd w:val="clear" w:color="auto" w:fill="FDE9D9"/>
            <w:noWrap/>
            <w:hideMark/>
          </w:tcPr>
          <w:p w14:paraId="48D6B033" w14:textId="77777777" w:rsidR="00046ACB" w:rsidRPr="00F32B67" w:rsidRDefault="001A6FF7" w:rsidP="00F32B67">
            <w:pPr>
              <w:overflowPunct/>
              <w:autoSpaceDE/>
              <w:autoSpaceDN/>
              <w:adjustRightInd/>
              <w:textAlignment w:val="auto"/>
              <w:rPr>
                <w:color w:val="0563C1"/>
                <w:u w:val="single"/>
              </w:rPr>
            </w:pPr>
            <w:hyperlink r:id="rId164" w:history="1">
              <w:r w:rsidR="00046ACB" w:rsidRPr="00F32B67">
                <w:rPr>
                  <w:color w:val="0563C1"/>
                  <w:u w:val="single"/>
                </w:rPr>
                <w:t>ekologicky šetrná řešení</w:t>
              </w:r>
            </w:hyperlink>
          </w:p>
        </w:tc>
        <w:tc>
          <w:tcPr>
            <w:tcW w:w="2972" w:type="dxa"/>
            <w:shd w:val="clear" w:color="auto" w:fill="FDE9D9"/>
            <w:hideMark/>
          </w:tcPr>
          <w:p w14:paraId="70AC3AF0" w14:textId="41BE893C" w:rsidR="00046ACB" w:rsidRPr="00F32B67" w:rsidRDefault="001A6FF7" w:rsidP="00F32B67">
            <w:pPr>
              <w:overflowPunct/>
              <w:autoSpaceDE/>
              <w:autoSpaceDN/>
              <w:adjustRightInd/>
              <w:textAlignment w:val="auto"/>
              <w:rPr>
                <w:color w:val="0563C1"/>
                <w:u w:val="single"/>
              </w:rPr>
            </w:pPr>
            <w:hyperlink r:id="rId165" w:history="1">
              <w:r w:rsidR="00046ACB" w:rsidRPr="00F32B67">
                <w:rPr>
                  <w:color w:val="0563C1"/>
                  <w:u w:val="single"/>
                </w:rPr>
                <w:t xml:space="preserve">EU </w:t>
              </w:r>
              <w:r w:rsidR="001C211D">
                <w:rPr>
                  <w:color w:val="0563C1"/>
                  <w:u w:val="single"/>
                </w:rPr>
                <w:t>–</w:t>
              </w:r>
              <w:r w:rsidR="00046ACB" w:rsidRPr="00F32B67">
                <w:rPr>
                  <w:color w:val="0563C1"/>
                  <w:u w:val="single"/>
                </w:rPr>
                <w:t xml:space="preserve"> GPP</w:t>
              </w:r>
              <w:r w:rsidR="001C211D">
                <w:rPr>
                  <w:color w:val="0563C1"/>
                  <w:u w:val="single"/>
                </w:rPr>
                <w:t xml:space="preserve"> </w:t>
              </w:r>
              <w:r w:rsidR="00046ACB" w:rsidRPr="00F32B67">
                <w:rPr>
                  <w:color w:val="0563C1"/>
                  <w:u w:val="single"/>
                </w:rPr>
                <w:t>kritéria pro teplovodní ohřívače</w:t>
              </w:r>
            </w:hyperlink>
          </w:p>
        </w:tc>
      </w:tr>
      <w:tr w:rsidR="00046ACB" w:rsidRPr="00F32B67" w14:paraId="21CBB070" w14:textId="77777777" w:rsidTr="00EE0190">
        <w:trPr>
          <w:cantSplit/>
        </w:trPr>
        <w:tc>
          <w:tcPr>
            <w:tcW w:w="2175" w:type="dxa"/>
            <w:vMerge w:val="restart"/>
            <w:shd w:val="clear" w:color="auto" w:fill="C6D9F1"/>
            <w:hideMark/>
          </w:tcPr>
          <w:p w14:paraId="20D53E88" w14:textId="77777777" w:rsidR="00046ACB" w:rsidRPr="00F32B67" w:rsidRDefault="00046ACB" w:rsidP="00F32B67">
            <w:pPr>
              <w:overflowPunct/>
              <w:autoSpaceDE/>
              <w:autoSpaceDN/>
              <w:adjustRightInd/>
              <w:textAlignment w:val="auto"/>
              <w:rPr>
                <w:b/>
                <w:bCs/>
                <w:color w:val="000000"/>
              </w:rPr>
            </w:pPr>
            <w:r w:rsidRPr="00F32B67">
              <w:rPr>
                <w:b/>
                <w:bCs/>
                <w:color w:val="000000"/>
              </w:rPr>
              <w:t>kancelářské potřeby</w:t>
            </w:r>
          </w:p>
          <w:p w14:paraId="2FCCA500" w14:textId="77777777" w:rsidR="00046ACB" w:rsidRPr="00F32B67" w:rsidRDefault="00046ACB" w:rsidP="00F32B67">
            <w:pPr>
              <w:overflowPunct/>
              <w:autoSpaceDE/>
              <w:autoSpaceDN/>
              <w:adjustRightInd/>
              <w:textAlignment w:val="auto"/>
              <w:rPr>
                <w:b/>
                <w:bCs/>
                <w:color w:val="000000"/>
              </w:rPr>
            </w:pPr>
            <w:r w:rsidRPr="00F32B67">
              <w:rPr>
                <w:b/>
                <w:bCs/>
                <w:color w:val="000000"/>
              </w:rPr>
              <w:t> </w:t>
            </w:r>
          </w:p>
          <w:p w14:paraId="58E2B050" w14:textId="77777777" w:rsidR="00046ACB" w:rsidRPr="00F32B67" w:rsidRDefault="00046ACB" w:rsidP="00F32B67">
            <w:pPr>
              <w:overflowPunct/>
              <w:autoSpaceDE/>
              <w:autoSpaceDN/>
              <w:adjustRightInd/>
              <w:textAlignment w:val="auto"/>
              <w:rPr>
                <w:b/>
                <w:bCs/>
                <w:color w:val="000000"/>
              </w:rPr>
            </w:pPr>
            <w:r w:rsidRPr="00F32B67">
              <w:rPr>
                <w:b/>
                <w:bCs/>
                <w:color w:val="000000"/>
              </w:rPr>
              <w:t> </w:t>
            </w:r>
          </w:p>
          <w:p w14:paraId="0B92D990" w14:textId="77777777" w:rsidR="00046ACB" w:rsidRPr="00F32B67" w:rsidRDefault="00046ACB" w:rsidP="00F32B67">
            <w:pPr>
              <w:rPr>
                <w:b/>
                <w:bCs/>
                <w:color w:val="000000"/>
              </w:rPr>
            </w:pPr>
            <w:r w:rsidRPr="00F32B67">
              <w:rPr>
                <w:b/>
                <w:bCs/>
                <w:color w:val="000000"/>
              </w:rPr>
              <w:t> </w:t>
            </w:r>
          </w:p>
          <w:p w14:paraId="1BB11D64" w14:textId="77777777" w:rsidR="00046ACB" w:rsidRPr="00F32B67" w:rsidRDefault="00046ACB" w:rsidP="00F32B67">
            <w:pPr>
              <w:rPr>
                <w:b/>
                <w:bCs/>
                <w:color w:val="000000"/>
              </w:rPr>
            </w:pPr>
            <w:r w:rsidRPr="00F32B67">
              <w:rPr>
                <w:b/>
                <w:bCs/>
                <w:color w:val="000000"/>
              </w:rPr>
              <w:t> </w:t>
            </w:r>
          </w:p>
        </w:tc>
        <w:tc>
          <w:tcPr>
            <w:tcW w:w="3915" w:type="dxa"/>
            <w:vMerge w:val="restart"/>
            <w:shd w:val="clear" w:color="auto" w:fill="DBE5F1"/>
            <w:hideMark/>
          </w:tcPr>
          <w:p w14:paraId="74C14204" w14:textId="77777777" w:rsidR="00046ACB" w:rsidRPr="00F32B67" w:rsidRDefault="001A6FF7" w:rsidP="00F32B67">
            <w:pPr>
              <w:overflowPunct/>
              <w:autoSpaceDE/>
              <w:autoSpaceDN/>
              <w:adjustRightInd/>
              <w:textAlignment w:val="auto"/>
              <w:rPr>
                <w:color w:val="0563C1"/>
                <w:u w:val="single"/>
              </w:rPr>
            </w:pPr>
            <w:hyperlink r:id="rId166" w:history="1">
              <w:r w:rsidR="00046ACB" w:rsidRPr="00F32B67">
                <w:rPr>
                  <w:color w:val="0563C1"/>
                  <w:u w:val="single"/>
                </w:rPr>
                <w:t>ekologicky šetrná řešení</w:t>
              </w:r>
            </w:hyperlink>
          </w:p>
        </w:tc>
        <w:tc>
          <w:tcPr>
            <w:tcW w:w="2972" w:type="dxa"/>
            <w:shd w:val="clear" w:color="auto" w:fill="DBE5F1"/>
            <w:hideMark/>
          </w:tcPr>
          <w:p w14:paraId="0C011D3F" w14:textId="28E059D4" w:rsidR="00046ACB" w:rsidRPr="00F32B67" w:rsidRDefault="001A6FF7" w:rsidP="00F32B67">
            <w:pPr>
              <w:rPr>
                <w:color w:val="0563C1"/>
                <w:u w:val="single"/>
              </w:rPr>
            </w:pPr>
            <w:hyperlink r:id="rId167" w:history="1">
              <w:r w:rsidR="00046ACB" w:rsidRPr="00F32B67">
                <w:rPr>
                  <w:color w:val="0563C1"/>
                  <w:u w:val="single"/>
                </w:rPr>
                <w:t xml:space="preserve">GPP </w:t>
              </w:r>
              <w:r w:rsidR="001C211D">
                <w:rPr>
                  <w:color w:val="0563C1"/>
                  <w:u w:val="single"/>
                </w:rPr>
                <w:t>–</w:t>
              </w:r>
              <w:r w:rsidR="00046ACB" w:rsidRPr="00F32B67">
                <w:rPr>
                  <w:color w:val="0563C1"/>
                  <w:u w:val="single"/>
                </w:rPr>
                <w:t xml:space="preserve"> Kopírovací</w:t>
              </w:r>
              <w:r w:rsidR="001C211D">
                <w:rPr>
                  <w:color w:val="0563C1"/>
                  <w:u w:val="single"/>
                </w:rPr>
                <w:t xml:space="preserve"> </w:t>
              </w:r>
              <w:r w:rsidR="00046ACB" w:rsidRPr="00F32B67">
                <w:rPr>
                  <w:color w:val="0563C1"/>
                  <w:u w:val="single"/>
                </w:rPr>
                <w:t>a grafický papír</w:t>
              </w:r>
            </w:hyperlink>
          </w:p>
        </w:tc>
      </w:tr>
      <w:tr w:rsidR="00046ACB" w:rsidRPr="00F32B67" w14:paraId="44D27744" w14:textId="77777777" w:rsidTr="00EE0190">
        <w:trPr>
          <w:cantSplit/>
        </w:trPr>
        <w:tc>
          <w:tcPr>
            <w:tcW w:w="2175" w:type="dxa"/>
            <w:vMerge/>
            <w:shd w:val="clear" w:color="auto" w:fill="C6D9F1"/>
            <w:hideMark/>
          </w:tcPr>
          <w:p w14:paraId="1E3C7528" w14:textId="77777777" w:rsidR="00046ACB" w:rsidRPr="00F32B67" w:rsidRDefault="00046ACB" w:rsidP="00F32B67">
            <w:pPr>
              <w:rPr>
                <w:b/>
                <w:bCs/>
                <w:color w:val="000000"/>
              </w:rPr>
            </w:pPr>
          </w:p>
        </w:tc>
        <w:tc>
          <w:tcPr>
            <w:tcW w:w="3915" w:type="dxa"/>
            <w:vMerge/>
            <w:shd w:val="clear" w:color="auto" w:fill="DBE5F1"/>
            <w:hideMark/>
          </w:tcPr>
          <w:p w14:paraId="1067496A" w14:textId="77777777" w:rsidR="00046ACB" w:rsidRPr="00F32B67" w:rsidRDefault="00046ACB" w:rsidP="00F32B67">
            <w:pPr>
              <w:overflowPunct/>
              <w:autoSpaceDE/>
              <w:autoSpaceDN/>
              <w:adjustRightInd/>
              <w:textAlignment w:val="auto"/>
              <w:rPr>
                <w:color w:val="0563C1"/>
                <w:u w:val="single"/>
              </w:rPr>
            </w:pPr>
          </w:p>
        </w:tc>
        <w:tc>
          <w:tcPr>
            <w:tcW w:w="2972" w:type="dxa"/>
            <w:shd w:val="clear" w:color="auto" w:fill="DBE5F1"/>
            <w:hideMark/>
          </w:tcPr>
          <w:p w14:paraId="4C3FC0C1" w14:textId="0F77B5D3" w:rsidR="00046ACB" w:rsidRPr="00F32B67" w:rsidRDefault="001A6FF7" w:rsidP="00F32B67">
            <w:pPr>
              <w:overflowPunct/>
              <w:autoSpaceDE/>
              <w:autoSpaceDN/>
              <w:adjustRightInd/>
              <w:textAlignment w:val="auto"/>
              <w:rPr>
                <w:color w:val="0563C1"/>
                <w:u w:val="single"/>
              </w:rPr>
            </w:pPr>
            <w:hyperlink r:id="rId168" w:history="1">
              <w:r w:rsidR="00046ACB" w:rsidRPr="00F32B67">
                <w:rPr>
                  <w:color w:val="0563C1"/>
                  <w:u w:val="single"/>
                </w:rPr>
                <w:t xml:space="preserve">MŽP </w:t>
              </w:r>
              <w:r w:rsidR="001C211D">
                <w:rPr>
                  <w:color w:val="0563C1"/>
                  <w:u w:val="single"/>
                </w:rPr>
                <w:t>–</w:t>
              </w:r>
              <w:r w:rsidR="00046ACB" w:rsidRPr="00F32B67">
                <w:rPr>
                  <w:color w:val="0563C1"/>
                  <w:u w:val="single"/>
                </w:rPr>
                <w:t xml:space="preserve"> Grafický</w:t>
              </w:r>
              <w:r w:rsidR="001C211D">
                <w:rPr>
                  <w:color w:val="0563C1"/>
                  <w:u w:val="single"/>
                </w:rPr>
                <w:t xml:space="preserve"> </w:t>
              </w:r>
              <w:r w:rsidR="00046ACB" w:rsidRPr="00F32B67">
                <w:rPr>
                  <w:color w:val="0563C1"/>
                  <w:u w:val="single"/>
                </w:rPr>
                <w:t xml:space="preserve">papír </w:t>
              </w:r>
            </w:hyperlink>
          </w:p>
        </w:tc>
      </w:tr>
      <w:tr w:rsidR="00046ACB" w:rsidRPr="00F32B67" w14:paraId="402DEE4F" w14:textId="77777777" w:rsidTr="00EE0190">
        <w:trPr>
          <w:cantSplit/>
        </w:trPr>
        <w:tc>
          <w:tcPr>
            <w:tcW w:w="2175" w:type="dxa"/>
            <w:vMerge/>
            <w:shd w:val="clear" w:color="auto" w:fill="auto"/>
            <w:hideMark/>
          </w:tcPr>
          <w:p w14:paraId="59364CA9" w14:textId="77777777" w:rsidR="00046ACB" w:rsidRPr="00F32B67" w:rsidRDefault="00046ACB" w:rsidP="00F32B67">
            <w:pPr>
              <w:overflowPunct/>
              <w:autoSpaceDE/>
              <w:autoSpaceDN/>
              <w:adjustRightInd/>
              <w:textAlignment w:val="auto"/>
              <w:rPr>
                <w:b/>
                <w:bCs/>
                <w:color w:val="000000"/>
              </w:rPr>
            </w:pPr>
          </w:p>
        </w:tc>
        <w:tc>
          <w:tcPr>
            <w:tcW w:w="3915" w:type="dxa"/>
            <w:shd w:val="clear" w:color="auto" w:fill="DBE5F1"/>
            <w:hideMark/>
          </w:tcPr>
          <w:p w14:paraId="789F119F" w14:textId="51B10773" w:rsidR="00046ACB" w:rsidRPr="00F32B67" w:rsidRDefault="001A6FF7" w:rsidP="00F32B67">
            <w:pPr>
              <w:overflowPunct/>
              <w:autoSpaceDE/>
              <w:autoSpaceDN/>
              <w:adjustRightInd/>
              <w:textAlignment w:val="auto"/>
              <w:rPr>
                <w:color w:val="0563C1"/>
                <w:u w:val="single"/>
              </w:rPr>
            </w:pPr>
            <w:hyperlink r:id="rId169" w:history="1">
              <w:r w:rsidR="00046ACB" w:rsidRPr="00F32B67">
                <w:rPr>
                  <w:color w:val="0563C1"/>
                  <w:u w:val="single"/>
                </w:rPr>
                <w:t>podpora účasti malých a středních podniků ve</w:t>
              </w:r>
              <w:r w:rsidR="001C211D">
                <w:rPr>
                  <w:color w:val="0563C1"/>
                  <w:u w:val="single"/>
                </w:rPr>
                <w:t> </w:t>
              </w:r>
              <w:r w:rsidR="00046ACB" w:rsidRPr="00F32B67">
                <w:rPr>
                  <w:color w:val="0563C1"/>
                  <w:u w:val="single"/>
                </w:rPr>
                <w:t>VZ</w:t>
              </w:r>
            </w:hyperlink>
          </w:p>
        </w:tc>
        <w:tc>
          <w:tcPr>
            <w:tcW w:w="2972" w:type="dxa"/>
            <w:shd w:val="clear" w:color="auto" w:fill="DBE5F1"/>
            <w:hideMark/>
          </w:tcPr>
          <w:p w14:paraId="0973F295" w14:textId="77777777" w:rsidR="00046ACB" w:rsidRPr="00F32B67" w:rsidRDefault="00046ACB" w:rsidP="00F32B67">
            <w:pPr>
              <w:overflowPunct/>
              <w:autoSpaceDE/>
              <w:autoSpaceDN/>
              <w:adjustRightInd/>
              <w:textAlignment w:val="auto"/>
              <w:rPr>
                <w:color w:val="000000"/>
              </w:rPr>
            </w:pPr>
            <w:r w:rsidRPr="00F32B67">
              <w:rPr>
                <w:color w:val="000000"/>
              </w:rPr>
              <w:t> </w:t>
            </w:r>
          </w:p>
        </w:tc>
      </w:tr>
      <w:tr w:rsidR="00046ACB" w:rsidRPr="00F32B67" w14:paraId="05121B82" w14:textId="77777777" w:rsidTr="00EE0190">
        <w:trPr>
          <w:cantSplit/>
        </w:trPr>
        <w:tc>
          <w:tcPr>
            <w:tcW w:w="2175" w:type="dxa"/>
            <w:vMerge w:val="restart"/>
            <w:shd w:val="clear" w:color="auto" w:fill="FBD4B4"/>
            <w:hideMark/>
          </w:tcPr>
          <w:p w14:paraId="3D1C1EAC" w14:textId="77777777" w:rsidR="00046ACB" w:rsidRPr="00F32B67" w:rsidRDefault="00046ACB" w:rsidP="00F32B67">
            <w:pPr>
              <w:overflowPunct/>
              <w:autoSpaceDE/>
              <w:autoSpaceDN/>
              <w:adjustRightInd/>
              <w:textAlignment w:val="auto"/>
              <w:rPr>
                <w:b/>
                <w:bCs/>
                <w:color w:val="000000"/>
              </w:rPr>
            </w:pPr>
            <w:r w:rsidRPr="00F32B67">
              <w:rPr>
                <w:b/>
                <w:bCs/>
                <w:color w:val="000000"/>
              </w:rPr>
              <w:t>tisk a grafika</w:t>
            </w:r>
          </w:p>
          <w:p w14:paraId="7AD17B61" w14:textId="77777777" w:rsidR="00046ACB" w:rsidRPr="00F32B67" w:rsidRDefault="00046ACB" w:rsidP="00F32B67">
            <w:pPr>
              <w:overflowPunct/>
              <w:autoSpaceDE/>
              <w:autoSpaceDN/>
              <w:adjustRightInd/>
              <w:textAlignment w:val="auto"/>
              <w:rPr>
                <w:b/>
                <w:bCs/>
                <w:color w:val="000000"/>
              </w:rPr>
            </w:pPr>
            <w:r w:rsidRPr="00F32B67">
              <w:rPr>
                <w:b/>
                <w:bCs/>
                <w:color w:val="000000"/>
              </w:rPr>
              <w:t> </w:t>
            </w:r>
          </w:p>
          <w:p w14:paraId="517742B4" w14:textId="77777777" w:rsidR="00046ACB" w:rsidRPr="00F32B67" w:rsidRDefault="00046ACB" w:rsidP="00F32B67">
            <w:pPr>
              <w:overflowPunct/>
              <w:autoSpaceDE/>
              <w:autoSpaceDN/>
              <w:adjustRightInd/>
              <w:textAlignment w:val="auto"/>
              <w:rPr>
                <w:color w:val="000000"/>
              </w:rPr>
            </w:pPr>
            <w:r w:rsidRPr="00F32B67">
              <w:rPr>
                <w:color w:val="000000"/>
              </w:rPr>
              <w:t> </w:t>
            </w:r>
          </w:p>
          <w:p w14:paraId="6746E701" w14:textId="77777777" w:rsidR="00046ACB" w:rsidRPr="00F32B67" w:rsidRDefault="00046ACB" w:rsidP="00F32B67">
            <w:pPr>
              <w:rPr>
                <w:b/>
                <w:bCs/>
                <w:color w:val="000000"/>
              </w:rPr>
            </w:pPr>
            <w:r w:rsidRPr="00F32B67">
              <w:rPr>
                <w:color w:val="000000"/>
              </w:rPr>
              <w:t> </w:t>
            </w:r>
          </w:p>
        </w:tc>
        <w:tc>
          <w:tcPr>
            <w:tcW w:w="3915" w:type="dxa"/>
            <w:vMerge w:val="restart"/>
            <w:shd w:val="clear" w:color="auto" w:fill="FDE9D9"/>
            <w:hideMark/>
          </w:tcPr>
          <w:p w14:paraId="2618F59F" w14:textId="77777777" w:rsidR="00046ACB" w:rsidRPr="00F32B67" w:rsidRDefault="001A6FF7" w:rsidP="00F32B67">
            <w:pPr>
              <w:overflowPunct/>
              <w:autoSpaceDE/>
              <w:autoSpaceDN/>
              <w:adjustRightInd/>
              <w:textAlignment w:val="auto"/>
              <w:rPr>
                <w:color w:val="0563C1"/>
                <w:u w:val="single"/>
              </w:rPr>
            </w:pPr>
            <w:hyperlink r:id="rId170" w:history="1">
              <w:r w:rsidR="00046ACB" w:rsidRPr="00F32B67">
                <w:rPr>
                  <w:color w:val="0563C1"/>
                  <w:u w:val="single"/>
                </w:rPr>
                <w:t>ekologicky šetrná řešení</w:t>
              </w:r>
            </w:hyperlink>
          </w:p>
        </w:tc>
        <w:tc>
          <w:tcPr>
            <w:tcW w:w="2972" w:type="dxa"/>
            <w:shd w:val="clear" w:color="auto" w:fill="FDE9D9"/>
            <w:hideMark/>
          </w:tcPr>
          <w:p w14:paraId="26938997" w14:textId="77777777" w:rsidR="00046ACB" w:rsidRPr="00F32B67" w:rsidRDefault="00046ACB" w:rsidP="00F32B67">
            <w:pPr>
              <w:overflowPunct/>
              <w:autoSpaceDE/>
              <w:autoSpaceDN/>
              <w:adjustRightInd/>
              <w:textAlignment w:val="auto"/>
              <w:rPr>
                <w:color w:val="000000"/>
              </w:rPr>
            </w:pPr>
            <w:r w:rsidRPr="00F32B67">
              <w:rPr>
                <w:color w:val="000000"/>
              </w:rPr>
              <w:t> </w:t>
            </w:r>
          </w:p>
        </w:tc>
      </w:tr>
      <w:tr w:rsidR="00046ACB" w:rsidRPr="00F32B67" w14:paraId="35AF5607" w14:textId="77777777" w:rsidTr="00EE0190">
        <w:trPr>
          <w:cantSplit/>
        </w:trPr>
        <w:tc>
          <w:tcPr>
            <w:tcW w:w="2175" w:type="dxa"/>
            <w:vMerge/>
            <w:shd w:val="clear" w:color="auto" w:fill="FBD4B4"/>
            <w:hideMark/>
          </w:tcPr>
          <w:p w14:paraId="22B5FFCD" w14:textId="77777777" w:rsidR="00046ACB" w:rsidRPr="00F32B67" w:rsidRDefault="00046ACB" w:rsidP="00F32B67">
            <w:pPr>
              <w:rPr>
                <w:b/>
                <w:bCs/>
                <w:color w:val="000000"/>
              </w:rPr>
            </w:pPr>
          </w:p>
        </w:tc>
        <w:tc>
          <w:tcPr>
            <w:tcW w:w="3915" w:type="dxa"/>
            <w:vMerge/>
            <w:shd w:val="clear" w:color="auto" w:fill="FDE9D9"/>
            <w:hideMark/>
          </w:tcPr>
          <w:p w14:paraId="3B233071" w14:textId="77777777" w:rsidR="00046ACB" w:rsidRPr="00F32B67" w:rsidRDefault="00046ACB" w:rsidP="00F32B67">
            <w:pPr>
              <w:overflowPunct/>
              <w:autoSpaceDE/>
              <w:autoSpaceDN/>
              <w:adjustRightInd/>
              <w:textAlignment w:val="auto"/>
              <w:rPr>
                <w:color w:val="0563C1"/>
                <w:u w:val="single"/>
              </w:rPr>
            </w:pPr>
          </w:p>
        </w:tc>
        <w:tc>
          <w:tcPr>
            <w:tcW w:w="2972" w:type="dxa"/>
            <w:shd w:val="clear" w:color="auto" w:fill="FDE9D9"/>
            <w:hideMark/>
          </w:tcPr>
          <w:p w14:paraId="5A1368FB" w14:textId="6D7568EB" w:rsidR="00046ACB" w:rsidRPr="00F32B67" w:rsidRDefault="001A6FF7" w:rsidP="00F32B67">
            <w:pPr>
              <w:overflowPunct/>
              <w:autoSpaceDE/>
              <w:autoSpaceDN/>
              <w:adjustRightInd/>
              <w:textAlignment w:val="auto"/>
              <w:rPr>
                <w:color w:val="0563C1"/>
                <w:u w:val="single"/>
              </w:rPr>
            </w:pPr>
            <w:hyperlink r:id="rId171" w:history="1">
              <w:r w:rsidR="00046ACB" w:rsidRPr="00F32B67">
                <w:rPr>
                  <w:color w:val="0563C1"/>
                  <w:u w:val="single"/>
                </w:rPr>
                <w:t xml:space="preserve">EU </w:t>
              </w:r>
              <w:r w:rsidR="001C211D">
                <w:rPr>
                  <w:color w:val="0563C1"/>
                  <w:u w:val="single"/>
                </w:rPr>
                <w:t>–</w:t>
              </w:r>
              <w:r w:rsidR="00046ACB" w:rsidRPr="00F32B67">
                <w:rPr>
                  <w:color w:val="0563C1"/>
                  <w:u w:val="single"/>
                </w:rPr>
                <w:t xml:space="preserve"> GPP kritéria pro zařízení k</w:t>
              </w:r>
              <w:r w:rsidR="001C211D">
                <w:rPr>
                  <w:color w:val="0563C1"/>
                  <w:u w:val="single"/>
                </w:rPr>
                <w:t> </w:t>
              </w:r>
              <w:r w:rsidR="00046ACB" w:rsidRPr="00F32B67">
                <w:rPr>
                  <w:color w:val="0563C1"/>
                  <w:u w:val="single"/>
                </w:rPr>
                <w:t>tisku, kopírování, spotřební materiál a tiskové služby</w:t>
              </w:r>
            </w:hyperlink>
          </w:p>
        </w:tc>
      </w:tr>
      <w:tr w:rsidR="00046ACB" w:rsidRPr="00F32B67" w14:paraId="6D2B3EFD" w14:textId="77777777" w:rsidTr="00EE0190">
        <w:trPr>
          <w:cantSplit/>
        </w:trPr>
        <w:tc>
          <w:tcPr>
            <w:tcW w:w="2175" w:type="dxa"/>
            <w:vMerge/>
            <w:shd w:val="clear" w:color="auto" w:fill="FBD4B4"/>
            <w:hideMark/>
          </w:tcPr>
          <w:p w14:paraId="22841327" w14:textId="77777777" w:rsidR="00046ACB" w:rsidRPr="00F32B67" w:rsidRDefault="00046ACB" w:rsidP="00F32B67">
            <w:pPr>
              <w:rPr>
                <w:color w:val="000000"/>
              </w:rPr>
            </w:pPr>
          </w:p>
        </w:tc>
        <w:tc>
          <w:tcPr>
            <w:tcW w:w="3915" w:type="dxa"/>
            <w:shd w:val="clear" w:color="auto" w:fill="FDE9D9"/>
            <w:hideMark/>
          </w:tcPr>
          <w:p w14:paraId="3FDF7305" w14:textId="77777777" w:rsidR="00046ACB" w:rsidRPr="00F32B67" w:rsidRDefault="001A6FF7" w:rsidP="00F32B67">
            <w:pPr>
              <w:overflowPunct/>
              <w:autoSpaceDE/>
              <w:autoSpaceDN/>
              <w:adjustRightInd/>
              <w:textAlignment w:val="auto"/>
              <w:rPr>
                <w:color w:val="0563C1"/>
                <w:u w:val="single"/>
              </w:rPr>
            </w:pPr>
            <w:hyperlink r:id="rId172" w:history="1">
              <w:r w:rsidR="00046ACB" w:rsidRPr="00F32B67">
                <w:rPr>
                  <w:color w:val="0563C1"/>
                  <w:u w:val="single"/>
                </w:rPr>
                <w:t>podpora účasti sociálních podniků ve VZ</w:t>
              </w:r>
            </w:hyperlink>
          </w:p>
        </w:tc>
        <w:tc>
          <w:tcPr>
            <w:tcW w:w="2972" w:type="dxa"/>
            <w:shd w:val="clear" w:color="auto" w:fill="FDE9D9"/>
            <w:hideMark/>
          </w:tcPr>
          <w:p w14:paraId="7A4C54F7" w14:textId="77777777" w:rsidR="00046ACB" w:rsidRPr="00F32B67" w:rsidRDefault="001A6FF7" w:rsidP="00F32B67">
            <w:pPr>
              <w:overflowPunct/>
              <w:autoSpaceDE/>
              <w:autoSpaceDN/>
              <w:adjustRightInd/>
              <w:textAlignment w:val="auto"/>
              <w:rPr>
                <w:color w:val="0563C1"/>
                <w:u w:val="single"/>
              </w:rPr>
            </w:pPr>
            <w:hyperlink r:id="rId173" w:history="1">
              <w:r w:rsidR="00046ACB" w:rsidRPr="00F32B67">
                <w:rPr>
                  <w:color w:val="0563C1"/>
                  <w:u w:val="single"/>
                </w:rPr>
                <w:t xml:space="preserve">Katalog sociálních podniků </w:t>
              </w:r>
            </w:hyperlink>
          </w:p>
          <w:p w14:paraId="5D6472E0" w14:textId="77777777" w:rsidR="00046ACB" w:rsidRPr="00F32B67" w:rsidRDefault="00046ACB" w:rsidP="00F32B67">
            <w:pPr>
              <w:overflowPunct/>
              <w:autoSpaceDE/>
              <w:autoSpaceDN/>
              <w:adjustRightInd/>
              <w:textAlignment w:val="auto"/>
              <w:rPr>
                <w:color w:val="0563C1"/>
                <w:u w:val="single"/>
              </w:rPr>
            </w:pPr>
          </w:p>
          <w:p w14:paraId="7197F1FC" w14:textId="77777777" w:rsidR="00046ACB" w:rsidRPr="00F32B67" w:rsidRDefault="00046ACB" w:rsidP="00F32B67">
            <w:pPr>
              <w:overflowPunct/>
              <w:autoSpaceDE/>
              <w:autoSpaceDN/>
              <w:adjustRightInd/>
              <w:textAlignment w:val="auto"/>
              <w:rPr>
                <w:color w:val="0563C1"/>
                <w:u w:val="single"/>
              </w:rPr>
            </w:pPr>
          </w:p>
        </w:tc>
      </w:tr>
      <w:tr w:rsidR="00046ACB" w:rsidRPr="00F32B67" w14:paraId="7C2E3780" w14:textId="77777777" w:rsidTr="00EE0190">
        <w:trPr>
          <w:cantSplit/>
        </w:trPr>
        <w:tc>
          <w:tcPr>
            <w:tcW w:w="2175" w:type="dxa"/>
            <w:vMerge/>
            <w:shd w:val="clear" w:color="auto" w:fill="FBD4B4"/>
            <w:hideMark/>
          </w:tcPr>
          <w:p w14:paraId="2F1C6639" w14:textId="77777777" w:rsidR="00046ACB" w:rsidRPr="00F32B67" w:rsidRDefault="00046ACB" w:rsidP="00F32B67">
            <w:pPr>
              <w:overflowPunct/>
              <w:autoSpaceDE/>
              <w:autoSpaceDN/>
              <w:adjustRightInd/>
              <w:textAlignment w:val="auto"/>
              <w:rPr>
                <w:color w:val="000000"/>
              </w:rPr>
            </w:pPr>
          </w:p>
        </w:tc>
        <w:tc>
          <w:tcPr>
            <w:tcW w:w="3915" w:type="dxa"/>
            <w:shd w:val="clear" w:color="auto" w:fill="FDE9D9"/>
            <w:hideMark/>
          </w:tcPr>
          <w:p w14:paraId="78262370" w14:textId="67BD8A74" w:rsidR="00046ACB" w:rsidRPr="00F32B67" w:rsidRDefault="001A6FF7" w:rsidP="00F32B67">
            <w:pPr>
              <w:overflowPunct/>
              <w:autoSpaceDE/>
              <w:autoSpaceDN/>
              <w:adjustRightInd/>
              <w:textAlignment w:val="auto"/>
              <w:rPr>
                <w:color w:val="0563C1"/>
                <w:u w:val="single"/>
              </w:rPr>
            </w:pPr>
            <w:hyperlink r:id="rId174" w:history="1">
              <w:r w:rsidR="00046ACB" w:rsidRPr="00F32B67">
                <w:rPr>
                  <w:color w:val="0563C1"/>
                  <w:u w:val="single"/>
                </w:rPr>
                <w:t>podpora účasti malých a středních podniků ve</w:t>
              </w:r>
              <w:r w:rsidR="001C211D">
                <w:rPr>
                  <w:color w:val="0563C1"/>
                  <w:u w:val="single"/>
                </w:rPr>
                <w:t> </w:t>
              </w:r>
              <w:r w:rsidR="00046ACB" w:rsidRPr="00F32B67">
                <w:rPr>
                  <w:color w:val="0563C1"/>
                  <w:u w:val="single"/>
                </w:rPr>
                <w:t>VZ</w:t>
              </w:r>
            </w:hyperlink>
          </w:p>
        </w:tc>
        <w:tc>
          <w:tcPr>
            <w:tcW w:w="2972" w:type="dxa"/>
            <w:shd w:val="clear" w:color="auto" w:fill="FDE9D9"/>
            <w:hideMark/>
          </w:tcPr>
          <w:p w14:paraId="6A2A849C" w14:textId="77777777" w:rsidR="00046ACB" w:rsidRPr="00F32B67" w:rsidRDefault="00046ACB" w:rsidP="00F32B67">
            <w:pPr>
              <w:overflowPunct/>
              <w:autoSpaceDE/>
              <w:autoSpaceDN/>
              <w:adjustRightInd/>
              <w:textAlignment w:val="auto"/>
              <w:rPr>
                <w:color w:val="000000"/>
              </w:rPr>
            </w:pPr>
            <w:r w:rsidRPr="00F32B67">
              <w:rPr>
                <w:color w:val="000000"/>
              </w:rPr>
              <w:t> </w:t>
            </w:r>
          </w:p>
        </w:tc>
      </w:tr>
      <w:tr w:rsidR="00046ACB" w:rsidRPr="00F32B67" w14:paraId="14D73577" w14:textId="77777777" w:rsidTr="00EE0190">
        <w:trPr>
          <w:cantSplit/>
        </w:trPr>
        <w:tc>
          <w:tcPr>
            <w:tcW w:w="2175" w:type="dxa"/>
            <w:vMerge w:val="restart"/>
            <w:shd w:val="clear" w:color="auto" w:fill="C6D9F1"/>
            <w:hideMark/>
          </w:tcPr>
          <w:p w14:paraId="141419BF" w14:textId="77777777" w:rsidR="00046ACB" w:rsidRPr="00F32B67" w:rsidRDefault="00046ACB" w:rsidP="00F32B67">
            <w:pPr>
              <w:overflowPunct/>
              <w:autoSpaceDE/>
              <w:autoSpaceDN/>
              <w:adjustRightInd/>
              <w:textAlignment w:val="auto"/>
              <w:rPr>
                <w:b/>
                <w:bCs/>
                <w:color w:val="000000"/>
              </w:rPr>
            </w:pPr>
            <w:r w:rsidRPr="00F32B67">
              <w:rPr>
                <w:b/>
                <w:bCs/>
                <w:color w:val="000000"/>
              </w:rPr>
              <w:t>komunální služby</w:t>
            </w:r>
          </w:p>
        </w:tc>
        <w:tc>
          <w:tcPr>
            <w:tcW w:w="3915" w:type="dxa"/>
            <w:shd w:val="clear" w:color="auto" w:fill="DBE5F1"/>
            <w:hideMark/>
          </w:tcPr>
          <w:p w14:paraId="5D2ED43B" w14:textId="28280977" w:rsidR="00046ACB" w:rsidRPr="00F32B67" w:rsidRDefault="001A6FF7" w:rsidP="00F32B67">
            <w:pPr>
              <w:overflowPunct/>
              <w:autoSpaceDE/>
              <w:autoSpaceDN/>
              <w:adjustRightInd/>
              <w:textAlignment w:val="auto"/>
              <w:rPr>
                <w:color w:val="0563C1"/>
              </w:rPr>
            </w:pPr>
            <w:hyperlink r:id="rId175" w:history="1">
              <w:r w:rsidR="00046ACB" w:rsidRPr="00F32B67">
                <w:rPr>
                  <w:color w:val="0563C1"/>
                </w:rPr>
                <w:t>podpora zaměstnávání osob znevýhodněných na trhu a vyhrazené VZ</w:t>
              </w:r>
            </w:hyperlink>
          </w:p>
        </w:tc>
        <w:tc>
          <w:tcPr>
            <w:tcW w:w="2972" w:type="dxa"/>
            <w:shd w:val="clear" w:color="auto" w:fill="DBE5F1"/>
            <w:hideMark/>
          </w:tcPr>
          <w:p w14:paraId="6890C4B5" w14:textId="77777777" w:rsidR="00046ACB" w:rsidRPr="00F32B67" w:rsidRDefault="00046ACB" w:rsidP="00F32B67">
            <w:pPr>
              <w:overflowPunct/>
              <w:autoSpaceDE/>
              <w:autoSpaceDN/>
              <w:adjustRightInd/>
              <w:textAlignment w:val="auto"/>
              <w:rPr>
                <w:color w:val="000000"/>
              </w:rPr>
            </w:pPr>
            <w:r w:rsidRPr="00F32B67">
              <w:rPr>
                <w:color w:val="000000"/>
              </w:rPr>
              <w:t> </w:t>
            </w:r>
          </w:p>
        </w:tc>
      </w:tr>
      <w:tr w:rsidR="00046ACB" w:rsidRPr="00F32B67" w14:paraId="2E51058A" w14:textId="77777777" w:rsidTr="00EE0190">
        <w:trPr>
          <w:cantSplit/>
        </w:trPr>
        <w:tc>
          <w:tcPr>
            <w:tcW w:w="2175" w:type="dxa"/>
            <w:vMerge/>
            <w:shd w:val="clear" w:color="auto" w:fill="C6D9F1"/>
            <w:hideMark/>
          </w:tcPr>
          <w:p w14:paraId="1F2AC450" w14:textId="77777777" w:rsidR="00046ACB" w:rsidRPr="00F32B67" w:rsidRDefault="00046ACB" w:rsidP="00F32B67">
            <w:pPr>
              <w:overflowPunct/>
              <w:autoSpaceDE/>
              <w:autoSpaceDN/>
              <w:adjustRightInd/>
              <w:textAlignment w:val="auto"/>
              <w:rPr>
                <w:b/>
                <w:bCs/>
                <w:color w:val="000000"/>
              </w:rPr>
            </w:pPr>
          </w:p>
        </w:tc>
        <w:tc>
          <w:tcPr>
            <w:tcW w:w="3915" w:type="dxa"/>
            <w:shd w:val="clear" w:color="auto" w:fill="DBE5F1"/>
            <w:hideMark/>
          </w:tcPr>
          <w:p w14:paraId="46B9FFBD" w14:textId="77777777" w:rsidR="00046ACB" w:rsidRPr="00F32B67" w:rsidRDefault="001A6FF7" w:rsidP="00F32B67">
            <w:pPr>
              <w:overflowPunct/>
              <w:autoSpaceDE/>
              <w:autoSpaceDN/>
              <w:adjustRightInd/>
              <w:textAlignment w:val="auto"/>
              <w:rPr>
                <w:color w:val="0563C1"/>
                <w:u w:val="single"/>
              </w:rPr>
            </w:pPr>
            <w:hyperlink r:id="rId176" w:history="1">
              <w:r w:rsidR="00046ACB" w:rsidRPr="00F32B67">
                <w:rPr>
                  <w:color w:val="0563C1"/>
                  <w:u w:val="single"/>
                </w:rPr>
                <w:t>podpora zaměstnávání osob s trestní minulostí</w:t>
              </w:r>
            </w:hyperlink>
          </w:p>
        </w:tc>
        <w:tc>
          <w:tcPr>
            <w:tcW w:w="2972" w:type="dxa"/>
            <w:shd w:val="clear" w:color="auto" w:fill="DBE5F1"/>
            <w:hideMark/>
          </w:tcPr>
          <w:p w14:paraId="6894C4DB" w14:textId="77777777" w:rsidR="00046ACB" w:rsidRPr="00F32B67" w:rsidRDefault="00046ACB" w:rsidP="00F32B67">
            <w:pPr>
              <w:overflowPunct/>
              <w:autoSpaceDE/>
              <w:autoSpaceDN/>
              <w:adjustRightInd/>
              <w:textAlignment w:val="auto"/>
              <w:rPr>
                <w:color w:val="000000"/>
              </w:rPr>
            </w:pPr>
            <w:r w:rsidRPr="00F32B67">
              <w:rPr>
                <w:color w:val="000000"/>
              </w:rPr>
              <w:t> </w:t>
            </w:r>
          </w:p>
        </w:tc>
      </w:tr>
    </w:tbl>
    <w:p w14:paraId="754E3BE6" w14:textId="77777777" w:rsidR="00046ACB" w:rsidRPr="00F32B67" w:rsidRDefault="00046ACB" w:rsidP="00046ACB">
      <w:pPr>
        <w:tabs>
          <w:tab w:val="left" w:pos="1879"/>
        </w:tabs>
      </w:pPr>
    </w:p>
    <w:p w14:paraId="555CCC4E" w14:textId="77777777" w:rsidR="00046ACB" w:rsidRDefault="00046ACB" w:rsidP="00046ACB">
      <w:pPr>
        <w:tabs>
          <w:tab w:val="left" w:pos="1879"/>
        </w:tabs>
      </w:pPr>
    </w:p>
    <w:p w14:paraId="6416BFF3" w14:textId="77777777" w:rsidR="00046ACB" w:rsidRPr="00E87834" w:rsidRDefault="00046ACB" w:rsidP="00046ACB">
      <w:pPr>
        <w:tabs>
          <w:tab w:val="left" w:pos="1879"/>
        </w:tabs>
      </w:pPr>
    </w:p>
    <w:p w14:paraId="3ADEF1E7" w14:textId="77777777" w:rsidR="00672EF3" w:rsidRDefault="001A6FF7"/>
    <w:sectPr w:rsidR="00672EF3" w:rsidSect="00F33787">
      <w:footerReference w:type="default" r:id="rId177"/>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9BF6E" w14:textId="77777777" w:rsidR="00074B4B" w:rsidRDefault="00074B4B" w:rsidP="00046ACB">
      <w:r>
        <w:separator/>
      </w:r>
    </w:p>
  </w:endnote>
  <w:endnote w:type="continuationSeparator" w:id="0">
    <w:p w14:paraId="3B40DB6C" w14:textId="77777777" w:rsidR="00074B4B" w:rsidRDefault="00074B4B" w:rsidP="00046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D5968" w14:textId="77777777" w:rsidR="00F922FA" w:rsidRDefault="00FC36F2">
    <w:pPr>
      <w:jc w:val="center"/>
    </w:pPr>
    <w:r w:rsidRPr="00306B4E">
      <w:rPr>
        <w:sz w:val="24"/>
      </w:rPr>
      <w:fldChar w:fldCharType="begin"/>
    </w:r>
    <w:r w:rsidRPr="00306B4E">
      <w:rPr>
        <w:sz w:val="24"/>
      </w:rPr>
      <w:instrText xml:space="preserve"> PAGE   \* MERGEFORMAT </w:instrText>
    </w:r>
    <w:r w:rsidRPr="00306B4E">
      <w:rPr>
        <w:sz w:val="24"/>
      </w:rPr>
      <w:fldChar w:fldCharType="separate"/>
    </w:r>
    <w:r>
      <w:rPr>
        <w:noProof/>
        <w:sz w:val="24"/>
      </w:rPr>
      <w:t>16</w:t>
    </w:r>
    <w:r w:rsidRPr="00306B4E">
      <w:rPr>
        <w:sz w:val="24"/>
      </w:rPr>
      <w:fldChar w:fldCharType="end"/>
    </w:r>
  </w:p>
  <w:p w14:paraId="638BC36B" w14:textId="77777777" w:rsidR="00F922FA" w:rsidRDefault="001A6F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EC7E0" w14:textId="77777777" w:rsidR="00074B4B" w:rsidRDefault="00074B4B" w:rsidP="00046ACB">
      <w:r>
        <w:separator/>
      </w:r>
    </w:p>
  </w:footnote>
  <w:footnote w:type="continuationSeparator" w:id="0">
    <w:p w14:paraId="163B2FB9" w14:textId="77777777" w:rsidR="00074B4B" w:rsidRDefault="00074B4B" w:rsidP="00046ACB">
      <w:r>
        <w:continuationSeparator/>
      </w:r>
    </w:p>
  </w:footnote>
  <w:footnote w:id="1">
    <w:p w14:paraId="01CEBA05" w14:textId="757DC7A5" w:rsidR="002338BD" w:rsidRPr="00AD0BAD" w:rsidRDefault="002338BD" w:rsidP="002338BD">
      <w:pPr>
        <w:pStyle w:val="Textpoznpodarou"/>
        <w:spacing w:after="0"/>
        <w:rPr>
          <w:rFonts w:ascii="Times New Roman" w:hAnsi="Times New Roman"/>
          <w:i/>
          <w:iCs/>
          <w:sz w:val="18"/>
          <w:szCs w:val="18"/>
          <w:lang w:val="cs-CZ"/>
        </w:rPr>
      </w:pPr>
      <w:r w:rsidRPr="00AD0BAD">
        <w:rPr>
          <w:rStyle w:val="Znakapoznpodarou"/>
          <w:rFonts w:ascii="Times New Roman" w:hAnsi="Times New Roman"/>
          <w:sz w:val="18"/>
          <w:szCs w:val="18"/>
        </w:rPr>
        <w:footnoteRef/>
      </w:r>
      <w:r w:rsidRPr="00AD0BAD">
        <w:rPr>
          <w:rFonts w:ascii="Times New Roman" w:hAnsi="Times New Roman"/>
          <w:sz w:val="18"/>
          <w:szCs w:val="18"/>
        </w:rPr>
        <w:t xml:space="preserve"> </w:t>
      </w:r>
      <w:r w:rsidRPr="00AD0BAD">
        <w:rPr>
          <w:rFonts w:ascii="Times New Roman" w:hAnsi="Times New Roman"/>
          <w:i/>
          <w:iCs/>
          <w:sz w:val="18"/>
          <w:szCs w:val="18"/>
          <w:lang w:val="cs-CZ"/>
        </w:rPr>
        <w:t>Zvolit variantu dle druhu VZMR</w:t>
      </w:r>
    </w:p>
  </w:footnote>
  <w:footnote w:id="2">
    <w:p w14:paraId="2F7D0E29" w14:textId="790A3E96" w:rsidR="005D2789" w:rsidRPr="00AD0BAD" w:rsidRDefault="005D2789" w:rsidP="002338BD">
      <w:pPr>
        <w:pStyle w:val="Textpoznpodarou"/>
        <w:spacing w:after="0"/>
        <w:rPr>
          <w:rFonts w:ascii="Times New Roman" w:hAnsi="Times New Roman"/>
          <w:i/>
          <w:iCs/>
          <w:sz w:val="18"/>
          <w:szCs w:val="18"/>
          <w:lang w:val="cs-CZ"/>
        </w:rPr>
      </w:pPr>
      <w:r w:rsidRPr="00AD0BAD">
        <w:rPr>
          <w:rStyle w:val="Znakapoznpodarou"/>
          <w:rFonts w:ascii="Times New Roman" w:hAnsi="Times New Roman"/>
          <w:sz w:val="18"/>
          <w:szCs w:val="18"/>
          <w:lang w:val="cs-CZ"/>
        </w:rPr>
        <w:footnoteRef/>
      </w:r>
      <w:r w:rsidRPr="00AD0BAD">
        <w:rPr>
          <w:rFonts w:ascii="Times New Roman" w:hAnsi="Times New Roman"/>
          <w:sz w:val="18"/>
          <w:szCs w:val="18"/>
          <w:lang w:val="cs-CZ"/>
        </w:rPr>
        <w:t xml:space="preserve"> </w:t>
      </w:r>
      <w:r w:rsidRPr="00AD0BAD">
        <w:rPr>
          <w:rFonts w:ascii="Times New Roman" w:hAnsi="Times New Roman"/>
          <w:i/>
          <w:iCs/>
          <w:sz w:val="18"/>
          <w:szCs w:val="18"/>
          <w:lang w:val="cs-CZ"/>
        </w:rPr>
        <w:t>Označení úkonu(ů), který má být proveden</w:t>
      </w:r>
    </w:p>
  </w:footnote>
  <w:footnote w:id="3">
    <w:p w14:paraId="369B9EB2" w14:textId="5B013BE7" w:rsidR="00A47F4A" w:rsidRPr="00AD0BAD" w:rsidRDefault="00A47F4A" w:rsidP="00A47F4A">
      <w:pPr>
        <w:pStyle w:val="Textpoznpodarou"/>
        <w:spacing w:after="0"/>
        <w:rPr>
          <w:rFonts w:ascii="Times New Roman" w:hAnsi="Times New Roman"/>
          <w:i/>
          <w:iCs/>
          <w:sz w:val="18"/>
          <w:szCs w:val="18"/>
          <w:lang w:val="cs-CZ"/>
        </w:rPr>
      </w:pPr>
      <w:r w:rsidRPr="00AD0BAD">
        <w:rPr>
          <w:rStyle w:val="Znakapoznpodarou"/>
          <w:rFonts w:ascii="Times New Roman" w:hAnsi="Times New Roman"/>
          <w:sz w:val="18"/>
          <w:szCs w:val="18"/>
        </w:rPr>
        <w:footnoteRef/>
      </w:r>
      <w:r w:rsidRPr="00AD0BAD">
        <w:rPr>
          <w:rFonts w:ascii="Times New Roman" w:hAnsi="Times New Roman"/>
          <w:sz w:val="18"/>
          <w:szCs w:val="18"/>
        </w:rPr>
        <w:t xml:space="preserve"> </w:t>
      </w:r>
      <w:r w:rsidRPr="00AD0BAD">
        <w:rPr>
          <w:rFonts w:ascii="Times New Roman" w:hAnsi="Times New Roman"/>
          <w:i/>
          <w:iCs/>
          <w:sz w:val="18"/>
          <w:szCs w:val="18"/>
          <w:lang w:val="cs-CZ"/>
        </w:rPr>
        <w:t>Označení dokumentu, který je předložen</w:t>
      </w:r>
    </w:p>
  </w:footnote>
  <w:footnote w:id="4">
    <w:p w14:paraId="49C942B6" w14:textId="1C3137FD" w:rsidR="005D2789" w:rsidRPr="002338BD" w:rsidRDefault="005D2789" w:rsidP="00A47F4A">
      <w:pPr>
        <w:pStyle w:val="Textpoznpodarou"/>
        <w:spacing w:after="0"/>
        <w:rPr>
          <w:i/>
          <w:iCs/>
          <w:sz w:val="16"/>
          <w:szCs w:val="16"/>
          <w:lang w:val="cs-CZ"/>
        </w:rPr>
      </w:pPr>
      <w:r w:rsidRPr="00AD0BAD">
        <w:rPr>
          <w:rStyle w:val="Znakapoznpodarou"/>
          <w:rFonts w:ascii="Times New Roman" w:hAnsi="Times New Roman"/>
          <w:i/>
          <w:iCs/>
          <w:sz w:val="18"/>
          <w:szCs w:val="18"/>
          <w:lang w:val="cs-CZ"/>
        </w:rPr>
        <w:footnoteRef/>
      </w:r>
      <w:r w:rsidRPr="00AD0BAD">
        <w:rPr>
          <w:rFonts w:ascii="Times New Roman" w:hAnsi="Times New Roman"/>
          <w:i/>
          <w:iCs/>
          <w:sz w:val="18"/>
          <w:szCs w:val="18"/>
          <w:lang w:val="cs-CZ"/>
        </w:rPr>
        <w:t xml:space="preserve"> </w:t>
      </w:r>
      <w:bookmarkStart w:id="97" w:name="_Hlk121749391"/>
      <w:r w:rsidRPr="00AD0BAD">
        <w:rPr>
          <w:rFonts w:ascii="Times New Roman" w:hAnsi="Times New Roman"/>
          <w:i/>
          <w:iCs/>
          <w:sz w:val="18"/>
          <w:szCs w:val="18"/>
          <w:lang w:val="cs-CZ"/>
        </w:rPr>
        <w:t>Zvolit variantu dle druhu VZMR</w:t>
      </w:r>
    </w:p>
    <w:bookmarkEnd w:id="97"/>
  </w:footnote>
  <w:footnote w:id="5">
    <w:p w14:paraId="13EE6784" w14:textId="3F31E6D3" w:rsidR="00A47F4A" w:rsidRPr="00AD0BAD" w:rsidRDefault="00A47F4A" w:rsidP="00A47F4A">
      <w:pPr>
        <w:pStyle w:val="Textpoznpodarou"/>
        <w:rPr>
          <w:rFonts w:ascii="Times New Roman" w:hAnsi="Times New Roman"/>
          <w:i/>
          <w:iCs/>
          <w:sz w:val="18"/>
          <w:szCs w:val="18"/>
          <w:lang w:val="cs-CZ"/>
        </w:rPr>
      </w:pPr>
      <w:r w:rsidRPr="00AD0BAD">
        <w:rPr>
          <w:rStyle w:val="Znakapoznpodarou"/>
          <w:rFonts w:ascii="Times New Roman" w:hAnsi="Times New Roman"/>
          <w:sz w:val="18"/>
          <w:szCs w:val="18"/>
        </w:rPr>
        <w:footnoteRef/>
      </w:r>
      <w:r w:rsidRPr="00AD0BAD">
        <w:rPr>
          <w:rFonts w:ascii="Times New Roman" w:hAnsi="Times New Roman"/>
          <w:sz w:val="18"/>
          <w:szCs w:val="18"/>
        </w:rPr>
        <w:t xml:space="preserve"> </w:t>
      </w:r>
      <w:r w:rsidRPr="00AD0BAD">
        <w:rPr>
          <w:rFonts w:ascii="Times New Roman" w:hAnsi="Times New Roman"/>
          <w:i/>
          <w:iCs/>
          <w:sz w:val="18"/>
          <w:szCs w:val="18"/>
        </w:rPr>
        <w:t>P</w:t>
      </w:r>
      <w:r w:rsidRPr="00AD0BAD">
        <w:rPr>
          <w:rFonts w:ascii="Times New Roman" w:hAnsi="Times New Roman"/>
          <w:i/>
          <w:iCs/>
          <w:sz w:val="18"/>
          <w:szCs w:val="18"/>
          <w:lang w:val="cs-CZ"/>
        </w:rPr>
        <w:t>řed</w:t>
      </w:r>
      <w:r w:rsidR="008D08A2" w:rsidRPr="00AD0BAD">
        <w:rPr>
          <w:rFonts w:ascii="Times New Roman" w:hAnsi="Times New Roman"/>
          <w:i/>
          <w:iCs/>
          <w:sz w:val="18"/>
          <w:szCs w:val="18"/>
          <w:lang w:val="cs-CZ"/>
        </w:rPr>
        <w:t>kládací návrh s</w:t>
      </w:r>
      <w:r w:rsidRPr="00AD0BAD">
        <w:rPr>
          <w:rFonts w:ascii="Times New Roman" w:hAnsi="Times New Roman"/>
          <w:i/>
          <w:iCs/>
          <w:sz w:val="18"/>
          <w:szCs w:val="18"/>
          <w:lang w:val="cs-CZ"/>
        </w:rPr>
        <w:t xml:space="preserve"> vyhlášením veřejné zakázky: „seznam dodavatelů k oslovení“,  Předkládací návrh s výsledkem veřejné zakázky</w:t>
      </w:r>
      <w:r w:rsidR="008D08A2" w:rsidRPr="00AD0BAD">
        <w:rPr>
          <w:rFonts w:ascii="Times New Roman" w:hAnsi="Times New Roman"/>
          <w:i/>
          <w:iCs/>
          <w:sz w:val="18"/>
          <w:szCs w:val="18"/>
          <w:lang w:val="cs-CZ"/>
        </w:rPr>
        <w:t>:</w:t>
      </w:r>
      <w:r w:rsidRPr="00AD0BAD">
        <w:rPr>
          <w:rFonts w:ascii="Times New Roman" w:hAnsi="Times New Roman"/>
          <w:i/>
          <w:iCs/>
          <w:sz w:val="18"/>
          <w:szCs w:val="18"/>
          <w:lang w:val="cs-CZ"/>
        </w:rPr>
        <w:t xml:space="preserve"> „seznam oslovených dodavate</w:t>
      </w:r>
      <w:r w:rsidR="008D08A2" w:rsidRPr="00AD0BAD">
        <w:rPr>
          <w:rFonts w:ascii="Times New Roman" w:hAnsi="Times New Roman"/>
          <w:i/>
          <w:iCs/>
          <w:sz w:val="18"/>
          <w:szCs w:val="18"/>
          <w:lang w:val="cs-CZ"/>
        </w:rPr>
        <w:t>l</w:t>
      </w:r>
      <w:r w:rsidRPr="00AD0BAD">
        <w:rPr>
          <w:rFonts w:ascii="Times New Roman" w:hAnsi="Times New Roman"/>
          <w:i/>
          <w:iCs/>
          <w:sz w:val="18"/>
          <w:szCs w:val="18"/>
          <w:lang w:val="cs-CZ"/>
        </w:rPr>
        <w:t xml:space="preserve">ů. </w:t>
      </w:r>
    </w:p>
    <w:p w14:paraId="49F717B2" w14:textId="3C060201" w:rsidR="00A47F4A" w:rsidRPr="00A47F4A" w:rsidRDefault="00A47F4A">
      <w:pPr>
        <w:pStyle w:val="Textpoznpodarou"/>
        <w:rPr>
          <w:lang w:val="cs-CZ"/>
        </w:rPr>
      </w:pPr>
    </w:p>
  </w:footnote>
  <w:footnote w:id="6">
    <w:p w14:paraId="6E53E7B7" w14:textId="77777777" w:rsidR="00046ACB" w:rsidRPr="00AD0BAD" w:rsidRDefault="00046ACB" w:rsidP="00046ACB">
      <w:pPr>
        <w:pStyle w:val="Textvysvtlivek"/>
        <w:rPr>
          <w:sz w:val="18"/>
          <w:szCs w:val="18"/>
        </w:rPr>
      </w:pPr>
      <w:r w:rsidRPr="00AD0BAD">
        <w:rPr>
          <w:sz w:val="18"/>
          <w:szCs w:val="18"/>
        </w:rPr>
        <w:footnoteRef/>
      </w:r>
      <w:r w:rsidRPr="00AD0BAD">
        <w:rPr>
          <w:sz w:val="18"/>
          <w:szCs w:val="18"/>
        </w:rPr>
        <w:t xml:space="preserve"> </w:t>
      </w:r>
      <w:r w:rsidRPr="00AD0BAD">
        <w:rPr>
          <w:i/>
          <w:sz w:val="18"/>
          <w:szCs w:val="18"/>
        </w:rPr>
        <w:t>Například evidenční číslo pracovní smlouvy, IČO fyzické osoby-podnikatele…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69B3"/>
    <w:multiLevelType w:val="hybridMultilevel"/>
    <w:tmpl w:val="93246084"/>
    <w:lvl w:ilvl="0" w:tplc="467695C2">
      <w:start w:val="1"/>
      <w:numFmt w:val="decimal"/>
      <w:lvlText w:val="(%1)"/>
      <w:lvlJc w:val="left"/>
      <w:pPr>
        <w:ind w:left="363" w:hanging="360"/>
      </w:pPr>
      <w:rPr>
        <w:rFonts w:hint="default"/>
        <w:b w:val="0"/>
        <w:sz w:val="24"/>
        <w:szCs w:val="24"/>
      </w:rPr>
    </w:lvl>
    <w:lvl w:ilvl="1" w:tplc="04050019">
      <w:start w:val="1"/>
      <w:numFmt w:val="lowerLetter"/>
      <w:lvlText w:val="%2."/>
      <w:lvlJc w:val="left"/>
      <w:pPr>
        <w:ind w:left="1083" w:hanging="360"/>
      </w:pPr>
    </w:lvl>
    <w:lvl w:ilvl="2" w:tplc="428C575A">
      <w:start w:val="1"/>
      <w:numFmt w:val="decimal"/>
      <w:lvlText w:val="%3."/>
      <w:lvlJc w:val="left"/>
      <w:pPr>
        <w:ind w:left="1983" w:hanging="360"/>
      </w:pPr>
      <w:rPr>
        <w:rFonts w:hint="default"/>
      </w:r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 w15:restartNumberingAfterBreak="0">
    <w:nsid w:val="014E348B"/>
    <w:multiLevelType w:val="hybridMultilevel"/>
    <w:tmpl w:val="93246084"/>
    <w:lvl w:ilvl="0" w:tplc="467695C2">
      <w:start w:val="1"/>
      <w:numFmt w:val="decimal"/>
      <w:lvlText w:val="(%1)"/>
      <w:lvlJc w:val="left"/>
      <w:pPr>
        <w:ind w:left="363" w:hanging="360"/>
      </w:pPr>
      <w:rPr>
        <w:rFonts w:hint="default"/>
        <w:b w:val="0"/>
        <w:sz w:val="24"/>
        <w:szCs w:val="24"/>
      </w:rPr>
    </w:lvl>
    <w:lvl w:ilvl="1" w:tplc="04050019">
      <w:start w:val="1"/>
      <w:numFmt w:val="lowerLetter"/>
      <w:lvlText w:val="%2."/>
      <w:lvlJc w:val="left"/>
      <w:pPr>
        <w:ind w:left="1083" w:hanging="360"/>
      </w:pPr>
    </w:lvl>
    <w:lvl w:ilvl="2" w:tplc="428C575A">
      <w:start w:val="1"/>
      <w:numFmt w:val="decimal"/>
      <w:lvlText w:val="%3."/>
      <w:lvlJc w:val="left"/>
      <w:pPr>
        <w:ind w:left="1983" w:hanging="360"/>
      </w:pPr>
      <w:rPr>
        <w:rFonts w:hint="default"/>
      </w:r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2" w15:restartNumberingAfterBreak="0">
    <w:nsid w:val="02290327"/>
    <w:multiLevelType w:val="hybridMultilevel"/>
    <w:tmpl w:val="4FB0729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371421B"/>
    <w:multiLevelType w:val="hybridMultilevel"/>
    <w:tmpl w:val="93246084"/>
    <w:lvl w:ilvl="0" w:tplc="467695C2">
      <w:start w:val="1"/>
      <w:numFmt w:val="decimal"/>
      <w:lvlText w:val="(%1)"/>
      <w:lvlJc w:val="left"/>
      <w:pPr>
        <w:ind w:left="363" w:hanging="360"/>
      </w:pPr>
      <w:rPr>
        <w:rFonts w:hint="default"/>
        <w:b w:val="0"/>
        <w:sz w:val="24"/>
        <w:szCs w:val="24"/>
      </w:rPr>
    </w:lvl>
    <w:lvl w:ilvl="1" w:tplc="04050019">
      <w:start w:val="1"/>
      <w:numFmt w:val="lowerLetter"/>
      <w:lvlText w:val="%2."/>
      <w:lvlJc w:val="left"/>
      <w:pPr>
        <w:ind w:left="1083" w:hanging="360"/>
      </w:pPr>
    </w:lvl>
    <w:lvl w:ilvl="2" w:tplc="428C575A">
      <w:start w:val="1"/>
      <w:numFmt w:val="decimal"/>
      <w:lvlText w:val="%3."/>
      <w:lvlJc w:val="left"/>
      <w:pPr>
        <w:ind w:left="1983" w:hanging="360"/>
      </w:pPr>
      <w:rPr>
        <w:rFonts w:hint="default"/>
      </w:r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4" w15:restartNumberingAfterBreak="0">
    <w:nsid w:val="067D1AFF"/>
    <w:multiLevelType w:val="hybridMultilevel"/>
    <w:tmpl w:val="34621640"/>
    <w:lvl w:ilvl="0" w:tplc="DE145922">
      <w:start w:val="1"/>
      <w:numFmt w:val="decimal"/>
      <w:lvlText w:val="(%1)"/>
      <w:lvlJc w:val="left"/>
      <w:pPr>
        <w:tabs>
          <w:tab w:val="num" w:pos="2272"/>
        </w:tabs>
        <w:ind w:left="2272" w:hanging="57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69D55C7"/>
    <w:multiLevelType w:val="hybridMultilevel"/>
    <w:tmpl w:val="1AD8574C"/>
    <w:lvl w:ilvl="0" w:tplc="582617FC">
      <w:start w:val="1"/>
      <w:numFmt w:val="lowerLetter"/>
      <w:lvlText w:val="%1)"/>
      <w:lvlJc w:val="left"/>
      <w:pPr>
        <w:ind w:left="933" w:hanging="360"/>
      </w:pPr>
      <w:rPr>
        <w:i w:val="0"/>
      </w:r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6" w15:restartNumberingAfterBreak="0">
    <w:nsid w:val="0EFC0EF0"/>
    <w:multiLevelType w:val="hybridMultilevel"/>
    <w:tmpl w:val="4FB0729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461017B"/>
    <w:multiLevelType w:val="hybridMultilevel"/>
    <w:tmpl w:val="EAE85A7E"/>
    <w:lvl w:ilvl="0" w:tplc="2A405A8C">
      <w:start w:val="1"/>
      <w:numFmt w:val="decimal"/>
      <w:lvlText w:val="(%1)"/>
      <w:lvlJc w:val="left"/>
      <w:pPr>
        <w:ind w:left="363" w:hanging="360"/>
      </w:pPr>
      <w:rPr>
        <w:rFonts w:hint="default"/>
        <w:b w:val="0"/>
      </w:rPr>
    </w:lvl>
    <w:lvl w:ilvl="1" w:tplc="04050019">
      <w:start w:val="1"/>
      <w:numFmt w:val="lowerLetter"/>
      <w:lvlText w:val="%2."/>
      <w:lvlJc w:val="left"/>
      <w:pPr>
        <w:ind w:left="1083" w:hanging="360"/>
      </w:pPr>
    </w:lvl>
    <w:lvl w:ilvl="2" w:tplc="428C575A">
      <w:start w:val="1"/>
      <w:numFmt w:val="decimal"/>
      <w:lvlText w:val="%3."/>
      <w:lvlJc w:val="left"/>
      <w:pPr>
        <w:ind w:left="1983" w:hanging="360"/>
      </w:pPr>
      <w:rPr>
        <w:rFonts w:hint="default"/>
      </w:r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8" w15:restartNumberingAfterBreak="0">
    <w:nsid w:val="19F755E5"/>
    <w:multiLevelType w:val="hybridMultilevel"/>
    <w:tmpl w:val="187C991C"/>
    <w:lvl w:ilvl="0" w:tplc="A4FCCFD2">
      <w:start w:val="1"/>
      <w:numFmt w:val="decimal"/>
      <w:lvlText w:val="(%1)"/>
      <w:lvlJc w:val="left"/>
      <w:pPr>
        <w:ind w:left="363" w:hanging="360"/>
      </w:pPr>
      <w:rPr>
        <w:rFonts w:hint="default"/>
      </w:rPr>
    </w:lvl>
    <w:lvl w:ilvl="1" w:tplc="04050019">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9" w15:restartNumberingAfterBreak="0">
    <w:nsid w:val="1BED07F3"/>
    <w:multiLevelType w:val="hybridMultilevel"/>
    <w:tmpl w:val="4FB07292"/>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C03657C"/>
    <w:multiLevelType w:val="hybridMultilevel"/>
    <w:tmpl w:val="7B0E58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8A5B72"/>
    <w:multiLevelType w:val="hybridMultilevel"/>
    <w:tmpl w:val="E92CD1FA"/>
    <w:lvl w:ilvl="0" w:tplc="258A668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1A624AC"/>
    <w:multiLevelType w:val="hybridMultilevel"/>
    <w:tmpl w:val="5AD078B6"/>
    <w:lvl w:ilvl="0" w:tplc="04050017">
      <w:start w:val="1"/>
      <w:numFmt w:val="lowerLetter"/>
      <w:lvlText w:val="%1)"/>
      <w:lvlJc w:val="left"/>
      <w:pPr>
        <w:tabs>
          <w:tab w:val="num" w:pos="720"/>
        </w:tabs>
        <w:ind w:left="720" w:hanging="360"/>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4AC13F9"/>
    <w:multiLevelType w:val="hybridMultilevel"/>
    <w:tmpl w:val="24E0280E"/>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2A3745FE"/>
    <w:multiLevelType w:val="hybridMultilevel"/>
    <w:tmpl w:val="B88E9CEE"/>
    <w:lvl w:ilvl="0" w:tplc="04050001">
      <w:start w:val="1"/>
      <w:numFmt w:val="bullet"/>
      <w:lvlText w:val=""/>
      <w:lvlJc w:val="left"/>
      <w:pPr>
        <w:ind w:left="1353" w:hanging="360"/>
      </w:pPr>
      <w:rPr>
        <w:rFonts w:ascii="Symbol" w:hAnsi="Symbol" w:hint="default"/>
      </w:rPr>
    </w:lvl>
    <w:lvl w:ilvl="1" w:tplc="04050019">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5" w15:restartNumberingAfterBreak="0">
    <w:nsid w:val="2AED1230"/>
    <w:multiLevelType w:val="hybridMultilevel"/>
    <w:tmpl w:val="5AD078B6"/>
    <w:lvl w:ilvl="0" w:tplc="04050017">
      <w:start w:val="1"/>
      <w:numFmt w:val="lowerLetter"/>
      <w:lvlText w:val="%1)"/>
      <w:lvlJc w:val="left"/>
      <w:pPr>
        <w:tabs>
          <w:tab w:val="num" w:pos="720"/>
        </w:tabs>
        <w:ind w:left="720" w:hanging="360"/>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E0E0B75"/>
    <w:multiLevelType w:val="hybridMultilevel"/>
    <w:tmpl w:val="93246084"/>
    <w:lvl w:ilvl="0" w:tplc="467695C2">
      <w:start w:val="1"/>
      <w:numFmt w:val="decimal"/>
      <w:lvlText w:val="(%1)"/>
      <w:lvlJc w:val="left"/>
      <w:pPr>
        <w:ind w:left="363" w:hanging="360"/>
      </w:pPr>
      <w:rPr>
        <w:rFonts w:hint="default"/>
        <w:b w:val="0"/>
        <w:sz w:val="24"/>
        <w:szCs w:val="24"/>
      </w:rPr>
    </w:lvl>
    <w:lvl w:ilvl="1" w:tplc="04050019">
      <w:start w:val="1"/>
      <w:numFmt w:val="lowerLetter"/>
      <w:lvlText w:val="%2."/>
      <w:lvlJc w:val="left"/>
      <w:pPr>
        <w:ind w:left="1083" w:hanging="360"/>
      </w:pPr>
    </w:lvl>
    <w:lvl w:ilvl="2" w:tplc="428C575A">
      <w:start w:val="1"/>
      <w:numFmt w:val="decimal"/>
      <w:lvlText w:val="%3."/>
      <w:lvlJc w:val="left"/>
      <w:pPr>
        <w:ind w:left="1983" w:hanging="360"/>
      </w:pPr>
      <w:rPr>
        <w:rFonts w:hint="default"/>
      </w:r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7" w15:restartNumberingAfterBreak="0">
    <w:nsid w:val="324B1E3A"/>
    <w:multiLevelType w:val="hybridMultilevel"/>
    <w:tmpl w:val="0B2863C2"/>
    <w:lvl w:ilvl="0" w:tplc="6F3CDFDA">
      <w:start w:val="1"/>
      <w:numFmt w:val="lowerLetter"/>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0E4C23"/>
    <w:multiLevelType w:val="hybridMultilevel"/>
    <w:tmpl w:val="24E0280E"/>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347F2C0D"/>
    <w:multiLevelType w:val="hybridMultilevel"/>
    <w:tmpl w:val="841CB03A"/>
    <w:lvl w:ilvl="0" w:tplc="178A9220">
      <w:start w:val="1"/>
      <w:numFmt w:val="decimal"/>
      <w:lvlText w:val="%1."/>
      <w:lvlJc w:val="left"/>
      <w:pPr>
        <w:ind w:left="390" w:hanging="360"/>
      </w:pPr>
      <w:rPr>
        <w:rFonts w:hint="default"/>
      </w:rPr>
    </w:lvl>
    <w:lvl w:ilvl="1" w:tplc="04050019" w:tentative="1">
      <w:start w:val="1"/>
      <w:numFmt w:val="lowerLetter"/>
      <w:lvlText w:val="%2."/>
      <w:lvlJc w:val="left"/>
      <w:pPr>
        <w:ind w:left="1110" w:hanging="360"/>
      </w:pPr>
    </w:lvl>
    <w:lvl w:ilvl="2" w:tplc="0405001B" w:tentative="1">
      <w:start w:val="1"/>
      <w:numFmt w:val="lowerRoman"/>
      <w:lvlText w:val="%3."/>
      <w:lvlJc w:val="right"/>
      <w:pPr>
        <w:ind w:left="1830" w:hanging="180"/>
      </w:pPr>
    </w:lvl>
    <w:lvl w:ilvl="3" w:tplc="0405000F" w:tentative="1">
      <w:start w:val="1"/>
      <w:numFmt w:val="decimal"/>
      <w:lvlText w:val="%4."/>
      <w:lvlJc w:val="left"/>
      <w:pPr>
        <w:ind w:left="2550" w:hanging="360"/>
      </w:pPr>
    </w:lvl>
    <w:lvl w:ilvl="4" w:tplc="04050019" w:tentative="1">
      <w:start w:val="1"/>
      <w:numFmt w:val="lowerLetter"/>
      <w:lvlText w:val="%5."/>
      <w:lvlJc w:val="left"/>
      <w:pPr>
        <w:ind w:left="3270" w:hanging="360"/>
      </w:pPr>
    </w:lvl>
    <w:lvl w:ilvl="5" w:tplc="0405001B" w:tentative="1">
      <w:start w:val="1"/>
      <w:numFmt w:val="lowerRoman"/>
      <w:lvlText w:val="%6."/>
      <w:lvlJc w:val="right"/>
      <w:pPr>
        <w:ind w:left="3990" w:hanging="180"/>
      </w:pPr>
    </w:lvl>
    <w:lvl w:ilvl="6" w:tplc="0405000F" w:tentative="1">
      <w:start w:val="1"/>
      <w:numFmt w:val="decimal"/>
      <w:lvlText w:val="%7."/>
      <w:lvlJc w:val="left"/>
      <w:pPr>
        <w:ind w:left="4710" w:hanging="360"/>
      </w:pPr>
    </w:lvl>
    <w:lvl w:ilvl="7" w:tplc="04050019" w:tentative="1">
      <w:start w:val="1"/>
      <w:numFmt w:val="lowerLetter"/>
      <w:lvlText w:val="%8."/>
      <w:lvlJc w:val="left"/>
      <w:pPr>
        <w:ind w:left="5430" w:hanging="360"/>
      </w:pPr>
    </w:lvl>
    <w:lvl w:ilvl="8" w:tplc="0405001B" w:tentative="1">
      <w:start w:val="1"/>
      <w:numFmt w:val="lowerRoman"/>
      <w:lvlText w:val="%9."/>
      <w:lvlJc w:val="right"/>
      <w:pPr>
        <w:ind w:left="6150" w:hanging="180"/>
      </w:pPr>
    </w:lvl>
  </w:abstractNum>
  <w:abstractNum w:abstractNumId="20" w15:restartNumberingAfterBreak="0">
    <w:nsid w:val="35BF1640"/>
    <w:multiLevelType w:val="hybridMultilevel"/>
    <w:tmpl w:val="BD82A0D2"/>
    <w:lvl w:ilvl="0" w:tplc="4AFE6424">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35F81E7B"/>
    <w:multiLevelType w:val="hybridMultilevel"/>
    <w:tmpl w:val="398E58B2"/>
    <w:lvl w:ilvl="0" w:tplc="772419C2">
      <w:start w:val="1"/>
      <w:numFmt w:val="lowerRoman"/>
      <w:lvlText w:val="%1."/>
      <w:lvlJc w:val="right"/>
      <w:pPr>
        <w:tabs>
          <w:tab w:val="num" w:pos="2160"/>
        </w:tabs>
        <w:ind w:left="2160" w:hanging="18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81F3D0E"/>
    <w:multiLevelType w:val="hybridMultilevel"/>
    <w:tmpl w:val="F0104DA0"/>
    <w:lvl w:ilvl="0" w:tplc="0405000F">
      <w:start w:val="1"/>
      <w:numFmt w:val="decimal"/>
      <w:lvlText w:val="%1."/>
      <w:lvlJc w:val="left"/>
      <w:pPr>
        <w:ind w:left="1778" w:hanging="360"/>
      </w:pPr>
    </w:lvl>
    <w:lvl w:ilvl="1" w:tplc="04050019">
      <w:start w:val="1"/>
      <w:numFmt w:val="lowerLetter"/>
      <w:lvlText w:val="%2."/>
      <w:lvlJc w:val="left"/>
      <w:pPr>
        <w:ind w:left="2498" w:hanging="360"/>
      </w:pPr>
    </w:lvl>
    <w:lvl w:ilvl="2" w:tplc="0405001B">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3" w15:restartNumberingAfterBreak="0">
    <w:nsid w:val="3CAF54B0"/>
    <w:multiLevelType w:val="hybridMultilevel"/>
    <w:tmpl w:val="4FB0729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E406F11"/>
    <w:multiLevelType w:val="hybridMultilevel"/>
    <w:tmpl w:val="4FB0729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89D0256"/>
    <w:multiLevelType w:val="hybridMultilevel"/>
    <w:tmpl w:val="AD2E56F0"/>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6" w15:restartNumberingAfterBreak="0">
    <w:nsid w:val="4BD32B6E"/>
    <w:multiLevelType w:val="hybridMultilevel"/>
    <w:tmpl w:val="775C7AB4"/>
    <w:lvl w:ilvl="0" w:tplc="D896A37E">
      <w:start w:val="1"/>
      <w:numFmt w:val="lowerLetter"/>
      <w:lvlText w:val="%1)"/>
      <w:lvlJc w:val="left"/>
      <w:pPr>
        <w:tabs>
          <w:tab w:val="num" w:pos="1080"/>
        </w:tabs>
        <w:ind w:left="108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E3A5FAF"/>
    <w:multiLevelType w:val="hybridMultilevel"/>
    <w:tmpl w:val="187C991C"/>
    <w:lvl w:ilvl="0" w:tplc="A4FCCFD2">
      <w:start w:val="1"/>
      <w:numFmt w:val="decimal"/>
      <w:lvlText w:val="(%1)"/>
      <w:lvlJc w:val="left"/>
      <w:pPr>
        <w:ind w:left="363" w:hanging="360"/>
      </w:pPr>
      <w:rPr>
        <w:rFonts w:hint="default"/>
      </w:rPr>
    </w:lvl>
    <w:lvl w:ilvl="1" w:tplc="04050019">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28" w15:restartNumberingAfterBreak="0">
    <w:nsid w:val="548D76EC"/>
    <w:multiLevelType w:val="hybridMultilevel"/>
    <w:tmpl w:val="1AD605EA"/>
    <w:lvl w:ilvl="0" w:tplc="5EFA2966">
      <w:start w:val="1"/>
      <w:numFmt w:val="decimal"/>
      <w:lvlText w:val="(%1)"/>
      <w:lvlJc w:val="left"/>
      <w:pPr>
        <w:ind w:left="363" w:hanging="360"/>
      </w:pPr>
      <w:rPr>
        <w:rFonts w:hint="default"/>
        <w:b w:val="0"/>
        <w:bCs/>
      </w:rPr>
    </w:lvl>
    <w:lvl w:ilvl="1" w:tplc="04050019">
      <w:start w:val="1"/>
      <w:numFmt w:val="lowerLetter"/>
      <w:lvlText w:val="%2."/>
      <w:lvlJc w:val="left"/>
      <w:pPr>
        <w:ind w:left="1083" w:hanging="360"/>
      </w:pPr>
    </w:lvl>
    <w:lvl w:ilvl="2" w:tplc="428C575A">
      <w:start w:val="1"/>
      <w:numFmt w:val="decimal"/>
      <w:lvlText w:val="%3."/>
      <w:lvlJc w:val="left"/>
      <w:pPr>
        <w:ind w:left="1983" w:hanging="360"/>
      </w:pPr>
      <w:rPr>
        <w:rFonts w:hint="default"/>
      </w:r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29" w15:restartNumberingAfterBreak="0">
    <w:nsid w:val="572E4328"/>
    <w:multiLevelType w:val="hybridMultilevel"/>
    <w:tmpl w:val="AB88327C"/>
    <w:lvl w:ilvl="0" w:tplc="04050001">
      <w:start w:val="1"/>
      <w:numFmt w:val="bullet"/>
      <w:lvlText w:val=""/>
      <w:lvlJc w:val="left"/>
      <w:pPr>
        <w:ind w:left="720" w:hanging="360"/>
      </w:pPr>
      <w:rPr>
        <w:rFonts w:ascii="Symbol" w:hAnsi="Symbol" w:hint="default"/>
      </w:rPr>
    </w:lvl>
    <w:lvl w:ilvl="1" w:tplc="8DA46718">
      <w:start w:val="1"/>
      <w:numFmt w:val="bullet"/>
      <w:lvlText w:val="o"/>
      <w:lvlJc w:val="left"/>
      <w:pPr>
        <w:ind w:left="1440" w:hanging="360"/>
      </w:pPr>
      <w:rPr>
        <w:rFonts w:ascii="Courier New" w:hAnsi="Courier New" w:cs="Courier New" w:hint="default"/>
        <w:sz w:val="16"/>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CCE09BF"/>
    <w:multiLevelType w:val="hybridMultilevel"/>
    <w:tmpl w:val="93246084"/>
    <w:lvl w:ilvl="0" w:tplc="467695C2">
      <w:start w:val="1"/>
      <w:numFmt w:val="decimal"/>
      <w:lvlText w:val="(%1)"/>
      <w:lvlJc w:val="left"/>
      <w:pPr>
        <w:ind w:left="363" w:hanging="360"/>
      </w:pPr>
      <w:rPr>
        <w:rFonts w:hint="default"/>
        <w:b w:val="0"/>
        <w:sz w:val="24"/>
        <w:szCs w:val="24"/>
      </w:rPr>
    </w:lvl>
    <w:lvl w:ilvl="1" w:tplc="04050019">
      <w:start w:val="1"/>
      <w:numFmt w:val="lowerLetter"/>
      <w:lvlText w:val="%2."/>
      <w:lvlJc w:val="left"/>
      <w:pPr>
        <w:ind w:left="1083" w:hanging="360"/>
      </w:pPr>
    </w:lvl>
    <w:lvl w:ilvl="2" w:tplc="428C575A">
      <w:start w:val="1"/>
      <w:numFmt w:val="decimal"/>
      <w:lvlText w:val="%3."/>
      <w:lvlJc w:val="left"/>
      <w:pPr>
        <w:ind w:left="1983" w:hanging="360"/>
      </w:pPr>
      <w:rPr>
        <w:rFonts w:hint="default"/>
      </w:r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31" w15:restartNumberingAfterBreak="0">
    <w:nsid w:val="5DE201FA"/>
    <w:multiLevelType w:val="hybridMultilevel"/>
    <w:tmpl w:val="EAE85A7E"/>
    <w:lvl w:ilvl="0" w:tplc="2A405A8C">
      <w:start w:val="1"/>
      <w:numFmt w:val="decimal"/>
      <w:lvlText w:val="(%1)"/>
      <w:lvlJc w:val="left"/>
      <w:pPr>
        <w:ind w:left="363" w:hanging="360"/>
      </w:pPr>
      <w:rPr>
        <w:rFonts w:hint="default"/>
        <w:b w:val="0"/>
      </w:rPr>
    </w:lvl>
    <w:lvl w:ilvl="1" w:tplc="04050019">
      <w:start w:val="1"/>
      <w:numFmt w:val="lowerLetter"/>
      <w:lvlText w:val="%2."/>
      <w:lvlJc w:val="left"/>
      <w:pPr>
        <w:ind w:left="1083" w:hanging="360"/>
      </w:pPr>
    </w:lvl>
    <w:lvl w:ilvl="2" w:tplc="428C575A">
      <w:start w:val="1"/>
      <w:numFmt w:val="decimal"/>
      <w:lvlText w:val="%3."/>
      <w:lvlJc w:val="left"/>
      <w:pPr>
        <w:ind w:left="1983" w:hanging="360"/>
      </w:pPr>
      <w:rPr>
        <w:rFonts w:hint="default"/>
      </w:r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32" w15:restartNumberingAfterBreak="0">
    <w:nsid w:val="60816EAF"/>
    <w:multiLevelType w:val="hybridMultilevel"/>
    <w:tmpl w:val="EEB06D18"/>
    <w:lvl w:ilvl="0" w:tplc="DDE89956">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15:restartNumberingAfterBreak="0">
    <w:nsid w:val="686E1E77"/>
    <w:multiLevelType w:val="hybridMultilevel"/>
    <w:tmpl w:val="187C991C"/>
    <w:lvl w:ilvl="0" w:tplc="A4FCCFD2">
      <w:start w:val="1"/>
      <w:numFmt w:val="decimal"/>
      <w:lvlText w:val="(%1)"/>
      <w:lvlJc w:val="left"/>
      <w:pPr>
        <w:ind w:left="363" w:hanging="360"/>
      </w:pPr>
      <w:rPr>
        <w:rFonts w:hint="default"/>
      </w:rPr>
    </w:lvl>
    <w:lvl w:ilvl="1" w:tplc="04050019">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34" w15:restartNumberingAfterBreak="0">
    <w:nsid w:val="6A5103EA"/>
    <w:multiLevelType w:val="hybridMultilevel"/>
    <w:tmpl w:val="93246084"/>
    <w:lvl w:ilvl="0" w:tplc="467695C2">
      <w:start w:val="1"/>
      <w:numFmt w:val="decimal"/>
      <w:lvlText w:val="(%1)"/>
      <w:lvlJc w:val="left"/>
      <w:pPr>
        <w:ind w:left="363" w:hanging="360"/>
      </w:pPr>
      <w:rPr>
        <w:rFonts w:hint="default"/>
        <w:b w:val="0"/>
        <w:sz w:val="24"/>
        <w:szCs w:val="24"/>
      </w:rPr>
    </w:lvl>
    <w:lvl w:ilvl="1" w:tplc="04050019">
      <w:start w:val="1"/>
      <w:numFmt w:val="lowerLetter"/>
      <w:lvlText w:val="%2."/>
      <w:lvlJc w:val="left"/>
      <w:pPr>
        <w:ind w:left="1083" w:hanging="360"/>
      </w:pPr>
    </w:lvl>
    <w:lvl w:ilvl="2" w:tplc="428C575A">
      <w:start w:val="1"/>
      <w:numFmt w:val="decimal"/>
      <w:lvlText w:val="%3."/>
      <w:lvlJc w:val="left"/>
      <w:pPr>
        <w:ind w:left="1983" w:hanging="360"/>
      </w:pPr>
      <w:rPr>
        <w:rFonts w:hint="default"/>
      </w:r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35" w15:restartNumberingAfterBreak="0">
    <w:nsid w:val="6D4D7E1B"/>
    <w:multiLevelType w:val="hybridMultilevel"/>
    <w:tmpl w:val="EAE85A7E"/>
    <w:lvl w:ilvl="0" w:tplc="2A405A8C">
      <w:start w:val="1"/>
      <w:numFmt w:val="decimal"/>
      <w:lvlText w:val="(%1)"/>
      <w:lvlJc w:val="left"/>
      <w:pPr>
        <w:ind w:left="363" w:hanging="360"/>
      </w:pPr>
      <w:rPr>
        <w:rFonts w:hint="default"/>
        <w:b w:val="0"/>
      </w:rPr>
    </w:lvl>
    <w:lvl w:ilvl="1" w:tplc="04050019">
      <w:start w:val="1"/>
      <w:numFmt w:val="lowerLetter"/>
      <w:lvlText w:val="%2."/>
      <w:lvlJc w:val="left"/>
      <w:pPr>
        <w:ind w:left="1083" w:hanging="360"/>
      </w:pPr>
    </w:lvl>
    <w:lvl w:ilvl="2" w:tplc="428C575A">
      <w:start w:val="1"/>
      <w:numFmt w:val="decimal"/>
      <w:lvlText w:val="%3."/>
      <w:lvlJc w:val="left"/>
      <w:pPr>
        <w:ind w:left="1983" w:hanging="360"/>
      </w:pPr>
      <w:rPr>
        <w:rFonts w:hint="default"/>
      </w:r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36" w15:restartNumberingAfterBreak="0">
    <w:nsid w:val="6E450DD4"/>
    <w:multiLevelType w:val="hybridMultilevel"/>
    <w:tmpl w:val="01E8A39E"/>
    <w:lvl w:ilvl="0" w:tplc="FE9652E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2A6E67"/>
    <w:multiLevelType w:val="hybridMultilevel"/>
    <w:tmpl w:val="713EEF7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8" w15:restartNumberingAfterBreak="0">
    <w:nsid w:val="767363E4"/>
    <w:multiLevelType w:val="hybridMultilevel"/>
    <w:tmpl w:val="4FB0729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C58172C"/>
    <w:multiLevelType w:val="hybridMultilevel"/>
    <w:tmpl w:val="2D50DEEC"/>
    <w:lvl w:ilvl="0" w:tplc="04050001">
      <w:start w:val="1"/>
      <w:numFmt w:val="bullet"/>
      <w:lvlText w:val=""/>
      <w:lvlJc w:val="left"/>
      <w:pPr>
        <w:tabs>
          <w:tab w:val="num" w:pos="570"/>
        </w:tabs>
        <w:ind w:left="570" w:hanging="570"/>
      </w:pPr>
      <w:rPr>
        <w:rFonts w:ascii="Symbol" w:hAnsi="Symbol" w:hint="default"/>
        <w:b w:val="0"/>
      </w:rPr>
    </w:lvl>
    <w:lvl w:ilvl="1" w:tplc="14346D04">
      <w:start w:val="1"/>
      <w:numFmt w:val="lowerLetter"/>
      <w:lvlText w:val="%2)"/>
      <w:lvlJc w:val="left"/>
      <w:pPr>
        <w:tabs>
          <w:tab w:val="num" w:pos="1440"/>
        </w:tabs>
        <w:ind w:left="1440" w:hanging="360"/>
      </w:pPr>
      <w:rPr>
        <w:rFonts w:hint="default"/>
        <w:sz w:val="24"/>
        <w:szCs w:val="24"/>
      </w:rPr>
    </w:lvl>
    <w:lvl w:ilvl="2" w:tplc="772419C2">
      <w:start w:val="1"/>
      <w:numFmt w:val="lowerRoman"/>
      <w:lvlText w:val="%3."/>
      <w:lvlJc w:val="right"/>
      <w:pPr>
        <w:tabs>
          <w:tab w:val="num" w:pos="2160"/>
        </w:tabs>
        <w:ind w:left="2160" w:hanging="180"/>
      </w:pPr>
      <w:rPr>
        <w:b w:val="0"/>
      </w:r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26"/>
  </w:num>
  <w:num w:numId="3">
    <w:abstractNumId w:val="17"/>
  </w:num>
  <w:num w:numId="4">
    <w:abstractNumId w:val="4"/>
  </w:num>
  <w:num w:numId="5">
    <w:abstractNumId w:val="37"/>
  </w:num>
  <w:num w:numId="6">
    <w:abstractNumId w:val="29"/>
  </w:num>
  <w:num w:numId="7">
    <w:abstractNumId w:val="21"/>
  </w:num>
  <w:num w:numId="8">
    <w:abstractNumId w:val="10"/>
  </w:num>
  <w:num w:numId="9">
    <w:abstractNumId w:val="36"/>
  </w:num>
  <w:num w:numId="10">
    <w:abstractNumId w:val="19"/>
  </w:num>
  <w:num w:numId="11">
    <w:abstractNumId w:val="8"/>
  </w:num>
  <w:num w:numId="12">
    <w:abstractNumId w:val="2"/>
  </w:num>
  <w:num w:numId="13">
    <w:abstractNumId w:val="33"/>
  </w:num>
  <w:num w:numId="14">
    <w:abstractNumId w:val="24"/>
  </w:num>
  <w:num w:numId="15">
    <w:abstractNumId w:val="27"/>
  </w:num>
  <w:num w:numId="16">
    <w:abstractNumId w:val="6"/>
  </w:num>
  <w:num w:numId="17">
    <w:abstractNumId w:val="14"/>
  </w:num>
  <w:num w:numId="18">
    <w:abstractNumId w:val="28"/>
  </w:num>
  <w:num w:numId="19">
    <w:abstractNumId w:val="5"/>
  </w:num>
  <w:num w:numId="20">
    <w:abstractNumId w:val="22"/>
  </w:num>
  <w:num w:numId="21">
    <w:abstractNumId w:val="25"/>
  </w:num>
  <w:num w:numId="22">
    <w:abstractNumId w:val="31"/>
  </w:num>
  <w:num w:numId="23">
    <w:abstractNumId w:val="9"/>
  </w:num>
  <w:num w:numId="24">
    <w:abstractNumId w:val="38"/>
  </w:num>
  <w:num w:numId="25">
    <w:abstractNumId w:val="35"/>
  </w:num>
  <w:num w:numId="26">
    <w:abstractNumId w:val="15"/>
  </w:num>
  <w:num w:numId="27">
    <w:abstractNumId w:val="39"/>
  </w:num>
  <w:num w:numId="28">
    <w:abstractNumId w:val="7"/>
  </w:num>
  <w:num w:numId="29">
    <w:abstractNumId w:val="0"/>
  </w:num>
  <w:num w:numId="30">
    <w:abstractNumId w:val="12"/>
  </w:num>
  <w:num w:numId="31">
    <w:abstractNumId w:val="16"/>
  </w:num>
  <w:num w:numId="32">
    <w:abstractNumId w:val="18"/>
  </w:num>
  <w:num w:numId="33">
    <w:abstractNumId w:val="20"/>
  </w:num>
  <w:num w:numId="34">
    <w:abstractNumId w:val="13"/>
  </w:num>
  <w:num w:numId="35">
    <w:abstractNumId w:val="3"/>
  </w:num>
  <w:num w:numId="36">
    <w:abstractNumId w:val="34"/>
  </w:num>
  <w:num w:numId="37">
    <w:abstractNumId w:val="1"/>
  </w:num>
  <w:num w:numId="38">
    <w:abstractNumId w:val="30"/>
  </w:num>
  <w:num w:numId="39">
    <w:abstractNumId w:val="32"/>
  </w:num>
  <w:num w:numId="40">
    <w:abstractNumId w:val="1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1" w:cryptProviderType="rsaAES" w:cryptAlgorithmClass="hash" w:cryptAlgorithmType="typeAny" w:cryptAlgorithmSid="14" w:cryptSpinCount="100000" w:hash="Ax8x0SJ99zUPW6fH18SukGjKhbUXZGPzvKrUMNKjiV6qXK83cXjtM35uGLJvRaY2JchRVKVhTJ0VXIoLzlFOwA==" w:salt="juCN/adwzLYIrZ5dkjEKm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ACB"/>
    <w:rsid w:val="00026458"/>
    <w:rsid w:val="00046ACB"/>
    <w:rsid w:val="00055F59"/>
    <w:rsid w:val="00074B4B"/>
    <w:rsid w:val="0008793B"/>
    <w:rsid w:val="000C6D6D"/>
    <w:rsid w:val="000D3556"/>
    <w:rsid w:val="000F0415"/>
    <w:rsid w:val="00133D98"/>
    <w:rsid w:val="00187077"/>
    <w:rsid w:val="001A6FF7"/>
    <w:rsid w:val="001C1F5F"/>
    <w:rsid w:val="001C211D"/>
    <w:rsid w:val="001C7F05"/>
    <w:rsid w:val="001D17D9"/>
    <w:rsid w:val="001D6240"/>
    <w:rsid w:val="00203E47"/>
    <w:rsid w:val="002338BD"/>
    <w:rsid w:val="002A2038"/>
    <w:rsid w:val="002C14EA"/>
    <w:rsid w:val="0030661E"/>
    <w:rsid w:val="00326447"/>
    <w:rsid w:val="00372447"/>
    <w:rsid w:val="0038479B"/>
    <w:rsid w:val="00395322"/>
    <w:rsid w:val="003C3C1A"/>
    <w:rsid w:val="003C6D45"/>
    <w:rsid w:val="00432733"/>
    <w:rsid w:val="004978B4"/>
    <w:rsid w:val="004D3540"/>
    <w:rsid w:val="004E2E27"/>
    <w:rsid w:val="0050142B"/>
    <w:rsid w:val="00506B7F"/>
    <w:rsid w:val="00522B9B"/>
    <w:rsid w:val="00546C78"/>
    <w:rsid w:val="0054714F"/>
    <w:rsid w:val="005B5AA4"/>
    <w:rsid w:val="005D2789"/>
    <w:rsid w:val="005D72A2"/>
    <w:rsid w:val="005F00C8"/>
    <w:rsid w:val="00603ED8"/>
    <w:rsid w:val="006270BC"/>
    <w:rsid w:val="00653A2F"/>
    <w:rsid w:val="00656DFF"/>
    <w:rsid w:val="00675CFE"/>
    <w:rsid w:val="006A04A7"/>
    <w:rsid w:val="006B7407"/>
    <w:rsid w:val="006C4507"/>
    <w:rsid w:val="0072290C"/>
    <w:rsid w:val="00751C94"/>
    <w:rsid w:val="00782B0E"/>
    <w:rsid w:val="007A2863"/>
    <w:rsid w:val="008007FD"/>
    <w:rsid w:val="00820345"/>
    <w:rsid w:val="008D08A2"/>
    <w:rsid w:val="008F3647"/>
    <w:rsid w:val="00984E29"/>
    <w:rsid w:val="00A2306B"/>
    <w:rsid w:val="00A36F05"/>
    <w:rsid w:val="00A459B6"/>
    <w:rsid w:val="00A47F4A"/>
    <w:rsid w:val="00A658CD"/>
    <w:rsid w:val="00A722A1"/>
    <w:rsid w:val="00AB4A43"/>
    <w:rsid w:val="00AD0BAD"/>
    <w:rsid w:val="00AD29E8"/>
    <w:rsid w:val="00AF10CC"/>
    <w:rsid w:val="00B60765"/>
    <w:rsid w:val="00B608B3"/>
    <w:rsid w:val="00BC53D7"/>
    <w:rsid w:val="00C5458C"/>
    <w:rsid w:val="00C8227F"/>
    <w:rsid w:val="00C822A2"/>
    <w:rsid w:val="00C83419"/>
    <w:rsid w:val="00C87CD7"/>
    <w:rsid w:val="00CB3211"/>
    <w:rsid w:val="00CB58E0"/>
    <w:rsid w:val="00D60E31"/>
    <w:rsid w:val="00D712E7"/>
    <w:rsid w:val="00E14507"/>
    <w:rsid w:val="00E44112"/>
    <w:rsid w:val="00E65118"/>
    <w:rsid w:val="00E66B04"/>
    <w:rsid w:val="00E72DEF"/>
    <w:rsid w:val="00EC20F7"/>
    <w:rsid w:val="00EE0190"/>
    <w:rsid w:val="00EE3E73"/>
    <w:rsid w:val="00F20EC9"/>
    <w:rsid w:val="00F32B67"/>
    <w:rsid w:val="00F646AB"/>
    <w:rsid w:val="00F64E7B"/>
    <w:rsid w:val="00FB3E58"/>
    <w:rsid w:val="00FC36F2"/>
    <w:rsid w:val="00FE35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354AB3"/>
  <w15:chartTrackingRefBased/>
  <w15:docId w15:val="{80548DD9-881B-4B0E-86F9-7AFE68A95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46AC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046ACB"/>
    <w:pPr>
      <w:keepNext/>
      <w:keepLines/>
      <w:spacing w:before="480"/>
      <w:jc w:val="center"/>
      <w:outlineLvl w:val="0"/>
    </w:pPr>
    <w:rPr>
      <w:b/>
      <w:bCs/>
      <w:sz w:val="28"/>
      <w:szCs w:val="28"/>
      <w:lang w:val="x-none"/>
    </w:rPr>
  </w:style>
  <w:style w:type="paragraph" w:styleId="Nadpis2">
    <w:name w:val="heading 2"/>
    <w:aliases w:val="Nadpis 2-červenáKB"/>
    <w:basedOn w:val="Normln"/>
    <w:next w:val="Normln"/>
    <w:link w:val="Nadpis2Char"/>
    <w:uiPriority w:val="9"/>
    <w:unhideWhenUsed/>
    <w:qFormat/>
    <w:rsid w:val="00046ACB"/>
    <w:pPr>
      <w:keepNext/>
      <w:keepLines/>
      <w:spacing w:before="200"/>
      <w:outlineLvl w:val="1"/>
    </w:pPr>
    <w:rPr>
      <w:rFonts w:ascii="Cambria" w:hAnsi="Cambria"/>
      <w:b/>
      <w:bCs/>
      <w:color w:val="4F81BD"/>
      <w:sz w:val="26"/>
      <w:szCs w:val="26"/>
      <w:lang w:val="x-none"/>
    </w:rPr>
  </w:style>
  <w:style w:type="paragraph" w:styleId="Nadpis3">
    <w:name w:val="heading 3"/>
    <w:aliases w:val="Nadpis 3-červenáKB"/>
    <w:basedOn w:val="Normln"/>
    <w:next w:val="Normln"/>
    <w:link w:val="Nadpis3Char"/>
    <w:qFormat/>
    <w:rsid w:val="00046ACB"/>
    <w:pPr>
      <w:keepNext/>
      <w:jc w:val="center"/>
      <w:outlineLvl w:val="2"/>
    </w:pPr>
    <w:rPr>
      <w:b/>
      <w:bCs/>
      <w:sz w:val="24"/>
      <w:szCs w:val="26"/>
      <w:lang w:val="x-none"/>
    </w:rPr>
  </w:style>
  <w:style w:type="paragraph" w:styleId="Nadpis4">
    <w:name w:val="heading 4"/>
    <w:basedOn w:val="Normln"/>
    <w:next w:val="Normln"/>
    <w:link w:val="Nadpis4Char"/>
    <w:qFormat/>
    <w:rsid w:val="00046ACB"/>
    <w:pPr>
      <w:keepNext/>
      <w:spacing w:before="240" w:after="60"/>
      <w:outlineLvl w:val="3"/>
    </w:pPr>
    <w:rPr>
      <w:b/>
      <w:bCs/>
      <w:sz w:val="28"/>
      <w:szCs w:val="28"/>
      <w:lang w:val="x-none"/>
    </w:rPr>
  </w:style>
  <w:style w:type="paragraph" w:styleId="Nadpis5">
    <w:name w:val="heading 5"/>
    <w:basedOn w:val="Normln"/>
    <w:next w:val="Normln"/>
    <w:link w:val="Nadpis5Char"/>
    <w:qFormat/>
    <w:rsid w:val="00046ACB"/>
    <w:pPr>
      <w:spacing w:before="240" w:after="60"/>
      <w:outlineLvl w:val="4"/>
    </w:pPr>
    <w:rPr>
      <w:b/>
      <w:bCs/>
      <w:i/>
      <w:i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ACB"/>
    <w:rPr>
      <w:rFonts w:ascii="Times New Roman" w:eastAsia="Times New Roman" w:hAnsi="Times New Roman" w:cs="Times New Roman"/>
      <w:b/>
      <w:bCs/>
      <w:sz w:val="28"/>
      <w:szCs w:val="28"/>
      <w:lang w:val="x-none" w:eastAsia="cs-CZ"/>
    </w:rPr>
  </w:style>
  <w:style w:type="character" w:customStyle="1" w:styleId="Nadpis2Char">
    <w:name w:val="Nadpis 2 Char"/>
    <w:aliases w:val="Nadpis 2-červenáKB Char"/>
    <w:basedOn w:val="Standardnpsmoodstavce"/>
    <w:link w:val="Nadpis2"/>
    <w:uiPriority w:val="9"/>
    <w:rsid w:val="00046ACB"/>
    <w:rPr>
      <w:rFonts w:ascii="Cambria" w:eastAsia="Times New Roman" w:hAnsi="Cambria" w:cs="Times New Roman"/>
      <w:b/>
      <w:bCs/>
      <w:color w:val="4F81BD"/>
      <w:sz w:val="26"/>
      <w:szCs w:val="26"/>
      <w:lang w:val="x-none" w:eastAsia="cs-CZ"/>
    </w:rPr>
  </w:style>
  <w:style w:type="character" w:customStyle="1" w:styleId="Nadpis3Char">
    <w:name w:val="Nadpis 3 Char"/>
    <w:aliases w:val="Nadpis 3-červenáKB Char"/>
    <w:basedOn w:val="Standardnpsmoodstavce"/>
    <w:link w:val="Nadpis3"/>
    <w:rsid w:val="00046ACB"/>
    <w:rPr>
      <w:rFonts w:ascii="Times New Roman" w:eastAsia="Times New Roman" w:hAnsi="Times New Roman" w:cs="Times New Roman"/>
      <w:b/>
      <w:bCs/>
      <w:sz w:val="24"/>
      <w:szCs w:val="26"/>
      <w:lang w:val="x-none" w:eastAsia="cs-CZ"/>
    </w:rPr>
  </w:style>
  <w:style w:type="character" w:customStyle="1" w:styleId="Nadpis4Char">
    <w:name w:val="Nadpis 4 Char"/>
    <w:basedOn w:val="Standardnpsmoodstavce"/>
    <w:link w:val="Nadpis4"/>
    <w:rsid w:val="00046ACB"/>
    <w:rPr>
      <w:rFonts w:ascii="Times New Roman" w:eastAsia="Times New Roman" w:hAnsi="Times New Roman" w:cs="Times New Roman"/>
      <w:b/>
      <w:bCs/>
      <w:sz w:val="28"/>
      <w:szCs w:val="28"/>
      <w:lang w:val="x-none" w:eastAsia="cs-CZ"/>
    </w:rPr>
  </w:style>
  <w:style w:type="character" w:customStyle="1" w:styleId="Nadpis5Char">
    <w:name w:val="Nadpis 5 Char"/>
    <w:basedOn w:val="Standardnpsmoodstavce"/>
    <w:link w:val="Nadpis5"/>
    <w:rsid w:val="00046ACB"/>
    <w:rPr>
      <w:rFonts w:ascii="Times New Roman" w:eastAsia="Times New Roman" w:hAnsi="Times New Roman" w:cs="Times New Roman"/>
      <w:b/>
      <w:bCs/>
      <w:i/>
      <w:iCs/>
      <w:sz w:val="26"/>
      <w:szCs w:val="26"/>
      <w:lang w:val="x-none" w:eastAsia="cs-CZ"/>
    </w:rPr>
  </w:style>
  <w:style w:type="paragraph" w:customStyle="1" w:styleId="NormlnIMP">
    <w:name w:val="Normální_IMP"/>
    <w:basedOn w:val="Normln"/>
    <w:rsid w:val="00046ACB"/>
    <w:pPr>
      <w:suppressAutoHyphens/>
      <w:spacing w:line="230" w:lineRule="auto"/>
    </w:pPr>
    <w:rPr>
      <w:sz w:val="24"/>
      <w:szCs w:val="24"/>
    </w:rPr>
  </w:style>
  <w:style w:type="paragraph" w:customStyle="1" w:styleId="Nadpis1IMP">
    <w:name w:val="Nadpis 1_IMP"/>
    <w:basedOn w:val="NormlnIMP"/>
    <w:next w:val="NormlnIMP"/>
    <w:rsid w:val="00046ACB"/>
    <w:pPr>
      <w:jc w:val="center"/>
    </w:pPr>
    <w:rPr>
      <w:b/>
      <w:sz w:val="28"/>
      <w:szCs w:val="28"/>
    </w:rPr>
  </w:style>
  <w:style w:type="paragraph" w:styleId="Zkladntextodsazen">
    <w:name w:val="Body Text Indent"/>
    <w:basedOn w:val="Normln"/>
    <w:link w:val="ZkladntextodsazenChar"/>
    <w:rsid w:val="00046ACB"/>
    <w:pPr>
      <w:widowControl w:val="0"/>
      <w:ind w:firstLine="708"/>
      <w:jc w:val="both"/>
    </w:pPr>
    <w:rPr>
      <w:sz w:val="24"/>
      <w:szCs w:val="24"/>
      <w:lang w:val="x-none"/>
    </w:rPr>
  </w:style>
  <w:style w:type="character" w:customStyle="1" w:styleId="ZkladntextodsazenChar">
    <w:name w:val="Základní text odsazený Char"/>
    <w:basedOn w:val="Standardnpsmoodstavce"/>
    <w:link w:val="Zkladntextodsazen"/>
    <w:rsid w:val="00046ACB"/>
    <w:rPr>
      <w:rFonts w:ascii="Times New Roman" w:eastAsia="Times New Roman" w:hAnsi="Times New Roman" w:cs="Times New Roman"/>
      <w:sz w:val="24"/>
      <w:szCs w:val="24"/>
      <w:lang w:val="x-none" w:eastAsia="cs-CZ"/>
    </w:rPr>
  </w:style>
  <w:style w:type="paragraph" w:styleId="Obsah1">
    <w:name w:val="toc 1"/>
    <w:basedOn w:val="Normln"/>
    <w:next w:val="Normln"/>
    <w:autoRedefine/>
    <w:uiPriority w:val="39"/>
    <w:qFormat/>
    <w:rsid w:val="000D3556"/>
    <w:pPr>
      <w:tabs>
        <w:tab w:val="right" w:leader="dot" w:pos="9628"/>
      </w:tabs>
      <w:spacing w:after="120"/>
    </w:pPr>
    <w:rPr>
      <w:iCs/>
      <w:noProof/>
      <w:color w:val="000000"/>
      <w:sz w:val="24"/>
    </w:rPr>
  </w:style>
  <w:style w:type="paragraph" w:styleId="Obsah3">
    <w:name w:val="toc 3"/>
    <w:basedOn w:val="Normln"/>
    <w:next w:val="Normln"/>
    <w:autoRedefine/>
    <w:uiPriority w:val="39"/>
    <w:qFormat/>
    <w:rsid w:val="00046ACB"/>
    <w:pPr>
      <w:tabs>
        <w:tab w:val="right" w:leader="dot" w:pos="9628"/>
      </w:tabs>
      <w:spacing w:line="360" w:lineRule="auto"/>
      <w:ind w:left="400"/>
    </w:pPr>
    <w:rPr>
      <w:noProof/>
    </w:rPr>
  </w:style>
  <w:style w:type="paragraph" w:styleId="Obsah2">
    <w:name w:val="toc 2"/>
    <w:basedOn w:val="Normln"/>
    <w:next w:val="Normln"/>
    <w:autoRedefine/>
    <w:uiPriority w:val="39"/>
    <w:qFormat/>
    <w:rsid w:val="00046ACB"/>
    <w:pPr>
      <w:tabs>
        <w:tab w:val="right" w:leader="dot" w:pos="9639"/>
      </w:tabs>
      <w:spacing w:line="360" w:lineRule="auto"/>
      <w:ind w:firstLine="142"/>
    </w:pPr>
    <w:rPr>
      <w:rFonts w:cs="Arial"/>
      <w:i/>
      <w:iCs/>
      <w:noProof/>
      <w:color w:val="000000"/>
      <w:sz w:val="24"/>
      <w:szCs w:val="24"/>
    </w:rPr>
  </w:style>
  <w:style w:type="character" w:styleId="Hypertextovodkaz">
    <w:name w:val="Hyperlink"/>
    <w:uiPriority w:val="99"/>
    <w:rsid w:val="00046ACB"/>
    <w:rPr>
      <w:color w:val="0000FF"/>
      <w:u w:val="single"/>
    </w:rPr>
  </w:style>
  <w:style w:type="character" w:styleId="Siln">
    <w:name w:val="Strong"/>
    <w:qFormat/>
    <w:rsid w:val="00046ACB"/>
    <w:rPr>
      <w:b/>
      <w:bCs/>
    </w:rPr>
  </w:style>
  <w:style w:type="paragraph" w:styleId="Zkladntext">
    <w:name w:val="Body Text"/>
    <w:basedOn w:val="Normln"/>
    <w:link w:val="ZkladntextChar"/>
    <w:rsid w:val="00046ACB"/>
    <w:pPr>
      <w:spacing w:after="120"/>
    </w:pPr>
    <w:rPr>
      <w:lang w:val="x-none"/>
    </w:rPr>
  </w:style>
  <w:style w:type="character" w:customStyle="1" w:styleId="ZkladntextChar">
    <w:name w:val="Základní text Char"/>
    <w:basedOn w:val="Standardnpsmoodstavce"/>
    <w:link w:val="Zkladntext"/>
    <w:rsid w:val="00046ACB"/>
    <w:rPr>
      <w:rFonts w:ascii="Times New Roman" w:eastAsia="Times New Roman" w:hAnsi="Times New Roman" w:cs="Times New Roman"/>
      <w:sz w:val="20"/>
      <w:szCs w:val="20"/>
      <w:lang w:val="x-none" w:eastAsia="cs-CZ"/>
    </w:rPr>
  </w:style>
  <w:style w:type="paragraph" w:styleId="Zkladntextodsazen3">
    <w:name w:val="Body Text Indent 3"/>
    <w:basedOn w:val="Normln"/>
    <w:link w:val="Zkladntextodsazen3Char"/>
    <w:rsid w:val="00046ACB"/>
    <w:pPr>
      <w:spacing w:after="120"/>
      <w:ind w:left="283"/>
    </w:pPr>
    <w:rPr>
      <w:sz w:val="16"/>
      <w:szCs w:val="16"/>
      <w:lang w:val="x-none"/>
    </w:rPr>
  </w:style>
  <w:style w:type="character" w:customStyle="1" w:styleId="Zkladntextodsazen3Char">
    <w:name w:val="Základní text odsazený 3 Char"/>
    <w:basedOn w:val="Standardnpsmoodstavce"/>
    <w:link w:val="Zkladntextodsazen3"/>
    <w:rsid w:val="00046ACB"/>
    <w:rPr>
      <w:rFonts w:ascii="Times New Roman" w:eastAsia="Times New Roman" w:hAnsi="Times New Roman" w:cs="Times New Roman"/>
      <w:sz w:val="16"/>
      <w:szCs w:val="16"/>
      <w:lang w:val="x-none" w:eastAsia="cs-CZ"/>
    </w:rPr>
  </w:style>
  <w:style w:type="paragraph" w:styleId="Nzev">
    <w:name w:val="Title"/>
    <w:basedOn w:val="Normln"/>
    <w:link w:val="NzevChar"/>
    <w:qFormat/>
    <w:rsid w:val="00046ACB"/>
    <w:pPr>
      <w:overflowPunct/>
      <w:autoSpaceDE/>
      <w:autoSpaceDN/>
      <w:adjustRightInd/>
      <w:jc w:val="center"/>
      <w:textAlignment w:val="auto"/>
    </w:pPr>
    <w:rPr>
      <w:b/>
      <w:bCs/>
      <w:caps/>
      <w:sz w:val="28"/>
      <w:szCs w:val="24"/>
      <w:lang w:val="x-none"/>
    </w:rPr>
  </w:style>
  <w:style w:type="character" w:customStyle="1" w:styleId="NzevChar">
    <w:name w:val="Název Char"/>
    <w:basedOn w:val="Standardnpsmoodstavce"/>
    <w:link w:val="Nzev"/>
    <w:rsid w:val="00046ACB"/>
    <w:rPr>
      <w:rFonts w:ascii="Times New Roman" w:eastAsia="Times New Roman" w:hAnsi="Times New Roman" w:cs="Times New Roman"/>
      <w:b/>
      <w:bCs/>
      <w:caps/>
      <w:sz w:val="28"/>
      <w:szCs w:val="24"/>
      <w:lang w:val="x-none" w:eastAsia="cs-CZ"/>
    </w:rPr>
  </w:style>
  <w:style w:type="character" w:customStyle="1" w:styleId="TextbublinyChar">
    <w:name w:val="Text bubliny Char"/>
    <w:basedOn w:val="Standardnpsmoodstavce"/>
    <w:link w:val="Textbubliny"/>
    <w:uiPriority w:val="99"/>
    <w:semiHidden/>
    <w:rsid w:val="00046ACB"/>
    <w:rPr>
      <w:rFonts w:ascii="Tahoma" w:eastAsia="Times New Roman" w:hAnsi="Tahoma" w:cs="Times New Roman"/>
      <w:sz w:val="16"/>
      <w:szCs w:val="16"/>
      <w:lang w:val="x-none" w:eastAsia="cs-CZ"/>
    </w:rPr>
  </w:style>
  <w:style w:type="paragraph" w:styleId="Textbubliny">
    <w:name w:val="Balloon Text"/>
    <w:basedOn w:val="Normln"/>
    <w:link w:val="TextbublinyChar"/>
    <w:uiPriority w:val="99"/>
    <w:semiHidden/>
    <w:unhideWhenUsed/>
    <w:rsid w:val="00046ACB"/>
    <w:rPr>
      <w:rFonts w:ascii="Tahoma" w:hAnsi="Tahoma"/>
      <w:sz w:val="16"/>
      <w:szCs w:val="16"/>
      <w:lang w:val="x-none"/>
    </w:rPr>
  </w:style>
  <w:style w:type="paragraph" w:styleId="Odstavecseseznamem">
    <w:name w:val="List Paragraph"/>
    <w:basedOn w:val="Normln"/>
    <w:link w:val="OdstavecseseznamemChar"/>
    <w:uiPriority w:val="34"/>
    <w:qFormat/>
    <w:rsid w:val="00046ACB"/>
    <w:pPr>
      <w:ind w:left="720"/>
      <w:contextualSpacing/>
    </w:pPr>
  </w:style>
  <w:style w:type="character" w:customStyle="1" w:styleId="OdstavecseseznamemChar">
    <w:name w:val="Odstavec se seznamem Char"/>
    <w:link w:val="Odstavecseseznamem"/>
    <w:uiPriority w:val="34"/>
    <w:rsid w:val="00046ACB"/>
    <w:rPr>
      <w:rFonts w:ascii="Times New Roman" w:eastAsia="Times New Roman" w:hAnsi="Times New Roman" w:cs="Times New Roman"/>
      <w:sz w:val="20"/>
      <w:szCs w:val="20"/>
      <w:lang w:eastAsia="cs-CZ"/>
    </w:rPr>
  </w:style>
  <w:style w:type="paragraph" w:customStyle="1" w:styleId="Default">
    <w:name w:val="Default"/>
    <w:rsid w:val="00046ACB"/>
    <w:pPr>
      <w:autoSpaceDE w:val="0"/>
      <w:autoSpaceDN w:val="0"/>
      <w:adjustRightInd w:val="0"/>
      <w:spacing w:after="0" w:line="240" w:lineRule="auto"/>
    </w:pPr>
    <w:rPr>
      <w:rFonts w:ascii="Arial" w:eastAsia="Calibri" w:hAnsi="Arial" w:cs="Arial"/>
      <w:color w:val="000000"/>
      <w:sz w:val="24"/>
      <w:szCs w:val="24"/>
    </w:rPr>
  </w:style>
  <w:style w:type="paragraph" w:styleId="Zhlav">
    <w:name w:val="header"/>
    <w:basedOn w:val="Normln"/>
    <w:link w:val="ZhlavChar"/>
    <w:uiPriority w:val="99"/>
    <w:unhideWhenUsed/>
    <w:rsid w:val="00046ACB"/>
    <w:pPr>
      <w:tabs>
        <w:tab w:val="center" w:pos="4536"/>
        <w:tab w:val="right" w:pos="9072"/>
      </w:tabs>
    </w:pPr>
    <w:rPr>
      <w:lang w:val="x-none"/>
    </w:rPr>
  </w:style>
  <w:style w:type="character" w:customStyle="1" w:styleId="ZhlavChar">
    <w:name w:val="Záhlaví Char"/>
    <w:basedOn w:val="Standardnpsmoodstavce"/>
    <w:link w:val="Zhlav"/>
    <w:uiPriority w:val="99"/>
    <w:rsid w:val="00046ACB"/>
    <w:rPr>
      <w:rFonts w:ascii="Times New Roman" w:eastAsia="Times New Roman" w:hAnsi="Times New Roman" w:cs="Times New Roman"/>
      <w:sz w:val="20"/>
      <w:szCs w:val="20"/>
      <w:lang w:val="x-none" w:eastAsia="cs-CZ"/>
    </w:rPr>
  </w:style>
  <w:style w:type="paragraph" w:styleId="Zpat">
    <w:name w:val="footer"/>
    <w:basedOn w:val="Normln"/>
    <w:link w:val="ZpatChar"/>
    <w:uiPriority w:val="99"/>
    <w:unhideWhenUsed/>
    <w:rsid w:val="00046ACB"/>
    <w:pPr>
      <w:tabs>
        <w:tab w:val="center" w:pos="4536"/>
        <w:tab w:val="right" w:pos="9072"/>
      </w:tabs>
    </w:pPr>
    <w:rPr>
      <w:lang w:val="x-none"/>
    </w:rPr>
  </w:style>
  <w:style w:type="character" w:customStyle="1" w:styleId="ZpatChar">
    <w:name w:val="Zápatí Char"/>
    <w:basedOn w:val="Standardnpsmoodstavce"/>
    <w:link w:val="Zpat"/>
    <w:uiPriority w:val="99"/>
    <w:rsid w:val="00046ACB"/>
    <w:rPr>
      <w:rFonts w:ascii="Times New Roman" w:eastAsia="Times New Roman" w:hAnsi="Times New Roman" w:cs="Times New Roman"/>
      <w:sz w:val="20"/>
      <w:szCs w:val="20"/>
      <w:lang w:val="x-none" w:eastAsia="cs-CZ"/>
    </w:rPr>
  </w:style>
  <w:style w:type="paragraph" w:styleId="Nadpisobsahu">
    <w:name w:val="TOC Heading"/>
    <w:basedOn w:val="Nadpis1"/>
    <w:next w:val="Normln"/>
    <w:uiPriority w:val="39"/>
    <w:unhideWhenUsed/>
    <w:qFormat/>
    <w:rsid w:val="00046ACB"/>
    <w:pPr>
      <w:overflowPunct/>
      <w:autoSpaceDE/>
      <w:autoSpaceDN/>
      <w:adjustRightInd/>
      <w:spacing w:line="276" w:lineRule="auto"/>
      <w:textAlignment w:val="auto"/>
      <w:outlineLvl w:val="9"/>
    </w:pPr>
    <w:rPr>
      <w:lang w:eastAsia="en-US"/>
    </w:rPr>
  </w:style>
  <w:style w:type="character" w:styleId="Zdraznn">
    <w:name w:val="Emphasis"/>
    <w:uiPriority w:val="20"/>
    <w:qFormat/>
    <w:rsid w:val="00046ACB"/>
    <w:rPr>
      <w:b/>
      <w:bCs/>
      <w:i w:val="0"/>
      <w:iCs w:val="0"/>
    </w:rPr>
  </w:style>
  <w:style w:type="character" w:customStyle="1" w:styleId="TextkomenteChar">
    <w:name w:val="Text komentáře Char"/>
    <w:basedOn w:val="Standardnpsmoodstavce"/>
    <w:link w:val="Textkomente"/>
    <w:uiPriority w:val="99"/>
    <w:semiHidden/>
    <w:rsid w:val="00046ACB"/>
    <w:rPr>
      <w:rFonts w:ascii="Times New Roman" w:eastAsia="Times New Roman" w:hAnsi="Times New Roman" w:cs="Times New Roman"/>
      <w:sz w:val="20"/>
      <w:szCs w:val="20"/>
      <w:lang w:val="x-none" w:eastAsia="x-none"/>
    </w:rPr>
  </w:style>
  <w:style w:type="paragraph" w:styleId="Textkomente">
    <w:name w:val="annotation text"/>
    <w:basedOn w:val="Normln"/>
    <w:link w:val="TextkomenteChar"/>
    <w:uiPriority w:val="99"/>
    <w:semiHidden/>
    <w:unhideWhenUsed/>
    <w:rsid w:val="00046ACB"/>
    <w:rPr>
      <w:lang w:val="x-none" w:eastAsia="x-none"/>
    </w:rPr>
  </w:style>
  <w:style w:type="character" w:customStyle="1" w:styleId="PedmtkomenteChar">
    <w:name w:val="Předmět komentáře Char"/>
    <w:basedOn w:val="TextkomenteChar"/>
    <w:link w:val="Pedmtkomente"/>
    <w:uiPriority w:val="99"/>
    <w:semiHidden/>
    <w:rsid w:val="00046ACB"/>
    <w:rPr>
      <w:rFonts w:ascii="Times New Roman" w:eastAsia="Times New Roman" w:hAnsi="Times New Roman" w:cs="Times New Roman"/>
      <w:b/>
      <w:bCs/>
      <w:sz w:val="20"/>
      <w:szCs w:val="20"/>
      <w:lang w:val="x-none" w:eastAsia="x-none"/>
    </w:rPr>
  </w:style>
  <w:style w:type="paragraph" w:styleId="Pedmtkomente">
    <w:name w:val="annotation subject"/>
    <w:basedOn w:val="Textkomente"/>
    <w:next w:val="Textkomente"/>
    <w:link w:val="PedmtkomenteChar"/>
    <w:uiPriority w:val="99"/>
    <w:semiHidden/>
    <w:unhideWhenUsed/>
    <w:rsid w:val="00046ACB"/>
    <w:rPr>
      <w:b/>
      <w:bCs/>
    </w:rPr>
  </w:style>
  <w:style w:type="paragraph" w:styleId="Textpoznpodarou">
    <w:name w:val="footnote text"/>
    <w:basedOn w:val="Normln"/>
    <w:link w:val="TextpoznpodarouChar"/>
    <w:uiPriority w:val="99"/>
    <w:rsid w:val="00046ACB"/>
    <w:pPr>
      <w:overflowPunct/>
      <w:autoSpaceDE/>
      <w:autoSpaceDN/>
      <w:adjustRightInd/>
      <w:spacing w:after="240"/>
      <w:textAlignment w:val="auto"/>
    </w:pPr>
    <w:rPr>
      <w:rFonts w:ascii="Arial" w:hAnsi="Arial"/>
      <w:lang w:val="en-GB"/>
    </w:rPr>
  </w:style>
  <w:style w:type="character" w:customStyle="1" w:styleId="TextpoznpodarouChar">
    <w:name w:val="Text pozn. pod čarou Char"/>
    <w:basedOn w:val="Standardnpsmoodstavce"/>
    <w:link w:val="Textpoznpodarou"/>
    <w:uiPriority w:val="99"/>
    <w:rsid w:val="00046ACB"/>
    <w:rPr>
      <w:rFonts w:ascii="Arial" w:eastAsia="Times New Roman" w:hAnsi="Arial" w:cs="Times New Roman"/>
      <w:sz w:val="20"/>
      <w:szCs w:val="20"/>
      <w:lang w:val="en-GB" w:eastAsia="cs-CZ"/>
    </w:rPr>
  </w:style>
  <w:style w:type="character" w:styleId="Znakapoznpodarou">
    <w:name w:val="footnote reference"/>
    <w:uiPriority w:val="99"/>
    <w:semiHidden/>
    <w:unhideWhenUsed/>
    <w:rsid w:val="00046ACB"/>
    <w:rPr>
      <w:vertAlign w:val="superscript"/>
    </w:rPr>
  </w:style>
  <w:style w:type="character" w:customStyle="1" w:styleId="TextvysvtlivekChar">
    <w:name w:val="Text vysvětlivek Char"/>
    <w:basedOn w:val="Standardnpsmoodstavce"/>
    <w:link w:val="Textvysvtlivek"/>
    <w:uiPriority w:val="99"/>
    <w:semiHidden/>
    <w:rsid w:val="00046ACB"/>
    <w:rPr>
      <w:rFonts w:ascii="Times New Roman" w:eastAsia="Times New Roman" w:hAnsi="Times New Roman" w:cs="Times New Roman"/>
      <w:sz w:val="20"/>
      <w:szCs w:val="20"/>
      <w:lang w:eastAsia="cs-CZ"/>
    </w:rPr>
  </w:style>
  <w:style w:type="paragraph" w:styleId="Textvysvtlivek">
    <w:name w:val="endnote text"/>
    <w:basedOn w:val="Normln"/>
    <w:link w:val="TextvysvtlivekChar"/>
    <w:uiPriority w:val="99"/>
    <w:semiHidden/>
    <w:unhideWhenUsed/>
    <w:rsid w:val="00046ACB"/>
  </w:style>
  <w:style w:type="character" w:customStyle="1" w:styleId="ProsttextChar">
    <w:name w:val="Prostý text Char"/>
    <w:basedOn w:val="Standardnpsmoodstavce"/>
    <w:link w:val="Prosttext"/>
    <w:uiPriority w:val="99"/>
    <w:semiHidden/>
    <w:rsid w:val="00046ACB"/>
    <w:rPr>
      <w:rFonts w:ascii="Courier New" w:eastAsia="Times New Roman" w:hAnsi="Courier New" w:cs="Courier New"/>
      <w:sz w:val="20"/>
      <w:szCs w:val="20"/>
      <w:lang w:eastAsia="cs-CZ"/>
    </w:rPr>
  </w:style>
  <w:style w:type="paragraph" w:styleId="Prosttext">
    <w:name w:val="Plain Text"/>
    <w:basedOn w:val="Normln"/>
    <w:link w:val="ProsttextChar"/>
    <w:uiPriority w:val="99"/>
    <w:semiHidden/>
    <w:unhideWhenUsed/>
    <w:rsid w:val="00046ACB"/>
    <w:rPr>
      <w:rFonts w:ascii="Courier New" w:hAnsi="Courier New" w:cs="Courier New"/>
    </w:rPr>
  </w:style>
  <w:style w:type="paragraph" w:customStyle="1" w:styleId="l6">
    <w:name w:val="l6"/>
    <w:basedOn w:val="Normln"/>
    <w:rsid w:val="00046ACB"/>
    <w:pPr>
      <w:overflowPunct/>
      <w:autoSpaceDE/>
      <w:autoSpaceDN/>
      <w:adjustRightInd/>
      <w:spacing w:before="100" w:beforeAutospacing="1" w:after="100" w:afterAutospacing="1"/>
      <w:textAlignment w:val="auto"/>
    </w:pPr>
    <w:rPr>
      <w:sz w:val="24"/>
      <w:szCs w:val="24"/>
    </w:rPr>
  </w:style>
  <w:style w:type="character" w:customStyle="1" w:styleId="Zkladntextodsazen2Char">
    <w:name w:val="Základní text odsazený 2 Char"/>
    <w:basedOn w:val="Standardnpsmoodstavce"/>
    <w:link w:val="Zkladntextodsazen2"/>
    <w:uiPriority w:val="99"/>
    <w:semiHidden/>
    <w:rsid w:val="00046ACB"/>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semiHidden/>
    <w:unhideWhenUsed/>
    <w:rsid w:val="00046ACB"/>
    <w:pPr>
      <w:spacing w:after="120" w:line="480" w:lineRule="auto"/>
      <w:ind w:left="283"/>
    </w:pPr>
  </w:style>
  <w:style w:type="character" w:styleId="Odkaznakoment">
    <w:name w:val="annotation reference"/>
    <w:basedOn w:val="Standardnpsmoodstavce"/>
    <w:uiPriority w:val="99"/>
    <w:semiHidden/>
    <w:unhideWhenUsed/>
    <w:rsid w:val="001D6240"/>
    <w:rPr>
      <w:sz w:val="16"/>
      <w:szCs w:val="16"/>
    </w:rPr>
  </w:style>
  <w:style w:type="character" w:styleId="Sledovanodkaz">
    <w:name w:val="FollowedHyperlink"/>
    <w:basedOn w:val="Standardnpsmoodstavce"/>
    <w:uiPriority w:val="99"/>
    <w:semiHidden/>
    <w:unhideWhenUsed/>
    <w:rsid w:val="007A28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625140">
      <w:bodyDiv w:val="1"/>
      <w:marLeft w:val="0"/>
      <w:marRight w:val="0"/>
      <w:marTop w:val="0"/>
      <w:marBottom w:val="0"/>
      <w:divBdr>
        <w:top w:val="none" w:sz="0" w:space="0" w:color="auto"/>
        <w:left w:val="none" w:sz="0" w:space="0" w:color="auto"/>
        <w:bottom w:val="none" w:sz="0" w:space="0" w:color="auto"/>
        <w:right w:val="none" w:sz="0" w:space="0" w:color="auto"/>
      </w:divBdr>
    </w:div>
    <w:div w:id="200940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vz.cz/temata/podpora-msp-v-zadavani-verejnych-zakazek/" TargetMode="External"/><Relationship Id="rId21" Type="http://schemas.openxmlformats.org/officeDocument/2006/relationships/hyperlink" Target="http://sovz.cz/temata/podpora-socialnich-podniku-v-zadavani-verejnych-zakazek/" TargetMode="External"/><Relationship Id="rId42" Type="http://schemas.openxmlformats.org/officeDocument/2006/relationships/hyperlink" Target="https://www.sovz.cz/wp-content/uploads/2021/02/vzorova-textace_podpora-vzdelavani-a-praxe_predmet_plneni_210203.pdf" TargetMode="External"/><Relationship Id="rId63" Type="http://schemas.openxmlformats.org/officeDocument/2006/relationships/hyperlink" Target="https://www.czgbc.org/cs/ke-stazeni" TargetMode="External"/><Relationship Id="rId84" Type="http://schemas.openxmlformats.org/officeDocument/2006/relationships/hyperlink" Target="http://sovz.cz/temata/podpora-msp-v-zadavani-verejnych-zakazek/" TargetMode="External"/><Relationship Id="rId138" Type="http://schemas.openxmlformats.org/officeDocument/2006/relationships/hyperlink" Target="https://www.mzp.cz/C1257458002F0DC7/cz/setrna_verejna_sprava/$FILE/OFDN-List_3b_Hedvabny_papir-20180314.pdf.pdf" TargetMode="External"/><Relationship Id="rId159" Type="http://schemas.openxmlformats.org/officeDocument/2006/relationships/hyperlink" Target="https://ec.europa.eu/environment/gpp/pdf/criteria/sanitary/CS.pdf" TargetMode="External"/><Relationship Id="rId170" Type="http://schemas.openxmlformats.org/officeDocument/2006/relationships/hyperlink" Target="http://sovz.cz/temata/tema1/" TargetMode="External"/><Relationship Id="rId107" Type="http://schemas.openxmlformats.org/officeDocument/2006/relationships/hyperlink" Target="http://sovz.cz/temata/podpora-msp-v-zadavani-verejnych-zakazek/" TargetMode="External"/><Relationship Id="rId11" Type="http://schemas.openxmlformats.org/officeDocument/2006/relationships/hyperlink" Target="mailto:vz@kr-kralovehradecky.cz" TargetMode="External"/><Relationship Id="rId32" Type="http://schemas.openxmlformats.org/officeDocument/2006/relationships/hyperlink" Target="http://sovz.cz/wp-content/uploads/2021/01/sovz_publikace_udrzitelne-akce_soubor-pozadavku.pdf" TargetMode="External"/><Relationship Id="rId53" Type="http://schemas.openxmlformats.org/officeDocument/2006/relationships/hyperlink" Target="https://www.sovz.cz/wp-content/uploads/2021/02/vzorova-textace_podpora-vzdelavani-a-praxe_predmet_plneni_210203.pdf" TargetMode="External"/><Relationship Id="rId74" Type="http://schemas.openxmlformats.org/officeDocument/2006/relationships/hyperlink" Target="http://sovz.cz/predmety/zdravotnictvi/" TargetMode="External"/><Relationship Id="rId128" Type="http://schemas.openxmlformats.org/officeDocument/2006/relationships/hyperlink" Target="http://sovz.cz/temata/tema1/" TargetMode="External"/><Relationship Id="rId149" Type="http://schemas.openxmlformats.org/officeDocument/2006/relationships/hyperlink" Target="https://www.mzp.cz/C1257458002F0DC7/cz/setrna_verejna_sprava/$FILE/OFDN-List_10_Vyrobky_z_druhot_surovin-20180314.pdf.pdf" TargetMode="External"/><Relationship Id="rId5" Type="http://schemas.openxmlformats.org/officeDocument/2006/relationships/webSettings" Target="webSettings.xml"/><Relationship Id="rId95" Type="http://schemas.openxmlformats.org/officeDocument/2006/relationships/hyperlink" Target="http://sovz.cz/predmety/predmet1/" TargetMode="External"/><Relationship Id="rId160" Type="http://schemas.openxmlformats.org/officeDocument/2006/relationships/hyperlink" Target="http://sovz.cz/temata/tema1/" TargetMode="External"/><Relationship Id="rId22" Type="http://schemas.openxmlformats.org/officeDocument/2006/relationships/hyperlink" Target="https://www.sovz.cz/wp-content/uploads/2021/02/vzorova_textace_uklid_zamestn_znevyh_osob_210210.pdf" TargetMode="External"/><Relationship Id="rId43" Type="http://schemas.openxmlformats.org/officeDocument/2006/relationships/hyperlink" Target="http://sovz.cz/temata/tema1/" TargetMode="External"/><Relationship Id="rId64" Type="http://schemas.openxmlformats.org/officeDocument/2006/relationships/hyperlink" Target="https://www.sovz.cz/wp-content/uploads/2021/03/vzorova-textace_stavebni_prace_210306.pdf" TargetMode="External"/><Relationship Id="rId118" Type="http://schemas.openxmlformats.org/officeDocument/2006/relationships/hyperlink" Target="https://www.mzp.cz/cz/setrna_verejna_sprava" TargetMode="External"/><Relationship Id="rId139" Type="http://schemas.openxmlformats.org/officeDocument/2006/relationships/hyperlink" Target="http://sovz.cz/temata/tema1/" TargetMode="External"/><Relationship Id="rId85" Type="http://schemas.openxmlformats.org/officeDocument/2006/relationships/hyperlink" Target="http://sovz.cz/temata/eticke-nakupovani/" TargetMode="External"/><Relationship Id="rId150" Type="http://schemas.openxmlformats.org/officeDocument/2006/relationships/hyperlink" Target="http://sovz.cz/temata/tema1/" TargetMode="External"/><Relationship Id="rId171" Type="http://schemas.openxmlformats.org/officeDocument/2006/relationships/hyperlink" Target="https://ec.europa.eu/environment/gpp/pdf/20032020_EU_GPP_criteria_for_imaging_equipment_2020_cs.pdf" TargetMode="External"/><Relationship Id="rId12" Type="http://schemas.openxmlformats.org/officeDocument/2006/relationships/hyperlink" Target="mailto:vz@kr-kralovehradecky.cz" TargetMode="External"/><Relationship Id="rId33" Type="http://schemas.openxmlformats.org/officeDocument/2006/relationships/hyperlink" Target="http://sovz.cz/predmety/propagacni-predmety/" TargetMode="External"/><Relationship Id="rId108" Type="http://schemas.openxmlformats.org/officeDocument/2006/relationships/hyperlink" Target="http://sovz.cz/temata/podpora-socialnich-podniku-v-zadavani-verejnych-zakazek/" TargetMode="External"/><Relationship Id="rId129" Type="http://schemas.openxmlformats.org/officeDocument/2006/relationships/hyperlink" Target="http://sovz.cz/temata/podpora-zamestnanosti-osob-znevyhodnenych-na-trhu-prace/" TargetMode="External"/><Relationship Id="rId54" Type="http://schemas.openxmlformats.org/officeDocument/2006/relationships/hyperlink" Target="https://ec.europa.eu/environment/gpp/pdf/criteria/office_building_design/CS.pdf" TargetMode="External"/><Relationship Id="rId75" Type="http://schemas.openxmlformats.org/officeDocument/2006/relationships/hyperlink" Target="http://sovz.cz/temata-ovz/" TargetMode="External"/><Relationship Id="rId96" Type="http://schemas.openxmlformats.org/officeDocument/2006/relationships/hyperlink" Target="http://sovz.cz/temata/podpora-zamestnanosti-osob-znevyhodnenych-na-trhu-prace/" TargetMode="External"/><Relationship Id="rId140" Type="http://schemas.openxmlformats.org/officeDocument/2006/relationships/hyperlink" Target="https://www.mzp.cz/C1257458002F0DC7/cz/setrna_verejna_sprava/$FILE/OFDN-List_4_Provoz%20budov-20180314.pdf.pdf" TargetMode="External"/><Relationship Id="rId161" Type="http://schemas.openxmlformats.org/officeDocument/2006/relationships/hyperlink" Target="https://ec.europa.eu/environment/gpp/pdf/criteria/toilets/criteria_Toilets_cs.pdf" TargetMode="External"/><Relationship Id="rId6" Type="http://schemas.openxmlformats.org/officeDocument/2006/relationships/footnotes" Target="footnotes.xml"/><Relationship Id="rId23" Type="http://schemas.openxmlformats.org/officeDocument/2006/relationships/hyperlink" Target="http://sovz.cz/wp-content/uploads/2020/05/katalog-socialnich-podniku_web.pdf" TargetMode="External"/><Relationship Id="rId28" Type="http://schemas.openxmlformats.org/officeDocument/2006/relationships/hyperlink" Target="https://www.sovz.cz/wp-content/uploads/2021/02/vzorova_textace_uklid_ekolog_setrne_reseni_210211.pdf" TargetMode="External"/><Relationship Id="rId49" Type="http://schemas.openxmlformats.org/officeDocument/2006/relationships/hyperlink" Target="http://sovz.cz/wp-content/uploads/2021/01/vzorova_textace_cestne_prohlaseni_k_so_plneni_vz.pdf" TargetMode="External"/><Relationship Id="rId114" Type="http://schemas.openxmlformats.org/officeDocument/2006/relationships/hyperlink" Target="http://sovz.cz/temata/eticke-nakupovani/" TargetMode="External"/><Relationship Id="rId119" Type="http://schemas.openxmlformats.org/officeDocument/2006/relationships/hyperlink" Target="http://sovz.cz/temata/tema1/" TargetMode="External"/><Relationship Id="rId44" Type="http://schemas.openxmlformats.org/officeDocument/2006/relationships/hyperlink" Target="http://sovz.cz/predmety/stavebni-prace/" TargetMode="External"/><Relationship Id="rId60" Type="http://schemas.openxmlformats.org/officeDocument/2006/relationships/hyperlink" Target="http://sovz.cz/temata/dodavatelske-vztahy/" TargetMode="External"/><Relationship Id="rId65" Type="http://schemas.openxmlformats.org/officeDocument/2006/relationships/hyperlink" Target="https://www.sovz.cz/temata/vzdelavani-jako-tema-pro-ovz/" TargetMode="External"/><Relationship Id="rId81" Type="http://schemas.openxmlformats.org/officeDocument/2006/relationships/hyperlink" Target="http://sovz.cz/temata/podpora-socialnich-podniku-v-zadavani-verejnych-zakazek/" TargetMode="External"/><Relationship Id="rId86" Type="http://schemas.openxmlformats.org/officeDocument/2006/relationships/hyperlink" Target="https://sovz.cz/wp-content/uploads/2021/01/sovz_publikace_udrzitelne-akce_soubor-pozadavku.pdf" TargetMode="External"/><Relationship Id="rId130" Type="http://schemas.openxmlformats.org/officeDocument/2006/relationships/hyperlink" Target="http://sovz.cz/temata/tema1/" TargetMode="External"/><Relationship Id="rId135" Type="http://schemas.openxmlformats.org/officeDocument/2006/relationships/hyperlink" Target="http://sovz.cz/temata/ferove-a-dustojne-pracovni-podmninky/" TargetMode="External"/><Relationship Id="rId151" Type="http://schemas.openxmlformats.org/officeDocument/2006/relationships/hyperlink" Target="https://ec.europa.eu/environment/gpp/pdf/20032020_EU_GPP_criteria_for_data_centres_server_rooms_and%20cloud_serv" TargetMode="External"/><Relationship Id="rId156" Type="http://schemas.openxmlformats.org/officeDocument/2006/relationships/hyperlink" Target="http://sovz.cz/temata/tema1/" TargetMode="External"/><Relationship Id="rId177" Type="http://schemas.openxmlformats.org/officeDocument/2006/relationships/footer" Target="footer1.xml"/><Relationship Id="rId172" Type="http://schemas.openxmlformats.org/officeDocument/2006/relationships/hyperlink" Target="http://sovz.cz/temata/podpora-socialnich-podniku-v-zadavani-verejnych-zakazek/" TargetMode="External"/><Relationship Id="rId13" Type="http://schemas.openxmlformats.org/officeDocument/2006/relationships/hyperlink" Target="mailto:vz@kr-kralovehradecky.cz" TargetMode="External"/><Relationship Id="rId18" Type="http://schemas.openxmlformats.org/officeDocument/2006/relationships/hyperlink" Target="https://www.sovz.cz/wp-content/uploads/2021/02/vzorova_textace_uklid_dust_prac_podminky_210210.pdf" TargetMode="External"/><Relationship Id="rId39" Type="http://schemas.openxmlformats.org/officeDocument/2006/relationships/hyperlink" Target="https://ec.europa.eu/environment/gpp/pdf/toolkit/food_GPP_product_sheet_cs.pdf" TargetMode="External"/><Relationship Id="rId109" Type="http://schemas.openxmlformats.org/officeDocument/2006/relationships/hyperlink" Target="http://sovz.cz/wp-content/uploads/2020/05/katalog-socialnich-podniku_web.pdf" TargetMode="External"/><Relationship Id="rId34" Type="http://schemas.openxmlformats.org/officeDocument/2006/relationships/hyperlink" Target="http://sovz.cz/temata/vzdelavani-jako-tema-pro-ovz/" TargetMode="External"/><Relationship Id="rId50" Type="http://schemas.openxmlformats.org/officeDocument/2006/relationships/hyperlink" Target="http://sovz.cz/wp-content/uploads/2021/01/vzorova_textace_memorandum_o-_ferovych_podminkach_v_dodavatelskem_retezci.pdf" TargetMode="External"/><Relationship Id="rId55" Type="http://schemas.openxmlformats.org/officeDocument/2006/relationships/hyperlink" Target="https://ec.europa.eu/environment/gpp/pdf/toolkit/roads/CS.pdf" TargetMode="External"/><Relationship Id="rId76" Type="http://schemas.openxmlformats.org/officeDocument/2006/relationships/hyperlink" Target="https://ec.europa.eu/environment/gpp/pdf/criteria/health/CS.pdf" TargetMode="External"/><Relationship Id="rId97" Type="http://schemas.openxmlformats.org/officeDocument/2006/relationships/hyperlink" Target="http://sovz.cz/temata/ferove-a-dustojne-pracovni-podmninky/" TargetMode="External"/><Relationship Id="rId104" Type="http://schemas.openxmlformats.org/officeDocument/2006/relationships/hyperlink" Target="http://sovz.cz/predmety/lesnictvi/" TargetMode="External"/><Relationship Id="rId120" Type="http://schemas.openxmlformats.org/officeDocument/2006/relationships/hyperlink" Target="http://sovz.cz/wp-content/uploads/2021/01/vzorova-textace_mpsv_nabytek-a-zidle.pdf" TargetMode="External"/><Relationship Id="rId125" Type="http://schemas.openxmlformats.org/officeDocument/2006/relationships/hyperlink" Target="http://sovz.cz/wp-content/uploads/2020/05/katalog-socialnich-podniku_web.pdf" TargetMode="External"/><Relationship Id="rId141" Type="http://schemas.openxmlformats.org/officeDocument/2006/relationships/hyperlink" Target="https://ec.europa.eu/environment/gpp/eu_gpp_criteria_en.htm" TargetMode="External"/><Relationship Id="rId146" Type="http://schemas.openxmlformats.org/officeDocument/2006/relationships/hyperlink" Target="https://www.mzp.cz/C1257458002F0DC7/cz/setrna_verejna_sprava/$FILE/OFDN-List_9_Cista_mobilita-20180314.pdf.pdf" TargetMode="External"/><Relationship Id="rId167" Type="http://schemas.openxmlformats.org/officeDocument/2006/relationships/hyperlink" Target="https://ec.europa.eu/environment/gpp/pdf/toolkit/paper_GPP_product_sheet_cs.pdf" TargetMode="External"/><Relationship Id="rId7" Type="http://schemas.openxmlformats.org/officeDocument/2006/relationships/endnotes" Target="endnotes.xml"/><Relationship Id="rId71" Type="http://schemas.openxmlformats.org/officeDocument/2006/relationships/hyperlink" Target="http://sovz.cz/temata/podpora-zamestnanosti-osob-znevyhodnenych-na-trhu-prace/" TargetMode="External"/><Relationship Id="rId92" Type="http://schemas.openxmlformats.org/officeDocument/2006/relationships/hyperlink" Target="https://sovz.cz/wp-content/uploads/2021/01/kancelarsky_papir_textace-do-predmetu-plneni.pdf" TargetMode="External"/><Relationship Id="rId162" Type="http://schemas.openxmlformats.org/officeDocument/2006/relationships/hyperlink" Target="http://sovz.cz/temata/tema1/" TargetMode="External"/><Relationship Id="rId2" Type="http://schemas.openxmlformats.org/officeDocument/2006/relationships/numbering" Target="numbering.xml"/><Relationship Id="rId29" Type="http://schemas.openxmlformats.org/officeDocument/2006/relationships/hyperlink" Target="https://www.mzp.cz/C1257458002F0DC7/cz/setrna_verejna_sprava/$FILE/OFDN-List_7_Cistici_%20prostredky_uklid-20180314.pdf.pdf" TargetMode="External"/><Relationship Id="rId24" Type="http://schemas.openxmlformats.org/officeDocument/2006/relationships/hyperlink" Target="https://www.sovz.cz/wp-content/uploads/2021/02/vzorova_textace_uklid_ekolog_setrne_reseni_210211.pdf" TargetMode="External"/><Relationship Id="rId40" Type="http://schemas.openxmlformats.org/officeDocument/2006/relationships/hyperlink" Target="http://sovz.cz/predmety/stavebni-prace-a-projektove-a-architektonicke-cinnosti/" TargetMode="External"/><Relationship Id="rId45" Type="http://schemas.openxmlformats.org/officeDocument/2006/relationships/hyperlink" Target="http://sovz.cz/temata/podpora-zamestnanosti-osob-znevyhodnenych-na-trhu-prace/" TargetMode="External"/><Relationship Id="rId66" Type="http://schemas.openxmlformats.org/officeDocument/2006/relationships/hyperlink" Target="https://www.sovz.cz/wp-content/uploads/2021/02/vzorova_textace_exkurze_210210.pdf" TargetMode="External"/><Relationship Id="rId87" Type="http://schemas.openxmlformats.org/officeDocument/2006/relationships/hyperlink" Target="https://ec.europa.eu/environment/gpp/pdf/toolkit/food_GPP_product_sheet_cs.pdf" TargetMode="External"/><Relationship Id="rId110" Type="http://schemas.openxmlformats.org/officeDocument/2006/relationships/hyperlink" Target="http://sovz.cz/predmety/propagacni-predmety/" TargetMode="External"/><Relationship Id="rId115" Type="http://schemas.openxmlformats.org/officeDocument/2006/relationships/hyperlink" Target="http://sovz.cz/wp-content/uploads/2021/01/sovz_publikace_udrzitelne-akce_soubor-pozadavku.pdf" TargetMode="External"/><Relationship Id="rId131" Type="http://schemas.openxmlformats.org/officeDocument/2006/relationships/hyperlink" Target="https://www.mzp.cz/C1257458002F0DC7/cz/setrna_verejna_sprava/$FILE/OFDN-List_2_Kancelarska_%20technika-20180314.pdf.pdf" TargetMode="External"/><Relationship Id="rId136" Type="http://schemas.openxmlformats.org/officeDocument/2006/relationships/hyperlink" Target="http://sovz.cz/temata/eticke-nakupovani/" TargetMode="External"/><Relationship Id="rId157" Type="http://schemas.openxmlformats.org/officeDocument/2006/relationships/hyperlink" Target="https://ec.europa.eu/environment/gpp/pdf/criteria/transport_cs.pdf" TargetMode="External"/><Relationship Id="rId178" Type="http://schemas.openxmlformats.org/officeDocument/2006/relationships/fontTable" Target="fontTable.xml"/><Relationship Id="rId61" Type="http://schemas.openxmlformats.org/officeDocument/2006/relationships/hyperlink" Target="http://sovz.cz/wp-content/uploads/2021/01/vzorova_textace_prime_platby-souhrn.pdf" TargetMode="External"/><Relationship Id="rId82" Type="http://schemas.openxmlformats.org/officeDocument/2006/relationships/hyperlink" Target="http://sovz.cz/wp-content/uploads/2020/05/katalog-socialnich-podniku_web.pdf" TargetMode="External"/><Relationship Id="rId152" Type="http://schemas.openxmlformats.org/officeDocument/2006/relationships/hyperlink" Target="http://sovz.cz/temata/tema1/" TargetMode="External"/><Relationship Id="rId173" Type="http://schemas.openxmlformats.org/officeDocument/2006/relationships/hyperlink" Target="http://sovz.cz/wp-content/uploads/2020/05/katalog-socialnich-podniku_web.pdf" TargetMode="External"/><Relationship Id="rId19" Type="http://schemas.openxmlformats.org/officeDocument/2006/relationships/hyperlink" Target="http://sovz.cz/temata/ferove-a-dustojne-pracovni-podmninky/" TargetMode="External"/><Relationship Id="rId14" Type="http://schemas.openxmlformats.org/officeDocument/2006/relationships/image" Target="media/image3.png"/><Relationship Id="rId30" Type="http://schemas.openxmlformats.org/officeDocument/2006/relationships/hyperlink" Target="http://sovz.cz/predmety/udrzitelne-akce/" TargetMode="External"/><Relationship Id="rId35" Type="http://schemas.openxmlformats.org/officeDocument/2006/relationships/hyperlink" Target="http://sovz.cz/temata/podpora-msp-v-zadavani-verejnych-zakazek/" TargetMode="External"/><Relationship Id="rId56" Type="http://schemas.openxmlformats.org/officeDocument/2006/relationships/hyperlink" Target="http://sovz.cz/temata/dodavatelske-vztahy/" TargetMode="External"/><Relationship Id="rId77" Type="http://schemas.openxmlformats.org/officeDocument/2006/relationships/hyperlink" Target="http://sovz.cz/temata/tema1/" TargetMode="External"/><Relationship Id="rId100" Type="http://schemas.openxmlformats.org/officeDocument/2006/relationships/hyperlink" Target="http://sovz.cz/wp-content/uploads/2020/12/textace-do-zd_hodnoceni-a-smluvni-ustanoveni.pdf" TargetMode="External"/><Relationship Id="rId105" Type="http://schemas.openxmlformats.org/officeDocument/2006/relationships/hyperlink" Target="http://sovz.cz/temata/ferove-a-dustojne-pracovni-podmninky/" TargetMode="External"/><Relationship Id="rId126" Type="http://schemas.openxmlformats.org/officeDocument/2006/relationships/hyperlink" Target="https://www.mzp.cz/cz/setrna_verejna_sprava" TargetMode="External"/><Relationship Id="rId147" Type="http://schemas.openxmlformats.org/officeDocument/2006/relationships/hyperlink" Target="https://ec.europa.eu/environment/gpp/pdf/criteria/transport_cs.pdf" TargetMode="External"/><Relationship Id="rId168" Type="http://schemas.openxmlformats.org/officeDocument/2006/relationships/hyperlink" Target="https://www.mzp.cz/C1257458002F0DC7/cz/setrna_verejna_sprava/$FILE/OFDN-List_3a_Graficky_papir-20180314.pdf.pdf" TargetMode="External"/><Relationship Id="rId8" Type="http://schemas.openxmlformats.org/officeDocument/2006/relationships/image" Target="media/image1.png"/><Relationship Id="rId51" Type="http://schemas.openxmlformats.org/officeDocument/2006/relationships/hyperlink" Target="http://sovz.cz/wp-content/uploads/2021/01/vzorova_textace_jhmk_dustojne_prac_podminky.pdf" TargetMode="External"/><Relationship Id="rId72" Type="http://schemas.openxmlformats.org/officeDocument/2006/relationships/hyperlink" Target="http://sovz.cz/temata/ferove-a-dustojne-pracovni-podmninky/" TargetMode="External"/><Relationship Id="rId93" Type="http://schemas.openxmlformats.org/officeDocument/2006/relationships/hyperlink" Target="https://www.mzp.cz/C1257458002F0DC7/cz/setrna_verejna_sprava/$FILE/OFDN-List_3a_Graficky_papir-20180314.pdf.pdf" TargetMode="External"/><Relationship Id="rId98" Type="http://schemas.openxmlformats.org/officeDocument/2006/relationships/hyperlink" Target="http://sovz.cz/temata/podpora-socialnich-podniku-v-zadavani-verejnych-zakazek/" TargetMode="External"/><Relationship Id="rId121" Type="http://schemas.openxmlformats.org/officeDocument/2006/relationships/hyperlink" Target="https://www.mzp.cz/C1257458002F0DC7/cz/setrna_verejna_sprava/$FILE/OFDN-List_6_Nabytek-20180314.pdf.pdf" TargetMode="External"/><Relationship Id="rId142" Type="http://schemas.openxmlformats.org/officeDocument/2006/relationships/hyperlink" Target="https://ec.europa.eu/environment/gpp/eu_gpp_criteria_en.htm" TargetMode="External"/><Relationship Id="rId163" Type="http://schemas.openxmlformats.org/officeDocument/2006/relationships/hyperlink" Target="https://ec.europa.eu/regional_policy/sources/docgener/studies/pdf/green_public_procurement_cs.pdf" TargetMode="External"/><Relationship Id="rId3" Type="http://schemas.openxmlformats.org/officeDocument/2006/relationships/styles" Target="styles.xml"/><Relationship Id="rId25" Type="http://schemas.openxmlformats.org/officeDocument/2006/relationships/hyperlink" Target="https://ec.europa.eu/environment/gpp/pdf/toolkit/cleaning_product/cs.pdf" TargetMode="External"/><Relationship Id="rId46" Type="http://schemas.openxmlformats.org/officeDocument/2006/relationships/hyperlink" Target="https://www.sovz.cz/wp-content/uploads/2021/02/vzorova_textace_podpora_zamestnanosti_up_metodika_210210.pdf" TargetMode="External"/><Relationship Id="rId67" Type="http://schemas.openxmlformats.org/officeDocument/2006/relationships/hyperlink" Target="https://www.sovz.cz/wp-content/uploads/2021/02/vzorova-textace_komunikace_s_cilovou_skupinou_210211.pdf" TargetMode="External"/><Relationship Id="rId116" Type="http://schemas.openxmlformats.org/officeDocument/2006/relationships/hyperlink" Target="http://sovz.cz/temata/tema1/" TargetMode="External"/><Relationship Id="rId137" Type="http://schemas.openxmlformats.org/officeDocument/2006/relationships/hyperlink" Target="https://ec.europa.eu/transparency/regdoc/rep/3/2018/CS/C-2018-3051-F1-CS-MAIN-PART-1.PDF" TargetMode="External"/><Relationship Id="rId158" Type="http://schemas.openxmlformats.org/officeDocument/2006/relationships/hyperlink" Target="http://sovz.cz/temata/tema1/" TargetMode="External"/><Relationship Id="rId20" Type="http://schemas.openxmlformats.org/officeDocument/2006/relationships/hyperlink" Target="https://www.sovz.cz/wp-content/uploads/2021/02/vzorova_textace_uklid_male_a_stredni_podniky_210210.pdf" TargetMode="External"/><Relationship Id="rId41" Type="http://schemas.openxmlformats.org/officeDocument/2006/relationships/hyperlink" Target="http://sovz.cz/temata/vzdelavani-jako-tema-pro-ovz/" TargetMode="External"/><Relationship Id="rId62" Type="http://schemas.openxmlformats.org/officeDocument/2006/relationships/hyperlink" Target="https://www.sovz.cz/temata/tema1/" TargetMode="External"/><Relationship Id="rId83" Type="http://schemas.openxmlformats.org/officeDocument/2006/relationships/hyperlink" Target="http://sovz.cz/wp-content/uploads/2020/12/textace-do-zd_hodnoceni-a-smluvni-ustanoveni.pdf" TargetMode="External"/><Relationship Id="rId88" Type="http://schemas.openxmlformats.org/officeDocument/2006/relationships/hyperlink" Target="http://sovz.cz/temata/eticke-nakupovani/" TargetMode="External"/><Relationship Id="rId111" Type="http://schemas.openxmlformats.org/officeDocument/2006/relationships/hyperlink" Target="http://sovz.cz/temata/podpora-socialnich-podniku-v-zadavani-verejnych-zakazek/" TargetMode="External"/><Relationship Id="rId132" Type="http://schemas.openxmlformats.org/officeDocument/2006/relationships/hyperlink" Target="https://www.mzp.cz/C1257458002F0DC7/cz/setrna_verejna_sprava/$FILE/OFDN-List_1_Vypocetni_technika-20180314.pdf.002.pdf" TargetMode="External"/><Relationship Id="rId153" Type="http://schemas.openxmlformats.org/officeDocument/2006/relationships/hyperlink" Target="https://ec.europa.eu/environment/gpp/pdf/criteria_for_paints_varnishes_and_road_marking_cs.pdf" TargetMode="External"/><Relationship Id="rId174" Type="http://schemas.openxmlformats.org/officeDocument/2006/relationships/hyperlink" Target="http://sovz.cz/temata/podpora-msp-v-zadavani-verejnych-zakazek/" TargetMode="External"/><Relationship Id="rId179" Type="http://schemas.openxmlformats.org/officeDocument/2006/relationships/theme" Target="theme/theme1.xml"/><Relationship Id="rId15" Type="http://schemas.openxmlformats.org/officeDocument/2006/relationships/hyperlink" Target="https://ec.europa.eu/environment/gpp/pdf/criteria/electricity_cs.pdf" TargetMode="External"/><Relationship Id="rId36" Type="http://schemas.openxmlformats.org/officeDocument/2006/relationships/hyperlink" Target="http://sovz.cz/temata/podpora-socialnich-podniku-v-zadavani-verejnych-zakazek/" TargetMode="External"/><Relationship Id="rId57" Type="http://schemas.openxmlformats.org/officeDocument/2006/relationships/hyperlink" Target="http://sovz.cz/wp-content/uploads/2021/01/vzorova_textace_jhmk_ferove_podminky_v_dod_retezci.pdf" TargetMode="External"/><Relationship Id="rId106" Type="http://schemas.openxmlformats.org/officeDocument/2006/relationships/hyperlink" Target="https://www.sovz.cz/wp-content/uploads/2021/04/vzorova_textace-lcr-dustojne_pp_textace_do_pp_lesnictvi_210419.pdf" TargetMode="External"/><Relationship Id="rId127" Type="http://schemas.openxmlformats.org/officeDocument/2006/relationships/hyperlink" Target="http://sovz.cz/predmety/nabytek-a-vybaveni-interieru/" TargetMode="External"/><Relationship Id="rId10" Type="http://schemas.openxmlformats.org/officeDocument/2006/relationships/image" Target="media/image2.jpeg"/><Relationship Id="rId31" Type="http://schemas.openxmlformats.org/officeDocument/2006/relationships/hyperlink" Target="http://sovz.cz/temata/tema1/" TargetMode="External"/><Relationship Id="rId52" Type="http://schemas.openxmlformats.org/officeDocument/2006/relationships/hyperlink" Target="https://www.sovz.cz/wp-content/uploads/2021/04/vzorova_textace-lcr-dustojne_pp_textace_do_pp_lesnictvi_210419.pdf" TargetMode="External"/><Relationship Id="rId73" Type="http://schemas.openxmlformats.org/officeDocument/2006/relationships/hyperlink" Target="https://www.sovz.cz/wp-content/uploads/2021/03/vzorova-textace_ostraha_-dustojne-pracovni-podminky_210315.pdf" TargetMode="External"/><Relationship Id="rId78" Type="http://schemas.openxmlformats.org/officeDocument/2006/relationships/hyperlink" Target="https://ec.europa.eu/environment/gpp/pdf/criteria/sanitary/CS.pdf" TargetMode="External"/><Relationship Id="rId94" Type="http://schemas.openxmlformats.org/officeDocument/2006/relationships/hyperlink" Target="https://ec.europa.eu/environment/gpp/pdf/toolkit/paper_GPP_product_sheet_cs.pdf" TargetMode="External"/><Relationship Id="rId99" Type="http://schemas.openxmlformats.org/officeDocument/2006/relationships/hyperlink" Target="http://sovz.cz/wp-content/uploads/2020/05/katalog-socialnich-podniku_web.pdf" TargetMode="External"/><Relationship Id="rId101" Type="http://schemas.openxmlformats.org/officeDocument/2006/relationships/hyperlink" Target="http://sovz.cz/temata/podpora-msp-v-zadavani-verejnych-zakazek/" TargetMode="External"/><Relationship Id="rId122" Type="http://schemas.openxmlformats.org/officeDocument/2006/relationships/hyperlink" Target="https://ec.europa.eu/environment/gpp/pdf/toolkit/ENV-2017-00602-02-00-CS-TRA-00.pdf" TargetMode="External"/><Relationship Id="rId143" Type="http://schemas.openxmlformats.org/officeDocument/2006/relationships/hyperlink" Target="https://ec.europa.eu/environment/gpp/eu_gpp_criteria_en.htm" TargetMode="External"/><Relationship Id="rId148" Type="http://schemas.openxmlformats.org/officeDocument/2006/relationships/hyperlink" Target="http://sovz.cz/temata/tema1/" TargetMode="External"/><Relationship Id="rId164" Type="http://schemas.openxmlformats.org/officeDocument/2006/relationships/hyperlink" Target="http://sovz.cz/temata/tema1/" TargetMode="External"/><Relationship Id="rId169" Type="http://schemas.openxmlformats.org/officeDocument/2006/relationships/hyperlink" Target="http://sovz.cz/temata/podpora-msp-v-zadavani-verejnych-zakazek/" TargetMode="External"/><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hyperlink" Target="https://ec.europa.eu/environment/gpp/pdf/191113_EU_GPP_criteria_for_public_space_maintenance_SWD_(404)_2019_final_CS.pdf" TargetMode="External"/><Relationship Id="rId47" Type="http://schemas.openxmlformats.org/officeDocument/2006/relationships/hyperlink" Target="http://sovz.cz/wp-content/uploads/2021/01/vzorova_textace_podpora_zamestnanosti_rt_metodika.pdf" TargetMode="External"/><Relationship Id="rId68" Type="http://schemas.openxmlformats.org/officeDocument/2006/relationships/hyperlink" Target="https://www.sovz.cz/predmety/stavebni-prace/" TargetMode="External"/><Relationship Id="rId89" Type="http://schemas.openxmlformats.org/officeDocument/2006/relationships/hyperlink" Target="http://sovz.cz/temata/tema1/" TargetMode="External"/><Relationship Id="rId112" Type="http://schemas.openxmlformats.org/officeDocument/2006/relationships/hyperlink" Target="http://sovz.cz/wp-content/uploads/2020/05/katalog-socialnich-podniku_web.pdf" TargetMode="External"/><Relationship Id="rId133" Type="http://schemas.openxmlformats.org/officeDocument/2006/relationships/hyperlink" Target="https://ec.europa.eu/environment/gpp/pdf/toolkit/computers%20and%20monitors/CS.pdf" TargetMode="External"/><Relationship Id="rId154" Type="http://schemas.openxmlformats.org/officeDocument/2006/relationships/hyperlink" Target="http://sovz.cz/temata/tema1/" TargetMode="External"/><Relationship Id="rId175" Type="http://schemas.openxmlformats.org/officeDocument/2006/relationships/hyperlink" Target="http://sovz.cz/temata/podpora-zamestnanosti-osob-znevyhodnenych-na-trhu-prace/" TargetMode="External"/><Relationship Id="rId16" Type="http://schemas.openxmlformats.org/officeDocument/2006/relationships/hyperlink" Target="http://sovz.cz/predmety/uklidove-sluzby/" TargetMode="External"/><Relationship Id="rId37" Type="http://schemas.openxmlformats.org/officeDocument/2006/relationships/hyperlink" Target="http://sovz.cz/wp-content/uploads/2020/05/katalog-socialnich-podniku_web.pdf" TargetMode="External"/><Relationship Id="rId58" Type="http://schemas.openxmlformats.org/officeDocument/2006/relationships/hyperlink" Target="http://sovz.cz/wp-content/uploads/2021/01/vzorova_textace_cestne_prohlaseni_k_so_plneni_vz.pdf" TargetMode="External"/><Relationship Id="rId79" Type="http://schemas.openxmlformats.org/officeDocument/2006/relationships/hyperlink" Target="http://sovz.cz/temata/tema1/" TargetMode="External"/><Relationship Id="rId102" Type="http://schemas.openxmlformats.org/officeDocument/2006/relationships/hyperlink" Target="http://sovz.cz/temata/tema1/" TargetMode="External"/><Relationship Id="rId123" Type="http://schemas.openxmlformats.org/officeDocument/2006/relationships/hyperlink" Target="http://sovz.cz/temata/podpora-zamestnavani-osob-s-trestni-minulosti/" TargetMode="External"/><Relationship Id="rId144" Type="http://schemas.openxmlformats.org/officeDocument/2006/relationships/hyperlink" Target="https://ec.europa.eu/environment/gpp/pdf/toolkit/traffic/CS.pdf" TargetMode="External"/><Relationship Id="rId90" Type="http://schemas.openxmlformats.org/officeDocument/2006/relationships/hyperlink" Target="https://ec.europa.eu/environment/gpp/pdf/criteria/textiles/CS.pdf" TargetMode="External"/><Relationship Id="rId165" Type="http://schemas.openxmlformats.org/officeDocument/2006/relationships/hyperlink" Target="https://ec.europa.eu/environment/gpp/pdf/criteria/water_based/heaters_cs.pdf" TargetMode="External"/><Relationship Id="rId27" Type="http://schemas.openxmlformats.org/officeDocument/2006/relationships/hyperlink" Target="https://www.mzp.cz/C1257458002F0DC7/cz/setrna_verejna_sprava/$FILE/OFDN-List_7_Cistici_%20prostredky_uklid-20180314.pdf.pdf" TargetMode="External"/><Relationship Id="rId48" Type="http://schemas.openxmlformats.org/officeDocument/2006/relationships/hyperlink" Target="http://sovz.cz/temata/ferove-a-dustojne-pracovni-podmninky/" TargetMode="External"/><Relationship Id="rId69" Type="http://schemas.openxmlformats.org/officeDocument/2006/relationships/hyperlink" Target="https://www.sovz.cz/wp-content/uploads/2021/02/vzorova_textace_manazer_ovz_210210.pdf" TargetMode="External"/><Relationship Id="rId113" Type="http://schemas.openxmlformats.org/officeDocument/2006/relationships/hyperlink" Target="http://sovz.cz/wp-content/uploads/2020/12/textace-do-zd_hodnoceni-a-smluvni-ustanoveni.pdf" TargetMode="External"/><Relationship Id="rId134" Type="http://schemas.openxmlformats.org/officeDocument/2006/relationships/hyperlink" Target="https://ec.europa.eu/environment/gpp/pdf/20032020_EU_GPP_criteria_for_imaging_equipment_2020_cs.pdf" TargetMode="External"/><Relationship Id="rId80" Type="http://schemas.openxmlformats.org/officeDocument/2006/relationships/hyperlink" Target="http://sovz.cz/wp-content/uploads/2021/01/sovz_publikace_udrzitelne-akce_soubor-pozadavku.pdf" TargetMode="External"/><Relationship Id="rId155" Type="http://schemas.openxmlformats.org/officeDocument/2006/relationships/hyperlink" Target="https://ec.europa.eu/environment/gpp/pdf/toolkit/traffic/CS.pdf" TargetMode="External"/><Relationship Id="rId176" Type="http://schemas.openxmlformats.org/officeDocument/2006/relationships/hyperlink" Target="http://sovz.cz/temata/podpora-zamestnavani-osob-s-trestni-minulosti/" TargetMode="External"/><Relationship Id="rId17" Type="http://schemas.openxmlformats.org/officeDocument/2006/relationships/hyperlink" Target="http://sovz.cz/temata/podpora-zamestnanosti-osob-znevyhodnenych-na-trhu-prace/" TargetMode="External"/><Relationship Id="rId38" Type="http://schemas.openxmlformats.org/officeDocument/2006/relationships/hyperlink" Target="http://sovz.cz/wp-content/uploads/2020/12/textace-do-zd_hodnoceni-a-smluvni-ustanoveni.pdf" TargetMode="External"/><Relationship Id="rId59" Type="http://schemas.openxmlformats.org/officeDocument/2006/relationships/hyperlink" Target="http://sovz.cz/wp-content/uploads/2021/01/vzoroa_textace_memorandum_o_ferovych_podminkach_v_dod_retezci_.pdf" TargetMode="External"/><Relationship Id="rId103" Type="http://schemas.openxmlformats.org/officeDocument/2006/relationships/hyperlink" Target="https://ec.europa.eu/environment/gpp/pdf/191113_EU_GPP_criteria_for_public_space_maintenance_SWD_(404)_2019_final_CS.pdf" TargetMode="External"/><Relationship Id="rId124" Type="http://schemas.openxmlformats.org/officeDocument/2006/relationships/hyperlink" Target="http://sovz.cz/temata/podpora-socialnich-podniku-v-zadavani-verejnych-zakazek/" TargetMode="External"/><Relationship Id="rId70" Type="http://schemas.openxmlformats.org/officeDocument/2006/relationships/hyperlink" Target="http://sovz.cz/predmety/ostraha/" TargetMode="External"/><Relationship Id="rId91" Type="http://schemas.openxmlformats.org/officeDocument/2006/relationships/hyperlink" Target="http://sovz.cz/temata/tema1/" TargetMode="External"/><Relationship Id="rId145" Type="http://schemas.openxmlformats.org/officeDocument/2006/relationships/hyperlink" Target="http://sovz.cz/temata/tema1/" TargetMode="External"/><Relationship Id="rId166" Type="http://schemas.openxmlformats.org/officeDocument/2006/relationships/hyperlink" Target="http://sovz.cz/temata/tema1/" TargetMode="External"/><Relationship Id="rId1" Type="http://schemas.openxmlformats.org/officeDocument/2006/relationships/customXml" Target="../customXml/item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D9ACE-6907-49B1-9567-86C2104CB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13893</Words>
  <Characters>81972</Characters>
  <Application>Microsoft Office Word</Application>
  <DocSecurity>8</DocSecurity>
  <Lines>683</Lines>
  <Paragraphs>191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Blezzardová Jana JUDr.</dc:creator>
  <cp:keywords/>
  <dc:description/>
  <cp:lastModifiedBy>Bučková Jitka Mgr.</cp:lastModifiedBy>
  <cp:revision>3</cp:revision>
  <cp:lastPrinted>2022-12-22T09:09:00Z</cp:lastPrinted>
  <dcterms:created xsi:type="dcterms:W3CDTF">2022-12-22T11:23:00Z</dcterms:created>
  <dcterms:modified xsi:type="dcterms:W3CDTF">2022-12-22T11:25:00Z</dcterms:modified>
</cp:coreProperties>
</file>