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B1A5" w14:textId="06EB786F" w:rsidR="005B00FE" w:rsidRDefault="009A30CB" w:rsidP="00291DBE">
      <w:pPr>
        <w:tabs>
          <w:tab w:val="left" w:pos="5103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07905C" wp14:editId="283A0253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</w:t>
      </w:r>
      <w:r w:rsidR="005B00FE">
        <w:rPr>
          <w:sz w:val="22"/>
          <w:szCs w:val="22"/>
        </w:rPr>
        <w:t xml:space="preserve">                                                                       </w:t>
      </w:r>
      <w:r w:rsidR="00F76BE6">
        <w:rPr>
          <w:sz w:val="22"/>
          <w:szCs w:val="22"/>
        </w:rPr>
        <w:t xml:space="preserve">    </w:t>
      </w:r>
      <w:r w:rsidR="005B00FE">
        <w:rPr>
          <w:sz w:val="22"/>
          <w:szCs w:val="22"/>
        </w:rPr>
        <w:t xml:space="preserve">          </w:t>
      </w:r>
      <w:r w:rsidR="00B8098E">
        <w:rPr>
          <w:noProof/>
        </w:rPr>
        <w:drawing>
          <wp:inline distT="0" distB="0" distL="0" distR="0" wp14:anchorId="760E07E4" wp14:editId="1351A420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   </w:t>
      </w:r>
    </w:p>
    <w:p w14:paraId="74B9FC47" w14:textId="77777777"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</w:t>
      </w:r>
      <w:r w:rsidR="00F76BE6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14:paraId="1E101B05" w14:textId="77777777"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14:paraId="6AE93F98" w14:textId="77777777" w:rsidR="00D50F91" w:rsidRDefault="00D50F91" w:rsidP="00D50F91">
      <w:pPr>
        <w:tabs>
          <w:tab w:val="left" w:pos="4114"/>
        </w:tabs>
      </w:pPr>
    </w:p>
    <w:p w14:paraId="11398D94" w14:textId="77777777"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14:paraId="67F914D8" w14:textId="77777777"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 působností</w:t>
      </w:r>
    </w:p>
    <w:p w14:paraId="59A19781" w14:textId="019F7DF3"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 xml:space="preserve">NAŠE ZNAČKA (č. j.): </w:t>
      </w:r>
      <w:r w:rsidRPr="00CB1B2B">
        <w:rPr>
          <w:rFonts w:ascii="Arial" w:hAnsi="Arial" w:cs="Arial"/>
          <w:color w:val="333399"/>
          <w:sz w:val="20"/>
          <w:szCs w:val="20"/>
        </w:rPr>
        <w:t>KUKHK</w:t>
      </w:r>
      <w:r w:rsidR="00C601EA">
        <w:rPr>
          <w:rFonts w:ascii="Arial" w:hAnsi="Arial" w:cs="Arial"/>
          <w:color w:val="333399"/>
          <w:sz w:val="20"/>
          <w:szCs w:val="20"/>
        </w:rPr>
        <w:t>-</w:t>
      </w:r>
      <w:r w:rsidR="00B8098E">
        <w:rPr>
          <w:rFonts w:ascii="Arial" w:hAnsi="Arial" w:cs="Arial"/>
          <w:color w:val="333399"/>
          <w:sz w:val="20"/>
          <w:szCs w:val="20"/>
        </w:rPr>
        <w:t>42040</w:t>
      </w:r>
      <w:r w:rsidRPr="004D7FB8">
        <w:rPr>
          <w:rFonts w:ascii="Arial" w:hAnsi="Arial" w:cs="Arial"/>
          <w:color w:val="333399"/>
          <w:sz w:val="20"/>
          <w:szCs w:val="20"/>
        </w:rPr>
        <w:t>/</w:t>
      </w:r>
      <w:r w:rsidRPr="00CB1B2B">
        <w:rPr>
          <w:rFonts w:ascii="Arial" w:hAnsi="Arial" w:cs="Arial"/>
          <w:color w:val="333399"/>
          <w:sz w:val="20"/>
          <w:szCs w:val="20"/>
        </w:rPr>
        <w:t>SM/20</w:t>
      </w:r>
      <w:r w:rsidR="00EB227F">
        <w:rPr>
          <w:rFonts w:ascii="Arial" w:hAnsi="Arial" w:cs="Arial"/>
          <w:color w:val="333399"/>
          <w:sz w:val="20"/>
          <w:szCs w:val="20"/>
        </w:rPr>
        <w:t>2</w:t>
      </w:r>
      <w:r w:rsidR="00103CCC">
        <w:rPr>
          <w:rFonts w:ascii="Arial" w:hAnsi="Arial" w:cs="Arial"/>
          <w:color w:val="333399"/>
          <w:sz w:val="20"/>
          <w:szCs w:val="20"/>
        </w:rPr>
        <w:t>2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>
        <w:rPr>
          <w:rFonts w:ascii="Arial" w:hAnsi="Arial" w:cs="Arial"/>
        </w:rPr>
        <w:t xml:space="preserve"> </w:t>
      </w:r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14:paraId="273E256D" w14:textId="080A874E"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14:paraId="162EA037" w14:textId="32EFD8D5"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VYŘIZUJE: </w:t>
      </w:r>
      <w:r w:rsidR="00B8098E">
        <w:rPr>
          <w:rFonts w:ascii="Arial" w:hAnsi="Arial" w:cs="Arial"/>
          <w:color w:val="333399"/>
          <w:sz w:val="20"/>
          <w:szCs w:val="20"/>
        </w:rPr>
        <w:t>V. Neumannová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15C51AC0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14:paraId="459FF724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24D8ED2E" w14:textId="6E558B33"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8098E">
        <w:rPr>
          <w:rFonts w:ascii="Arial" w:hAnsi="Arial" w:cs="Arial"/>
          <w:color w:val="333399"/>
          <w:sz w:val="20"/>
          <w:szCs w:val="20"/>
        </w:rPr>
        <w:t>722 954 554</w:t>
      </w:r>
    </w:p>
    <w:p w14:paraId="310FD408" w14:textId="4F552EC6"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E-MAIL: </w:t>
      </w:r>
      <w:r w:rsidR="00B8098E">
        <w:rPr>
          <w:rFonts w:ascii="Arial" w:hAnsi="Arial" w:cs="Arial"/>
          <w:color w:val="333399"/>
          <w:sz w:val="20"/>
          <w:szCs w:val="20"/>
        </w:rPr>
        <w:t>vneumannova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@kr-kralov</w:t>
      </w:r>
      <w:r w:rsidR="00D50F91">
        <w:rPr>
          <w:rFonts w:ascii="Arial" w:hAnsi="Arial" w:cs="Arial"/>
          <w:color w:val="333399"/>
          <w:sz w:val="20"/>
          <w:szCs w:val="20"/>
        </w:rPr>
        <w:t>ehradecky.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14:paraId="5616DFD3" w14:textId="3C8361CB"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811E59">
        <w:rPr>
          <w:rFonts w:ascii="Arial" w:hAnsi="Arial" w:cs="Arial"/>
          <w:color w:val="333399"/>
          <w:sz w:val="20"/>
          <w:szCs w:val="20"/>
        </w:rPr>
        <w:t>:</w:t>
      </w:r>
      <w:r w:rsidR="0046191F" w:rsidRPr="00811E59">
        <w:rPr>
          <w:rFonts w:ascii="Arial" w:hAnsi="Arial" w:cs="Arial"/>
          <w:color w:val="333399"/>
          <w:sz w:val="20"/>
          <w:szCs w:val="20"/>
        </w:rPr>
        <w:t xml:space="preserve"> </w:t>
      </w:r>
      <w:r w:rsidR="00B8098E">
        <w:rPr>
          <w:rFonts w:ascii="Arial" w:hAnsi="Arial" w:cs="Arial"/>
          <w:color w:val="333399"/>
          <w:sz w:val="20"/>
          <w:szCs w:val="20"/>
        </w:rPr>
        <w:t>2. 12</w:t>
      </w:r>
      <w:r w:rsidRPr="00D019C4">
        <w:rPr>
          <w:rFonts w:ascii="Arial" w:hAnsi="Arial" w:cs="Arial"/>
          <w:color w:val="333399"/>
          <w:sz w:val="20"/>
          <w:szCs w:val="20"/>
        </w:rPr>
        <w:t>.</w:t>
      </w:r>
      <w:r w:rsidR="00B8098E">
        <w:rPr>
          <w:rFonts w:ascii="Arial" w:hAnsi="Arial" w:cs="Arial"/>
          <w:color w:val="333399"/>
          <w:sz w:val="20"/>
          <w:szCs w:val="20"/>
        </w:rPr>
        <w:t xml:space="preserve"> </w:t>
      </w:r>
      <w:r w:rsidRPr="00D019C4">
        <w:rPr>
          <w:rFonts w:ascii="Arial" w:hAnsi="Arial" w:cs="Arial"/>
          <w:color w:val="333399"/>
          <w:sz w:val="20"/>
          <w:szCs w:val="20"/>
        </w:rPr>
        <w:t>20</w:t>
      </w:r>
      <w:r w:rsidR="00EB227F" w:rsidRPr="00D019C4">
        <w:rPr>
          <w:rFonts w:ascii="Arial" w:hAnsi="Arial" w:cs="Arial"/>
          <w:color w:val="333399"/>
          <w:sz w:val="20"/>
          <w:szCs w:val="20"/>
        </w:rPr>
        <w:t>2</w:t>
      </w:r>
      <w:r w:rsidR="00103CCC">
        <w:rPr>
          <w:rFonts w:ascii="Arial" w:hAnsi="Arial" w:cs="Arial"/>
          <w:color w:val="333399"/>
          <w:sz w:val="20"/>
          <w:szCs w:val="20"/>
        </w:rPr>
        <w:t>2</w:t>
      </w:r>
    </w:p>
    <w:p w14:paraId="46957978" w14:textId="77777777"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Počet listů: </w:t>
      </w:r>
      <w:r w:rsidR="009278FF">
        <w:rPr>
          <w:rFonts w:ascii="Arial" w:hAnsi="Arial" w:cs="Arial"/>
          <w:color w:val="333399"/>
          <w:sz w:val="20"/>
          <w:szCs w:val="20"/>
        </w:rPr>
        <w:t>3</w:t>
      </w:r>
    </w:p>
    <w:p w14:paraId="6F61C5EF" w14:textId="77777777"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14:paraId="14F35DC2" w14:textId="77777777"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57609FBC" w14:textId="3EE2731B" w:rsidR="00D50F91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Sp.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 w:rsidR="00746687">
        <w:rPr>
          <w:rFonts w:ascii="Arial" w:hAnsi="Arial" w:cs="Arial"/>
          <w:color w:val="333399"/>
          <w:sz w:val="20"/>
          <w:szCs w:val="20"/>
        </w:rPr>
        <w:t>4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 w:rsidR="00746687">
        <w:rPr>
          <w:rFonts w:ascii="Arial" w:hAnsi="Arial" w:cs="Arial"/>
          <w:color w:val="333399"/>
          <w:sz w:val="20"/>
          <w:szCs w:val="20"/>
        </w:rPr>
        <w:t>S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14:paraId="30DCDB58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3D795F6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0A0D3CA" w14:textId="77777777" w:rsidR="00AC7042" w:rsidRDefault="00AC7042" w:rsidP="003221DE">
      <w:pPr>
        <w:tabs>
          <w:tab w:val="left" w:pos="4301"/>
        </w:tabs>
        <w:rPr>
          <w:sz w:val="22"/>
          <w:szCs w:val="22"/>
        </w:rPr>
        <w:sectPr w:rsidR="00AC7042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14:paraId="54E9A28E" w14:textId="0B955D51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</w:t>
      </w:r>
      <w:r w:rsidR="0069132A">
        <w:rPr>
          <w:b/>
          <w:sz w:val="28"/>
          <w:szCs w:val="28"/>
        </w:rPr>
        <w:br/>
      </w:r>
      <w:r w:rsidR="00FE470A">
        <w:rPr>
          <w:b/>
          <w:sz w:val="28"/>
          <w:szCs w:val="28"/>
        </w:rPr>
        <w:t xml:space="preserve">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</w:t>
      </w:r>
      <w:r w:rsidR="00262A55">
        <w:rPr>
          <w:b/>
          <w:sz w:val="28"/>
          <w:szCs w:val="28"/>
        </w:rPr>
        <w:t>2</w:t>
      </w:r>
      <w:r w:rsidR="00682436">
        <w:rPr>
          <w:b/>
          <w:sz w:val="28"/>
          <w:szCs w:val="28"/>
        </w:rPr>
        <w:t>3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14:paraId="220E07F1" w14:textId="77777777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14:paraId="0F5360AD" w14:textId="77777777"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14:paraId="0CB08233" w14:textId="77777777" w:rsidR="00436BD0" w:rsidRDefault="00345742" w:rsidP="00345742">
      <w:pPr>
        <w:tabs>
          <w:tab w:val="left" w:pos="5955"/>
        </w:tabs>
      </w:pPr>
      <w:r>
        <w:tab/>
      </w:r>
    </w:p>
    <w:p w14:paraId="6A7F9E97" w14:textId="47E7E646"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</w:t>
      </w:r>
      <w:r w:rsidR="00262A55">
        <w:t>2</w:t>
      </w:r>
      <w:r w:rsidR="00264172">
        <w:t>3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262A55">
        <w:rPr>
          <w:color w:val="000000" w:themeColor="text1"/>
        </w:rPr>
        <w:t>2</w:t>
      </w:r>
      <w:r w:rsidR="00264172">
        <w:rPr>
          <w:color w:val="000000" w:themeColor="text1"/>
        </w:rPr>
        <w:t>3</w:t>
      </w:r>
      <w:r w:rsidRPr="002D148C">
        <w:rPr>
          <w:color w:val="000000" w:themeColor="text1"/>
        </w:rPr>
        <w:t xml:space="preserve">. </w:t>
      </w:r>
    </w:p>
    <w:p w14:paraId="3CF3EC4F" w14:textId="77777777" w:rsidR="00436BD0" w:rsidRPr="00F76BE6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F76BE6">
        <w:rPr>
          <w:color w:val="000000" w:themeColor="text1"/>
          <w:u w:val="single"/>
        </w:rPr>
        <w:t xml:space="preserve">Zároveň Vám je předáme </w:t>
      </w:r>
      <w:r w:rsidR="0069132A" w:rsidRPr="00F76BE6">
        <w:rPr>
          <w:color w:val="000000" w:themeColor="text1"/>
          <w:u w:val="single"/>
        </w:rPr>
        <w:t>jako přílohu této zprávy</w:t>
      </w:r>
      <w:r w:rsidR="00855E26" w:rsidRPr="00F76BE6">
        <w:rPr>
          <w:color w:val="000000" w:themeColor="text1"/>
          <w:u w:val="single"/>
        </w:rPr>
        <w:t>.</w:t>
      </w:r>
    </w:p>
    <w:p w14:paraId="74BD6A4A" w14:textId="77777777"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14:paraId="21A37FB0" w14:textId="77777777"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14:paraId="18663E82" w14:textId="2BC80BFA" w:rsidR="00262A55" w:rsidRDefault="00262A55" w:rsidP="00262A55">
      <w:pPr>
        <w:pStyle w:val="Zkladntext"/>
        <w:spacing w:after="60"/>
        <w:rPr>
          <w:b w:val="0"/>
          <w:bCs w:val="0"/>
        </w:rPr>
      </w:pPr>
      <w:r w:rsidRPr="001C21E4">
        <w:rPr>
          <w:b w:val="0"/>
          <w:bCs w:val="0"/>
        </w:rPr>
        <w:t xml:space="preserve">- </w:t>
      </w:r>
      <w:r w:rsidRPr="002E2A65">
        <w:rPr>
          <w:b w:val="0"/>
          <w:bCs w:val="0"/>
        </w:rPr>
        <w:t>údaje</w:t>
      </w:r>
      <w:r>
        <w:rPr>
          <w:b w:val="0"/>
          <w:bCs w:val="0"/>
        </w:rPr>
        <w:t xml:space="preserve"> o úvazcích a nárokových složkách platu dl</w:t>
      </w:r>
      <w:r w:rsidRPr="002E2A65">
        <w:rPr>
          <w:b w:val="0"/>
          <w:bCs w:val="0"/>
        </w:rPr>
        <w:t xml:space="preserve">e mzdové inventury </w:t>
      </w:r>
      <w:r w:rsidRPr="00576B07">
        <w:rPr>
          <w:b w:val="0"/>
          <w:bCs w:val="0"/>
          <w:u w:val="single"/>
        </w:rPr>
        <w:t>k</w:t>
      </w:r>
      <w:r w:rsidR="0086504C">
        <w:rPr>
          <w:b w:val="0"/>
          <w:bCs w:val="0"/>
          <w:u w:val="single"/>
        </w:rPr>
        <w:t xml:space="preserve"> </w:t>
      </w:r>
      <w:r w:rsidR="00CA79B3" w:rsidRPr="00CA79B3">
        <w:rPr>
          <w:b w:val="0"/>
          <w:bCs w:val="0"/>
          <w:color w:val="000000"/>
          <w:u w:val="single"/>
        </w:rPr>
        <w:t>3</w:t>
      </w:r>
      <w:r w:rsidRPr="00CA79B3">
        <w:rPr>
          <w:b w:val="0"/>
          <w:bCs w:val="0"/>
          <w:color w:val="000000"/>
          <w:u w:val="single"/>
        </w:rPr>
        <w:t>.1</w:t>
      </w:r>
      <w:r w:rsidRPr="00CA79B3">
        <w:rPr>
          <w:b w:val="0"/>
          <w:bCs w:val="0"/>
          <w:u w:val="single"/>
        </w:rPr>
        <w:t>.</w:t>
      </w:r>
      <w:r w:rsidRPr="00BB4198">
        <w:rPr>
          <w:b w:val="0"/>
          <w:bCs w:val="0"/>
          <w:u w:val="single"/>
        </w:rPr>
        <w:t>20</w:t>
      </w:r>
      <w:r>
        <w:rPr>
          <w:b w:val="0"/>
          <w:bCs w:val="0"/>
          <w:u w:val="single"/>
        </w:rPr>
        <w:t>2</w:t>
      </w:r>
      <w:r w:rsidR="00264172">
        <w:rPr>
          <w:b w:val="0"/>
          <w:bCs w:val="0"/>
          <w:u w:val="single"/>
        </w:rPr>
        <w:t>3</w:t>
      </w:r>
      <w:r>
        <w:rPr>
          <w:b w:val="0"/>
          <w:bCs w:val="0"/>
        </w:rPr>
        <w:t>,</w:t>
      </w:r>
    </w:p>
    <w:p w14:paraId="2578C437" w14:textId="778E08E8" w:rsidR="0086504C" w:rsidRDefault="00262A55" w:rsidP="0086504C">
      <w:pPr>
        <w:pStyle w:val="Zkladntext"/>
        <w:rPr>
          <w:b w:val="0"/>
          <w:bCs w:val="0"/>
        </w:rPr>
      </w:pPr>
      <w:r>
        <w:rPr>
          <w:b w:val="0"/>
          <w:bCs w:val="0"/>
        </w:rPr>
        <w:t>- požadavky na objem OON v roce 202</w:t>
      </w:r>
      <w:r w:rsidR="00A07A26">
        <w:rPr>
          <w:b w:val="0"/>
          <w:bCs w:val="0"/>
        </w:rPr>
        <w:t>3</w:t>
      </w:r>
      <w:r>
        <w:rPr>
          <w:b w:val="0"/>
          <w:bCs w:val="0"/>
        </w:rPr>
        <w:t xml:space="preserve"> v potřebném členění</w:t>
      </w:r>
      <w:r w:rsidR="003C2747" w:rsidRPr="003C2747">
        <w:rPr>
          <w:b w:val="0"/>
          <w:bCs w:val="0"/>
        </w:rPr>
        <w:t>,</w:t>
      </w:r>
    </w:p>
    <w:p w14:paraId="250C344B" w14:textId="35CC8739" w:rsidR="00262A55" w:rsidRDefault="0069132A" w:rsidP="00025BF6">
      <w:pPr>
        <w:pStyle w:val="Zkladntext"/>
        <w:spacing w:after="12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n</w:t>
      </w:r>
      <w:r w:rsidR="00262A55" w:rsidRPr="001465EB">
        <w:rPr>
          <w:b w:val="0"/>
          <w:bCs w:val="0"/>
          <w:color w:val="000000"/>
        </w:rPr>
        <w:t>ásledně v pozdějším termínu organizace vymezené v bodu II.</w:t>
      </w:r>
      <w:r w:rsidR="00A07A26">
        <w:rPr>
          <w:b w:val="0"/>
          <w:bCs w:val="0"/>
          <w:color w:val="000000"/>
        </w:rPr>
        <w:t>3</w:t>
      </w:r>
      <w:r w:rsidR="00262A55" w:rsidRPr="001465EB">
        <w:rPr>
          <w:b w:val="0"/>
          <w:bCs w:val="0"/>
          <w:color w:val="000000"/>
        </w:rPr>
        <w:t xml:space="preserve">. </w:t>
      </w:r>
      <w:r w:rsidR="00AF023A" w:rsidRPr="00F85BEE">
        <w:rPr>
          <w:b w:val="0"/>
          <w:bCs w:val="0"/>
          <w:color w:val="000000"/>
        </w:rPr>
        <w:t>zadání</w:t>
      </w:r>
      <w:r w:rsidR="00262A55" w:rsidRPr="001465EB">
        <w:rPr>
          <w:b w:val="0"/>
          <w:bCs w:val="0"/>
          <w:color w:val="000000"/>
        </w:rPr>
        <w:t xml:space="preserve"> k tomuto předají informaci o </w:t>
      </w:r>
      <w:r w:rsidR="00262A55" w:rsidRPr="00EB023B">
        <w:rPr>
          <w:b w:val="0"/>
          <w:bCs w:val="0"/>
          <w:color w:val="000000" w:themeColor="text1"/>
        </w:rPr>
        <w:t>předpokládan</w:t>
      </w:r>
      <w:r w:rsidR="00465982" w:rsidRPr="00EB023B">
        <w:rPr>
          <w:b w:val="0"/>
          <w:bCs w:val="0"/>
          <w:color w:val="000000" w:themeColor="text1"/>
        </w:rPr>
        <w:t>ých</w:t>
      </w:r>
      <w:r w:rsidR="00262A55" w:rsidRPr="00EB023B">
        <w:rPr>
          <w:b w:val="0"/>
          <w:bCs w:val="0"/>
          <w:color w:val="000000" w:themeColor="text1"/>
        </w:rPr>
        <w:t xml:space="preserve"> změnách </w:t>
      </w:r>
      <w:r w:rsidR="00465982" w:rsidRPr="00EB023B">
        <w:rPr>
          <w:b w:val="0"/>
          <w:bCs w:val="0"/>
          <w:color w:val="000000" w:themeColor="text1"/>
        </w:rPr>
        <w:t xml:space="preserve">počtu tříd nebo </w:t>
      </w:r>
      <w:r w:rsidR="00262A55" w:rsidRPr="00EB023B">
        <w:rPr>
          <w:b w:val="0"/>
          <w:bCs w:val="0"/>
          <w:color w:val="000000" w:themeColor="text1"/>
        </w:rPr>
        <w:t xml:space="preserve">organizace </w:t>
      </w:r>
      <w:r w:rsidR="00262A55" w:rsidRPr="001465EB">
        <w:rPr>
          <w:b w:val="0"/>
          <w:bCs w:val="0"/>
          <w:color w:val="000000"/>
        </w:rPr>
        <w:t>od září 20</w:t>
      </w:r>
      <w:r w:rsidR="00262A55">
        <w:rPr>
          <w:b w:val="0"/>
          <w:bCs w:val="0"/>
          <w:color w:val="000000"/>
        </w:rPr>
        <w:t>2</w:t>
      </w:r>
      <w:r w:rsidR="00A07A26">
        <w:rPr>
          <w:b w:val="0"/>
          <w:bCs w:val="0"/>
          <w:color w:val="000000"/>
        </w:rPr>
        <w:t>3</w:t>
      </w:r>
      <w:r w:rsidR="00262A55" w:rsidRPr="001465EB">
        <w:rPr>
          <w:b w:val="0"/>
          <w:bCs w:val="0"/>
          <w:color w:val="000000"/>
        </w:rPr>
        <w:t xml:space="preserve">. </w:t>
      </w:r>
    </w:p>
    <w:p w14:paraId="603EF191" w14:textId="0CB7485F" w:rsidR="0069132A" w:rsidRPr="00E44D6D" w:rsidRDefault="003C2747" w:rsidP="00025BF6">
      <w:pPr>
        <w:pStyle w:val="Zkladntext"/>
        <w:spacing w:after="120"/>
        <w:jc w:val="both"/>
        <w:rPr>
          <w:b w:val="0"/>
          <w:bCs w:val="0"/>
        </w:rPr>
      </w:pPr>
      <w:r w:rsidRPr="00E44D6D">
        <w:rPr>
          <w:b w:val="0"/>
          <w:bCs w:val="0"/>
        </w:rPr>
        <w:t>Dřívější sběr údajů o počtu strávníků v říjnu 202</w:t>
      </w:r>
      <w:r w:rsidR="00A07A26">
        <w:rPr>
          <w:b w:val="0"/>
          <w:bCs w:val="0"/>
        </w:rPr>
        <w:t>2</w:t>
      </w:r>
      <w:r w:rsidRPr="00E44D6D">
        <w:rPr>
          <w:b w:val="0"/>
          <w:bCs w:val="0"/>
        </w:rPr>
        <w:t xml:space="preserve"> v členění potřebném pro rozpis roku 202</w:t>
      </w:r>
      <w:r w:rsidR="00A07A26">
        <w:rPr>
          <w:b w:val="0"/>
          <w:bCs w:val="0"/>
        </w:rPr>
        <w:t>3</w:t>
      </w:r>
      <w:r w:rsidRPr="00E44D6D">
        <w:rPr>
          <w:b w:val="0"/>
          <w:bCs w:val="0"/>
        </w:rPr>
        <w:t xml:space="preserve"> nezadáváme, použijeme podklady ze statistických výkazů o ŠJ.</w:t>
      </w:r>
    </w:p>
    <w:p w14:paraId="75226708" w14:textId="0301DE6F" w:rsidR="00436BD0" w:rsidRPr="00F76BE6" w:rsidRDefault="00436BD0" w:rsidP="00780F6D">
      <w:pPr>
        <w:tabs>
          <w:tab w:val="left" w:pos="6345"/>
        </w:tabs>
        <w:spacing w:after="60"/>
        <w:jc w:val="both"/>
        <w:rPr>
          <w:color w:val="000000" w:themeColor="text1"/>
        </w:rPr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r w:rsidR="004316AE">
        <w:t>MěÚ</w:t>
      </w:r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</w:t>
      </w:r>
      <w:r w:rsidR="00262A55">
        <w:t>2</w:t>
      </w:r>
      <w:r w:rsidR="00643E42">
        <w:t>3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 w:rsidRPr="00F76BE6">
        <w:rPr>
          <w:color w:val="000000" w:themeColor="text1"/>
        </w:rPr>
        <w:t>KUKHK-</w:t>
      </w:r>
      <w:r w:rsidR="00B8098E" w:rsidRPr="00B8098E">
        <w:t>42039</w:t>
      </w:r>
      <w:r w:rsidR="00F17F84" w:rsidRPr="00CD451B">
        <w:rPr>
          <w:color w:val="000000" w:themeColor="text1"/>
        </w:rPr>
        <w:t>/</w:t>
      </w:r>
      <w:r w:rsidR="00A376B1" w:rsidRPr="00F76BE6">
        <w:rPr>
          <w:color w:val="000000" w:themeColor="text1"/>
        </w:rPr>
        <w:t>SM/20</w:t>
      </w:r>
      <w:r w:rsidR="00EE790A" w:rsidRPr="00F76BE6">
        <w:rPr>
          <w:color w:val="000000" w:themeColor="text1"/>
        </w:rPr>
        <w:t>2</w:t>
      </w:r>
      <w:r w:rsidR="00643E42">
        <w:rPr>
          <w:color w:val="000000" w:themeColor="text1"/>
        </w:rPr>
        <w:t>2</w:t>
      </w:r>
      <w:r w:rsidRPr="00F76BE6">
        <w:rPr>
          <w:color w:val="000000" w:themeColor="text1"/>
        </w:rPr>
        <w:t xml:space="preserve">. </w:t>
      </w:r>
      <w:r w:rsidR="00516D62" w:rsidRPr="00F76BE6">
        <w:rPr>
          <w:color w:val="000000" w:themeColor="text1"/>
        </w:rPr>
        <w:t>Cílem</w:t>
      </w:r>
      <w:r w:rsidR="000063EB" w:rsidRPr="00F76BE6">
        <w:rPr>
          <w:color w:val="000000" w:themeColor="text1"/>
        </w:rPr>
        <w:t xml:space="preserve"> je zachytit </w:t>
      </w:r>
      <w:r w:rsidR="00032A86" w:rsidRPr="00F76BE6">
        <w:rPr>
          <w:color w:val="000000" w:themeColor="text1"/>
        </w:rPr>
        <w:t>úvazky</w:t>
      </w:r>
      <w:r w:rsidR="00214B24" w:rsidRPr="00F76BE6">
        <w:rPr>
          <w:color w:val="000000" w:themeColor="text1"/>
        </w:rPr>
        <w:t xml:space="preserve"> kmenových zaměstnanců</w:t>
      </w:r>
      <w:r w:rsidR="00BB5CA7" w:rsidRPr="00F76BE6">
        <w:rPr>
          <w:color w:val="000000" w:themeColor="text1"/>
        </w:rPr>
        <w:t>,</w:t>
      </w:r>
      <w:r w:rsidR="00032A86" w:rsidRPr="00F76BE6">
        <w:rPr>
          <w:color w:val="000000" w:themeColor="text1"/>
        </w:rPr>
        <w:t xml:space="preserve"> </w:t>
      </w:r>
      <w:r w:rsidR="000063EB" w:rsidRPr="00F76BE6">
        <w:rPr>
          <w:color w:val="000000" w:themeColor="text1"/>
        </w:rPr>
        <w:t xml:space="preserve">objem </w:t>
      </w:r>
      <w:r w:rsidR="00BB5CA7" w:rsidRPr="00F76BE6">
        <w:rPr>
          <w:color w:val="000000" w:themeColor="text1"/>
        </w:rPr>
        <w:t xml:space="preserve">a strukturu </w:t>
      </w:r>
      <w:r w:rsidR="00FA7EF8" w:rsidRPr="00F76BE6">
        <w:rPr>
          <w:color w:val="000000" w:themeColor="text1"/>
        </w:rPr>
        <w:t xml:space="preserve">všech </w:t>
      </w:r>
      <w:r w:rsidR="00214B24" w:rsidRPr="00F76BE6">
        <w:rPr>
          <w:color w:val="000000" w:themeColor="text1"/>
        </w:rPr>
        <w:t xml:space="preserve">jejich </w:t>
      </w:r>
      <w:r w:rsidR="000063EB" w:rsidRPr="00F76BE6">
        <w:rPr>
          <w:color w:val="000000" w:themeColor="text1"/>
        </w:rPr>
        <w:t>nárokových složek</w:t>
      </w:r>
      <w:r w:rsidR="00032A86" w:rsidRPr="00F76BE6">
        <w:rPr>
          <w:color w:val="000000" w:themeColor="text1"/>
        </w:rPr>
        <w:t xml:space="preserve"> platu</w:t>
      </w:r>
      <w:r w:rsidR="000063EB" w:rsidRPr="00F76BE6">
        <w:rPr>
          <w:color w:val="000000" w:themeColor="text1"/>
        </w:rPr>
        <w:t xml:space="preserve"> v hlavní činnosti organizace</w:t>
      </w:r>
      <w:r w:rsidR="00927D30" w:rsidRPr="00F76BE6">
        <w:rPr>
          <w:color w:val="000000" w:themeColor="text1"/>
        </w:rPr>
        <w:t>, hrazených z dotace na přímé NIV.</w:t>
      </w:r>
      <w:r w:rsidR="00D11BB5" w:rsidRPr="00F76BE6">
        <w:rPr>
          <w:color w:val="000000" w:themeColor="text1"/>
        </w:rPr>
        <w:t xml:space="preserve"> </w:t>
      </w:r>
    </w:p>
    <w:p w14:paraId="43D78947" w14:textId="77777777" w:rsidR="00262A55" w:rsidRPr="00F76BE6" w:rsidRDefault="00364BB5" w:rsidP="004801C7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 w:rsidRPr="0052447D">
        <w:rPr>
          <w:b w:val="0"/>
          <w:bCs w:val="0"/>
          <w:color w:val="000000" w:themeColor="text1"/>
          <w:u w:val="single"/>
        </w:rPr>
        <w:lastRenderedPageBreak/>
        <w:t xml:space="preserve">Podklady o </w:t>
      </w:r>
      <w:r w:rsidR="00557572" w:rsidRPr="0052447D">
        <w:rPr>
          <w:b w:val="0"/>
          <w:bCs w:val="0"/>
          <w:color w:val="000000" w:themeColor="text1"/>
          <w:u w:val="single"/>
        </w:rPr>
        <w:t xml:space="preserve">úvazcích a </w:t>
      </w:r>
      <w:r w:rsidRPr="0052447D">
        <w:rPr>
          <w:b w:val="0"/>
          <w:bCs w:val="0"/>
          <w:color w:val="000000" w:themeColor="text1"/>
          <w:u w:val="single"/>
        </w:rPr>
        <w:t xml:space="preserve">aktuální úrovni odměňování jednotlivých subjektů jsou určeny zejména pro zachycení a opravy </w:t>
      </w:r>
      <w:r w:rsidRPr="0052447D">
        <w:rPr>
          <w:b w:val="0"/>
          <w:bCs w:val="0"/>
          <w:u w:val="single"/>
        </w:rPr>
        <w:t>chyb ve mzdovém výkazu P1c-01 a s tím spojených disproporcí</w:t>
      </w:r>
      <w:r w:rsidR="00557572" w:rsidRPr="0052447D">
        <w:rPr>
          <w:b w:val="0"/>
          <w:bCs w:val="0"/>
          <w:u w:val="single"/>
        </w:rPr>
        <w:t xml:space="preserve"> </w:t>
      </w:r>
      <w:r w:rsidRPr="0052447D">
        <w:rPr>
          <w:b w:val="0"/>
          <w:bCs w:val="0"/>
          <w:u w:val="single"/>
        </w:rPr>
        <w:t>v rozpočtu nastaveném z</w:t>
      </w:r>
      <w:r w:rsidR="00557572" w:rsidRPr="0052447D">
        <w:rPr>
          <w:b w:val="0"/>
          <w:bCs w:val="0"/>
          <w:u w:val="single"/>
        </w:rPr>
        <w:t> </w:t>
      </w:r>
      <w:r w:rsidRPr="0052447D">
        <w:rPr>
          <w:b w:val="0"/>
          <w:bCs w:val="0"/>
          <w:u w:val="single"/>
        </w:rPr>
        <w:t>MŠMT</w:t>
      </w:r>
      <w:r w:rsidR="00557572">
        <w:rPr>
          <w:b w:val="0"/>
          <w:bCs w:val="0"/>
        </w:rPr>
        <w:t>.</w:t>
      </w:r>
      <w:r w:rsidRPr="00F85BEE">
        <w:rPr>
          <w:b w:val="0"/>
          <w:bCs w:val="0"/>
        </w:rPr>
        <w:t xml:space="preserve"> </w:t>
      </w:r>
      <w:r w:rsidR="00EB227F" w:rsidRPr="0052447D">
        <w:rPr>
          <w:b w:val="0"/>
          <w:bCs w:val="0"/>
          <w:color w:val="000000" w:themeColor="text1"/>
        </w:rPr>
        <w:t xml:space="preserve">Obvyklé vyhodnocení úrovně pokrytí nárokových složek provedeným rozpisem prostředků na platy u škol vzhledem k úrovni financování ze strany MŠMT již není prioritní. </w:t>
      </w:r>
      <w:r w:rsidR="00EB227F" w:rsidRPr="00557572">
        <w:rPr>
          <w:b w:val="0"/>
          <w:bCs w:val="0"/>
          <w:color w:val="000000" w:themeColor="text1"/>
          <w:u w:val="single"/>
        </w:rPr>
        <w:t xml:space="preserve">Soustředíme se na vyhodnocení pokrytí platů zejména u školských zařízení (pedagogů i nepedagogů), popř. na vykrytí úvazků nepedagogů </w:t>
      </w:r>
      <w:r w:rsidR="00EB227F" w:rsidRPr="00F76BE6">
        <w:rPr>
          <w:b w:val="0"/>
          <w:bCs w:val="0"/>
          <w:color w:val="000000" w:themeColor="text1"/>
          <w:u w:val="single"/>
        </w:rPr>
        <w:t>u škol</w:t>
      </w:r>
      <w:r w:rsidRPr="00F76BE6">
        <w:rPr>
          <w:b w:val="0"/>
          <w:bCs w:val="0"/>
          <w:color w:val="000000" w:themeColor="text1"/>
        </w:rPr>
        <w:t>.</w:t>
      </w:r>
      <w:r w:rsidR="00262A55" w:rsidRPr="00F76BE6">
        <w:rPr>
          <w:b w:val="0"/>
          <w:bCs w:val="0"/>
          <w:color w:val="000000" w:themeColor="text1"/>
        </w:rPr>
        <w:t xml:space="preserve"> </w:t>
      </w:r>
    </w:p>
    <w:p w14:paraId="3EBA4DDF" w14:textId="092C6DB3" w:rsidR="009F2C08" w:rsidRPr="00E44D6D" w:rsidRDefault="009F2C08" w:rsidP="004801C7">
      <w:pPr>
        <w:pStyle w:val="Zkladntext"/>
        <w:spacing w:after="120"/>
        <w:jc w:val="both"/>
        <w:rPr>
          <w:b w:val="0"/>
          <w:bCs w:val="0"/>
          <w:strike/>
        </w:rPr>
      </w:pPr>
      <w:r w:rsidRPr="00932EC8">
        <w:rPr>
          <w:b w:val="0"/>
          <w:bCs w:val="0"/>
          <w:color w:val="000000" w:themeColor="text1"/>
        </w:rPr>
        <w:t>Platové postupy, tj. nárůst potřeby na tarify během roku 202</w:t>
      </w:r>
      <w:r w:rsidR="00752CEE">
        <w:rPr>
          <w:b w:val="0"/>
          <w:bCs w:val="0"/>
          <w:color w:val="000000" w:themeColor="text1"/>
        </w:rPr>
        <w:t>3</w:t>
      </w:r>
      <w:r w:rsidRPr="00932EC8">
        <w:rPr>
          <w:b w:val="0"/>
          <w:bCs w:val="0"/>
          <w:color w:val="000000" w:themeColor="text1"/>
        </w:rPr>
        <w:t xml:space="preserve"> proti inventuře v lednu nebudeme při rozpisu vyhodnocovat.</w:t>
      </w:r>
      <w:r w:rsidRPr="00F76BE6">
        <w:rPr>
          <w:b w:val="0"/>
          <w:bCs w:val="0"/>
          <w:color w:val="000000" w:themeColor="text1"/>
        </w:rPr>
        <w:t xml:space="preserve"> Sloupec pro doplnění těchto údajů </w:t>
      </w:r>
      <w:r w:rsidRPr="00E44D6D">
        <w:rPr>
          <w:b w:val="0"/>
          <w:bCs w:val="0"/>
        </w:rPr>
        <w:t>byl z tabulky odstraněn</w:t>
      </w:r>
      <w:r w:rsidR="00794834" w:rsidRPr="00E44D6D">
        <w:rPr>
          <w:b w:val="0"/>
          <w:bCs w:val="0"/>
        </w:rPr>
        <w:t xml:space="preserve"> již </w:t>
      </w:r>
      <w:r w:rsidR="00752CEE">
        <w:rPr>
          <w:b w:val="0"/>
          <w:bCs w:val="0"/>
        </w:rPr>
        <w:t>dříve</w:t>
      </w:r>
      <w:r w:rsidRPr="00E44D6D">
        <w:rPr>
          <w:b w:val="0"/>
          <w:bCs w:val="0"/>
        </w:rPr>
        <w:t xml:space="preserve">. </w:t>
      </w:r>
    </w:p>
    <w:p w14:paraId="0C4A3F21" w14:textId="77777777" w:rsidR="004A6EA7" w:rsidRPr="00F76BE6" w:rsidRDefault="008B0C27" w:rsidP="009F2C08">
      <w:pPr>
        <w:pStyle w:val="Zkladntext"/>
        <w:jc w:val="both"/>
        <w:rPr>
          <w:b w:val="0"/>
          <w:color w:val="000000" w:themeColor="text1"/>
        </w:rPr>
      </w:pPr>
      <w:r w:rsidRPr="00F76BE6">
        <w:rPr>
          <w:color w:val="000000" w:themeColor="text1"/>
        </w:rPr>
        <w:t xml:space="preserve">V případě mzdových inventur </w:t>
      </w:r>
      <w:r w:rsidR="00323840" w:rsidRPr="00F76BE6">
        <w:rPr>
          <w:color w:val="000000" w:themeColor="text1"/>
        </w:rPr>
        <w:t xml:space="preserve">Vás </w:t>
      </w:r>
      <w:r w:rsidRPr="00F76BE6">
        <w:rPr>
          <w:color w:val="000000" w:themeColor="text1"/>
        </w:rPr>
        <w:t>v prvním kroku</w:t>
      </w:r>
      <w:r w:rsidR="009F2C08" w:rsidRPr="00F76BE6">
        <w:rPr>
          <w:color w:val="000000" w:themeColor="text1"/>
        </w:rPr>
        <w:t xml:space="preserve"> opět</w:t>
      </w:r>
      <w:r w:rsidRPr="00F76BE6">
        <w:rPr>
          <w:color w:val="000000" w:themeColor="text1"/>
        </w:rPr>
        <w:t xml:space="preserve"> </w:t>
      </w:r>
      <w:r w:rsidR="00323840" w:rsidRPr="00F76BE6">
        <w:rPr>
          <w:color w:val="000000" w:themeColor="text1"/>
        </w:rPr>
        <w:t xml:space="preserve">žádáme </w:t>
      </w:r>
      <w:r w:rsidRPr="00F76BE6">
        <w:rPr>
          <w:color w:val="000000" w:themeColor="text1"/>
        </w:rPr>
        <w:t>především o vyhodnocení dispr</w:t>
      </w:r>
      <w:r w:rsidR="00323840" w:rsidRPr="00F76BE6">
        <w:rPr>
          <w:color w:val="000000" w:themeColor="text1"/>
        </w:rPr>
        <w:t>o</w:t>
      </w:r>
      <w:r w:rsidRPr="00F76BE6">
        <w:rPr>
          <w:color w:val="000000" w:themeColor="text1"/>
        </w:rPr>
        <w:t xml:space="preserve">porcí mezi úvazky pedagogů vyčíslenými v inventuře a ve výkazu P1c-01, popř. </w:t>
      </w:r>
      <w:r w:rsidR="00191E27" w:rsidRPr="00F76BE6">
        <w:rPr>
          <w:color w:val="000000" w:themeColor="text1"/>
        </w:rPr>
        <w:br/>
        <w:t xml:space="preserve">o </w:t>
      </w:r>
      <w:r w:rsidRPr="00F76BE6">
        <w:rPr>
          <w:color w:val="000000" w:themeColor="text1"/>
        </w:rPr>
        <w:t xml:space="preserve">kontrolu platového zařazení jednotlivých zaměstnanců, odlišností a dopadu na </w:t>
      </w:r>
      <w:r w:rsidR="005940C8" w:rsidRPr="00F76BE6">
        <w:rPr>
          <w:color w:val="000000" w:themeColor="text1"/>
        </w:rPr>
        <w:t>budoucí</w:t>
      </w:r>
      <w:r w:rsidRPr="00F76BE6">
        <w:rPr>
          <w:color w:val="000000" w:themeColor="text1"/>
        </w:rPr>
        <w:t xml:space="preserve"> rozpočet.</w:t>
      </w:r>
      <w:r w:rsidR="004A6EA7" w:rsidRPr="00F76BE6">
        <w:rPr>
          <w:b w:val="0"/>
          <w:color w:val="000000" w:themeColor="text1"/>
        </w:rPr>
        <w:t xml:space="preserve"> </w:t>
      </w:r>
    </w:p>
    <w:p w14:paraId="176483AC" w14:textId="77777777" w:rsidR="009F2C08" w:rsidRPr="00EF7A2A" w:rsidRDefault="009F2C08" w:rsidP="009F2C08">
      <w:pPr>
        <w:pStyle w:val="Zkladntext"/>
        <w:spacing w:after="120"/>
        <w:jc w:val="both"/>
        <w:rPr>
          <w:bCs w:val="0"/>
          <w:color w:val="000000" w:themeColor="text1"/>
          <w:u w:val="single"/>
        </w:rPr>
      </w:pPr>
      <w:r w:rsidRPr="00EF7A2A">
        <w:rPr>
          <w:bCs w:val="0"/>
          <w:color w:val="000000" w:themeColor="text1"/>
          <w:u w:val="single"/>
        </w:rPr>
        <w:t xml:space="preserve">Nalezené disproporce způsobené chybami ve vykázaných úvazcích pedagogů škol a ŠD v P1c-01 bude vhodné ošetřit již v průběhu dopracování rozpisu rozpočtu před jeho předáním školám. </w:t>
      </w:r>
    </w:p>
    <w:p w14:paraId="061C172F" w14:textId="77777777" w:rsidR="008B0C27" w:rsidRPr="00EF7A2A" w:rsidRDefault="00FB04D0" w:rsidP="00852FD9">
      <w:pPr>
        <w:tabs>
          <w:tab w:val="left" w:pos="6345"/>
        </w:tabs>
        <w:spacing w:after="60"/>
        <w:jc w:val="both"/>
        <w:rPr>
          <w:b/>
          <w:color w:val="000000" w:themeColor="text1"/>
        </w:rPr>
      </w:pPr>
      <w:r w:rsidRPr="00EF7A2A">
        <w:rPr>
          <w:b/>
          <w:color w:val="000000" w:themeColor="text1"/>
        </w:rPr>
        <w:t>Ostatní uplatňované náměty předáte n</w:t>
      </w:r>
      <w:r w:rsidR="008B0C27" w:rsidRPr="00EF7A2A">
        <w:rPr>
          <w:b/>
          <w:color w:val="000000" w:themeColor="text1"/>
        </w:rPr>
        <w:t xml:space="preserve">ásledně v rámci projednávání rozpočtu </w:t>
      </w:r>
      <w:r w:rsidR="000328BB" w:rsidRPr="00EF7A2A">
        <w:rPr>
          <w:color w:val="000000" w:themeColor="text1"/>
        </w:rPr>
        <w:t>(</w:t>
      </w:r>
      <w:r w:rsidR="008B0C27" w:rsidRPr="00EF7A2A">
        <w:rPr>
          <w:color w:val="000000" w:themeColor="text1"/>
        </w:rPr>
        <w:t>souhrnn</w:t>
      </w:r>
      <w:r w:rsidR="000328BB" w:rsidRPr="00EF7A2A">
        <w:rPr>
          <w:color w:val="000000" w:themeColor="text1"/>
        </w:rPr>
        <w:t>á</w:t>
      </w:r>
      <w:r w:rsidR="008B0C27" w:rsidRPr="00EF7A2A">
        <w:rPr>
          <w:color w:val="000000" w:themeColor="text1"/>
        </w:rPr>
        <w:t xml:space="preserve"> rekapitulac</w:t>
      </w:r>
      <w:r w:rsidR="000328BB" w:rsidRPr="00EF7A2A">
        <w:rPr>
          <w:color w:val="000000" w:themeColor="text1"/>
        </w:rPr>
        <w:t>e</w:t>
      </w:r>
      <w:r w:rsidR="00191E27" w:rsidRPr="00EF7A2A">
        <w:rPr>
          <w:color w:val="000000" w:themeColor="text1"/>
        </w:rPr>
        <w:t xml:space="preserve"> za subjekty ve Vaší působnosti</w:t>
      </w:r>
      <w:r w:rsidR="000328BB" w:rsidRPr="00EF7A2A">
        <w:rPr>
          <w:color w:val="000000" w:themeColor="text1"/>
        </w:rPr>
        <w:t>,</w:t>
      </w:r>
      <w:r w:rsidR="00B90BBE" w:rsidRPr="00EF7A2A">
        <w:rPr>
          <w:color w:val="000000" w:themeColor="text1"/>
        </w:rPr>
        <w:t xml:space="preserve"> </w:t>
      </w:r>
      <w:r w:rsidR="000328BB" w:rsidRPr="00EF7A2A">
        <w:rPr>
          <w:color w:val="000000" w:themeColor="text1"/>
        </w:rPr>
        <w:t>f</w:t>
      </w:r>
      <w:r w:rsidR="00B90BBE" w:rsidRPr="00EF7A2A">
        <w:rPr>
          <w:color w:val="000000" w:themeColor="text1"/>
        </w:rPr>
        <w:t>ormulář – viz příloha)</w:t>
      </w:r>
      <w:r w:rsidR="00191E27" w:rsidRPr="00EF7A2A">
        <w:rPr>
          <w:color w:val="000000" w:themeColor="text1"/>
        </w:rPr>
        <w:t>.</w:t>
      </w:r>
      <w:r w:rsidR="00191E27" w:rsidRPr="00EF7A2A">
        <w:rPr>
          <w:b/>
          <w:color w:val="000000" w:themeColor="text1"/>
        </w:rPr>
        <w:t xml:space="preserve"> </w:t>
      </w:r>
      <w:r w:rsidR="008B0C27" w:rsidRPr="00EF7A2A">
        <w:rPr>
          <w:b/>
          <w:color w:val="000000" w:themeColor="text1"/>
        </w:rPr>
        <w:t xml:space="preserve"> </w:t>
      </w:r>
    </w:p>
    <w:p w14:paraId="7EB2144D" w14:textId="77777777" w:rsidR="00323840" w:rsidRDefault="00191E27" w:rsidP="00852FD9">
      <w:pPr>
        <w:tabs>
          <w:tab w:val="left" w:pos="6345"/>
        </w:tabs>
        <w:spacing w:after="60"/>
        <w:jc w:val="both"/>
      </w:pPr>
      <w:r w:rsidRPr="00F85BEE">
        <w:rPr>
          <w:b/>
        </w:rPr>
        <w:t xml:space="preserve">Požadavky na OON budou podkladem </w:t>
      </w:r>
      <w:r w:rsidR="00F2202D" w:rsidRPr="00F85BEE">
        <w:rPr>
          <w:b/>
        </w:rPr>
        <w:t xml:space="preserve">pro </w:t>
      </w:r>
      <w:r w:rsidRPr="00F85BEE">
        <w:rPr>
          <w:b/>
        </w:rPr>
        <w:t xml:space="preserve">nastavení </w:t>
      </w:r>
      <w:r w:rsidR="00F2202D" w:rsidRPr="00F85BEE">
        <w:rPr>
          <w:b/>
        </w:rPr>
        <w:t xml:space="preserve">limitu OON </w:t>
      </w:r>
      <w:r w:rsidR="00B90BBE">
        <w:rPr>
          <w:b/>
        </w:rPr>
        <w:t>pro</w:t>
      </w:r>
      <w:r w:rsidR="00323840">
        <w:rPr>
          <w:b/>
        </w:rPr>
        <w:t xml:space="preserve"> </w:t>
      </w:r>
      <w:r w:rsidR="00323840"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 xml:space="preserve"> předání </w:t>
      </w:r>
      <w:r w:rsidR="0073375A" w:rsidRPr="00F85BEE">
        <w:t>návrhu rozdělení limitu</w:t>
      </w:r>
      <w:r w:rsidR="0073375A">
        <w:t xml:space="preserve"> OON </w:t>
      </w:r>
      <w:r w:rsidR="007E5D5C">
        <w:t>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14:paraId="10C1D0F3" w14:textId="734AABF7" w:rsidR="000A34A1" w:rsidRPr="002A54BE" w:rsidRDefault="000A34A1" w:rsidP="000A34A1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>
        <w:rPr>
          <w:bCs w:val="0"/>
        </w:rPr>
        <w:t>Při vyplňování v</w:t>
      </w:r>
      <w:r w:rsidRPr="00692725">
        <w:rPr>
          <w:bCs w:val="0"/>
        </w:rPr>
        <w:t xml:space="preserve">ždy uvádějte údaje rozčleněné podle jednotlivých součástí subjektu, </w:t>
      </w:r>
      <w:r w:rsidRPr="000F50D6">
        <w:rPr>
          <w:bCs w:val="0"/>
          <w:u w:val="single"/>
        </w:rPr>
        <w:t>součtové objemy pro každou součást</w:t>
      </w:r>
      <w:r w:rsidRPr="00692725">
        <w:rPr>
          <w:bCs w:val="0"/>
        </w:rPr>
        <w:t xml:space="preserve"> a </w:t>
      </w:r>
      <w:r w:rsidRPr="00B0595B">
        <w:rPr>
          <w:bCs w:val="0"/>
          <w:u w:val="single"/>
        </w:rPr>
        <w:t>celkový součet za subjekt</w:t>
      </w:r>
      <w:r w:rsidRPr="00692725">
        <w:rPr>
          <w:b w:val="0"/>
          <w:bCs w:val="0"/>
        </w:rPr>
        <w:t xml:space="preserve">. Název součásti doplňte do řádku ve </w:t>
      </w:r>
      <w:r w:rsidRPr="002A54BE">
        <w:rPr>
          <w:b w:val="0"/>
          <w:bCs w:val="0"/>
          <w:color w:val="000000" w:themeColor="text1"/>
        </w:rPr>
        <w:t xml:space="preserve">sloupci 1. </w:t>
      </w:r>
      <w:r w:rsidR="000328BB" w:rsidRPr="002A54BE">
        <w:rPr>
          <w:b w:val="0"/>
          <w:bCs w:val="0"/>
          <w:color w:val="000000" w:themeColor="text1"/>
        </w:rPr>
        <w:t>D</w:t>
      </w:r>
      <w:r w:rsidRPr="002A54BE">
        <w:rPr>
          <w:b w:val="0"/>
          <w:bCs w:val="0"/>
          <w:color w:val="000000" w:themeColor="text1"/>
        </w:rPr>
        <w:t xml:space="preserve">o tabulky </w:t>
      </w:r>
      <w:r w:rsidR="000328BB" w:rsidRPr="002A54BE">
        <w:rPr>
          <w:b w:val="0"/>
          <w:bCs w:val="0"/>
          <w:color w:val="000000" w:themeColor="text1"/>
        </w:rPr>
        <w:t>jsou zahrnut</w:t>
      </w:r>
      <w:r w:rsidRPr="002A54BE">
        <w:rPr>
          <w:b w:val="0"/>
          <w:bCs w:val="0"/>
          <w:color w:val="000000" w:themeColor="text1"/>
        </w:rPr>
        <w:t xml:space="preserve">y sloupce „druh </w:t>
      </w:r>
      <w:proofErr w:type="gramStart"/>
      <w:r w:rsidR="00B90BBE" w:rsidRPr="002A54BE">
        <w:rPr>
          <w:b w:val="0"/>
          <w:bCs w:val="0"/>
          <w:color w:val="000000" w:themeColor="text1"/>
        </w:rPr>
        <w:t>činn./</w:t>
      </w:r>
      <w:proofErr w:type="gramEnd"/>
      <w:r w:rsidRPr="002A54BE">
        <w:rPr>
          <w:b w:val="0"/>
          <w:bCs w:val="0"/>
          <w:color w:val="000000" w:themeColor="text1"/>
        </w:rPr>
        <w:t>PAM“ (k daným součástem doplňte údaj druh činnosti z číselníku stanoveného pro výkazy P1-04 a P1c</w:t>
      </w:r>
      <w:r w:rsidR="00E44D6D">
        <w:rPr>
          <w:b w:val="0"/>
          <w:bCs w:val="0"/>
          <w:color w:val="000000" w:themeColor="text1"/>
        </w:rPr>
        <w:t>-01</w:t>
      </w:r>
      <w:r w:rsidRPr="002A54BE">
        <w:rPr>
          <w:b w:val="0"/>
          <w:bCs w:val="0"/>
          <w:color w:val="000000" w:themeColor="text1"/>
        </w:rPr>
        <w:t>) a skupina profesí (viz číselník k P1</w:t>
      </w:r>
      <w:r w:rsidR="00E44D6D">
        <w:rPr>
          <w:b w:val="0"/>
          <w:bCs w:val="0"/>
          <w:color w:val="000000" w:themeColor="text1"/>
        </w:rPr>
        <w:t>c-01</w:t>
      </w:r>
      <w:r w:rsidRPr="002A54BE">
        <w:rPr>
          <w:b w:val="0"/>
          <w:bCs w:val="0"/>
          <w:color w:val="000000" w:themeColor="text1"/>
        </w:rPr>
        <w:t>).</w:t>
      </w:r>
    </w:p>
    <w:p w14:paraId="7679C13B" w14:textId="03FB1360" w:rsidR="00DA0AEB" w:rsidRPr="002A54BE" w:rsidRDefault="00DA0AEB" w:rsidP="00DA0AEB">
      <w:pPr>
        <w:tabs>
          <w:tab w:val="left" w:pos="6345"/>
        </w:tabs>
        <w:rPr>
          <w:color w:val="000000" w:themeColor="text1"/>
        </w:rPr>
      </w:pPr>
      <w:r w:rsidRPr="002A54BE">
        <w:rPr>
          <w:color w:val="000000" w:themeColor="text1"/>
          <w:u w:val="single"/>
        </w:rPr>
        <w:t>Odbor školství, popř. jiný útvar městského úřadu obce III určený k zabezpečení výkonu přenesené působnosti ve školství, podklady vyhodnotí a předá na KÚ v níže stanovených termínech.</w:t>
      </w:r>
    </w:p>
    <w:p w14:paraId="37F6F529" w14:textId="77777777" w:rsidR="0046191F" w:rsidRPr="002A54BE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14:paraId="18280222" w14:textId="77777777" w:rsidR="00EF54A6" w:rsidRPr="002A54BE" w:rsidRDefault="006A578F" w:rsidP="00EF54A6">
      <w:pPr>
        <w:tabs>
          <w:tab w:val="left" w:pos="6345"/>
        </w:tabs>
        <w:rPr>
          <w:b/>
          <w:color w:val="000000" w:themeColor="text1"/>
        </w:rPr>
      </w:pPr>
      <w:r w:rsidRPr="002A54BE">
        <w:rPr>
          <w:b/>
          <w:color w:val="000000" w:themeColor="text1"/>
        </w:rPr>
        <w:t>Termíny pro</w:t>
      </w:r>
      <w:r w:rsidR="00436BD0" w:rsidRPr="002A54BE">
        <w:rPr>
          <w:b/>
          <w:color w:val="000000" w:themeColor="text1"/>
        </w:rPr>
        <w:t xml:space="preserve"> před</w:t>
      </w:r>
      <w:r w:rsidRPr="002A54BE">
        <w:rPr>
          <w:b/>
          <w:color w:val="000000" w:themeColor="text1"/>
        </w:rPr>
        <w:t>án</w:t>
      </w:r>
      <w:r w:rsidR="00436BD0" w:rsidRPr="002A54BE">
        <w:rPr>
          <w:b/>
          <w:color w:val="000000" w:themeColor="text1"/>
        </w:rPr>
        <w:t>í podklad</w:t>
      </w:r>
      <w:r w:rsidRPr="002A54BE">
        <w:rPr>
          <w:b/>
          <w:color w:val="000000" w:themeColor="text1"/>
        </w:rPr>
        <w:t>ů</w:t>
      </w:r>
      <w:r w:rsidR="00436BD0" w:rsidRPr="002A54BE">
        <w:rPr>
          <w:b/>
          <w:color w:val="000000" w:themeColor="text1"/>
        </w:rPr>
        <w:t xml:space="preserve"> na oddělení rozpočtu KÚ:</w:t>
      </w:r>
    </w:p>
    <w:p w14:paraId="049D4D67" w14:textId="57FD75F5" w:rsidR="002904CA" w:rsidRPr="00E44D6D" w:rsidRDefault="002904CA" w:rsidP="002904CA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 w:rsidRPr="00E44D6D">
        <w:rPr>
          <w:bCs/>
        </w:rPr>
        <w:t>změny</w:t>
      </w:r>
      <w:r w:rsidRPr="00E44D6D">
        <w:t xml:space="preserve"> ve struktuře rozpočtovaných součástí u jednotlivých subjektů – do </w:t>
      </w:r>
      <w:r w:rsidR="00C90081" w:rsidRPr="007404A0">
        <w:t>6</w:t>
      </w:r>
      <w:r w:rsidRPr="007404A0">
        <w:t>.</w:t>
      </w:r>
      <w:r w:rsidRPr="00E44D6D">
        <w:t xml:space="preserve"> 1. 202</w:t>
      </w:r>
      <w:r w:rsidR="003D19CA">
        <w:t>3</w:t>
      </w:r>
      <w:r w:rsidR="00C52A1E" w:rsidRPr="00E44D6D">
        <w:t>.</w:t>
      </w:r>
      <w:r w:rsidRPr="00E44D6D">
        <w:t xml:space="preserve"> </w:t>
      </w:r>
    </w:p>
    <w:p w14:paraId="171B5FFD" w14:textId="097E683D" w:rsidR="00436BD0" w:rsidRPr="00E44D6D" w:rsidRDefault="003D19CA" w:rsidP="002904CA">
      <w:pPr>
        <w:tabs>
          <w:tab w:val="num" w:pos="284"/>
          <w:tab w:val="left" w:pos="6345"/>
        </w:tabs>
        <w:spacing w:after="60"/>
        <w:ind w:left="284"/>
      </w:pPr>
      <w:r w:rsidRPr="005B01FF">
        <w:rPr>
          <w:color w:val="000000" w:themeColor="text1"/>
        </w:rPr>
        <w:t>Podobně jako v předchozím roce</w:t>
      </w:r>
      <w:r w:rsidR="002904CA" w:rsidRPr="005B01FF">
        <w:rPr>
          <w:color w:val="000000" w:themeColor="text1"/>
        </w:rPr>
        <w:t xml:space="preserve"> nám prosím </w:t>
      </w:r>
      <w:r w:rsidR="002904CA" w:rsidRPr="00E44D6D">
        <w:t xml:space="preserve">nahlaste </w:t>
      </w:r>
      <w:r w:rsidR="002904CA" w:rsidRPr="00E44D6D">
        <w:rPr>
          <w:u w:val="single"/>
        </w:rPr>
        <w:t>pouze změny oproti struktuře pracovišť subjektů rozpočtovaných v r. 202</w:t>
      </w:r>
      <w:r w:rsidR="0009064E">
        <w:rPr>
          <w:u w:val="single"/>
        </w:rPr>
        <w:t>2</w:t>
      </w:r>
      <w:r w:rsidR="002904CA" w:rsidRPr="00E44D6D">
        <w:t>.</w:t>
      </w:r>
      <w:r w:rsidR="00436BD0" w:rsidRPr="00E44D6D">
        <w:t xml:space="preserve"> </w:t>
      </w:r>
      <w:r w:rsidR="002904CA" w:rsidRPr="00E44D6D">
        <w:t>Jako výchozí převezmeme</w:t>
      </w:r>
      <w:r w:rsidR="00F04CE1" w:rsidRPr="00E44D6D">
        <w:t xml:space="preserve"> členění rozpočtovaných míst v tabulkách s podrobným rozpisem rozpočtu pro r. 202</w:t>
      </w:r>
      <w:r w:rsidR="0009064E">
        <w:t>2</w:t>
      </w:r>
      <w:r w:rsidR="00E3044D" w:rsidRPr="00E44D6D">
        <w:t>,</w:t>
      </w:r>
      <w:r w:rsidR="00C3549F" w:rsidRPr="00E44D6D">
        <w:t xml:space="preserve"> případné změny pro r. 202</w:t>
      </w:r>
      <w:r w:rsidR="0009064E">
        <w:t>3</w:t>
      </w:r>
      <w:r w:rsidR="00E3044D" w:rsidRPr="00E44D6D">
        <w:t xml:space="preserve"> doplníme dle Vašich podkladů</w:t>
      </w:r>
      <w:r w:rsidR="00C3549F" w:rsidRPr="00E44D6D">
        <w:t>.</w:t>
      </w:r>
      <w:r w:rsidR="00F04CE1" w:rsidRPr="00E44D6D">
        <w:t xml:space="preserve"> </w:t>
      </w:r>
    </w:p>
    <w:p w14:paraId="103E20C4" w14:textId="77777777" w:rsidR="00C3549F" w:rsidRPr="002A54BE" w:rsidRDefault="00C3549F" w:rsidP="00336BC6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120"/>
        <w:ind w:left="284" w:hanging="284"/>
        <w:jc w:val="both"/>
        <w:rPr>
          <w:color w:val="000000" w:themeColor="text1"/>
        </w:rPr>
      </w:pPr>
      <w:bookmarkStart w:id="0" w:name="_Hlk57796322"/>
      <w:r w:rsidRPr="002A54BE">
        <w:rPr>
          <w:bCs/>
          <w:color w:val="000000" w:themeColor="text1"/>
        </w:rPr>
        <w:t>přehled nalezených disproporcí způsobených chybami ve vykázaných úvazcích pedagogů škol a ŠD v P1c-01</w:t>
      </w:r>
      <w:r w:rsidR="00336BC6" w:rsidRPr="002A54BE">
        <w:rPr>
          <w:bCs/>
          <w:color w:val="000000" w:themeColor="text1"/>
        </w:rPr>
        <w:t xml:space="preserve"> (podklady pro dopracování rozpisu rozpočtu u škol a pedagogů ŠD). </w:t>
      </w:r>
      <w:r w:rsidR="00336BC6" w:rsidRPr="002A54BE">
        <w:rPr>
          <w:bCs/>
          <w:color w:val="000000" w:themeColor="text1"/>
          <w:u w:val="single"/>
        </w:rPr>
        <w:t>Termín bude upřesněn</w:t>
      </w:r>
      <w:r w:rsidR="00336BC6" w:rsidRPr="002A54BE">
        <w:rPr>
          <w:bCs/>
          <w:color w:val="000000" w:themeColor="text1"/>
        </w:rPr>
        <w:t xml:space="preserve"> s ohledem na zveřejnění rozpisu rozpočtu provedeného MŠMT.</w:t>
      </w:r>
    </w:p>
    <w:bookmarkEnd w:id="0"/>
    <w:p w14:paraId="3A7BA6FE" w14:textId="58BC73F5" w:rsidR="00436BD0" w:rsidRDefault="00436BD0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t xml:space="preserve">návrh rozdělení přiděleného limitu na OON </w:t>
      </w:r>
      <w:r w:rsidR="00255195">
        <w:t>pro rok 20</w:t>
      </w:r>
      <w:r w:rsidR="00B90BBE">
        <w:t>2</w:t>
      </w:r>
      <w:r w:rsidR="0009064E">
        <w:t>3</w:t>
      </w:r>
      <w:r w:rsidR="00255195">
        <w:t xml:space="preserve"> </w:t>
      </w:r>
      <w:r>
        <w:t xml:space="preserve">– předpoklad </w:t>
      </w:r>
      <w:r w:rsidRPr="002A54BE">
        <w:rPr>
          <w:color w:val="000000" w:themeColor="text1"/>
        </w:rPr>
        <w:t xml:space="preserve">do </w:t>
      </w:r>
      <w:r w:rsidR="00C90081" w:rsidRPr="007404A0">
        <w:rPr>
          <w:u w:val="single"/>
        </w:rPr>
        <w:t>6</w:t>
      </w:r>
      <w:r w:rsidR="00EF54A6" w:rsidRPr="007404A0">
        <w:rPr>
          <w:u w:val="single"/>
        </w:rPr>
        <w:t>.</w:t>
      </w:r>
      <w:r w:rsidR="00EF54A6" w:rsidRPr="00932EC8">
        <w:rPr>
          <w:color w:val="000000" w:themeColor="text1"/>
          <w:u w:val="single"/>
        </w:rPr>
        <w:t xml:space="preserve"> </w:t>
      </w:r>
      <w:r w:rsidR="00F060AF" w:rsidRPr="00932EC8">
        <w:rPr>
          <w:color w:val="000000" w:themeColor="text1"/>
          <w:u w:val="single"/>
        </w:rPr>
        <w:t>2</w:t>
      </w:r>
      <w:r w:rsidR="00EF54A6" w:rsidRPr="00932EC8">
        <w:rPr>
          <w:color w:val="000000" w:themeColor="text1"/>
          <w:u w:val="single"/>
        </w:rPr>
        <w:t>.</w:t>
      </w:r>
      <w:r w:rsidR="00EF54A6" w:rsidRPr="002A54BE">
        <w:rPr>
          <w:color w:val="000000" w:themeColor="text1"/>
          <w:u w:val="single"/>
        </w:rPr>
        <w:t xml:space="preserve"> </w:t>
      </w:r>
      <w:r w:rsidR="004D688E" w:rsidRPr="002A54BE">
        <w:rPr>
          <w:color w:val="000000" w:themeColor="text1"/>
          <w:u w:val="single"/>
        </w:rPr>
        <w:t>20</w:t>
      </w:r>
      <w:r w:rsidR="000A34A1" w:rsidRPr="002A54BE">
        <w:rPr>
          <w:color w:val="000000" w:themeColor="text1"/>
          <w:u w:val="single"/>
        </w:rPr>
        <w:t>2</w:t>
      </w:r>
      <w:r w:rsidR="0009064E">
        <w:rPr>
          <w:color w:val="000000" w:themeColor="text1"/>
          <w:u w:val="single"/>
        </w:rPr>
        <w:t>3</w:t>
      </w:r>
      <w:r w:rsidR="00F060AF">
        <w:rPr>
          <w:u w:val="single"/>
        </w:rPr>
        <w:t>.</w:t>
      </w:r>
      <w:r w:rsidR="0079602B">
        <w:br/>
      </w: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0A34A1">
        <w:t>2</w:t>
      </w:r>
      <w:r w:rsidR="0009064E">
        <w:t>3</w:t>
      </w:r>
      <w:r w:rsidR="007D12D5">
        <w:t xml:space="preserve"> </w:t>
      </w:r>
      <w:r w:rsidR="0079602B">
        <w:t>z MŠMT</w:t>
      </w:r>
      <w:r>
        <w:t xml:space="preserve">. </w:t>
      </w:r>
    </w:p>
    <w:p w14:paraId="34C2230F" w14:textId="11F68A2D" w:rsidR="00780F6D" w:rsidRPr="00F85BEE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výstupy ze mzdových inventur </w:t>
      </w:r>
      <w:r w:rsidR="00D06FF6">
        <w:t>(celkové úvazky a objemy mezd za jednotlivé organizace</w:t>
      </w:r>
      <w:r w:rsidR="00F060AF">
        <w:t xml:space="preserve"> v členění na jednotlivé součásti</w:t>
      </w:r>
      <w:r w:rsidR="00D06FF6">
        <w:t>)</w:t>
      </w:r>
      <w:r>
        <w:t xml:space="preserve"> </w:t>
      </w:r>
      <w:r w:rsidRPr="00F85BEE">
        <w:t xml:space="preserve">– </w:t>
      </w:r>
      <w:r w:rsidR="007D12D5" w:rsidRPr="00F85BEE">
        <w:rPr>
          <w:u w:val="single"/>
        </w:rPr>
        <w:t xml:space="preserve">v rámci </w:t>
      </w:r>
      <w:r w:rsidR="00F060AF" w:rsidRPr="00F85BEE">
        <w:rPr>
          <w:u w:val="single"/>
        </w:rPr>
        <w:t xml:space="preserve">projednání rozpočtu </w:t>
      </w:r>
      <w:r w:rsidR="00F85BEE" w:rsidRPr="00F85BEE">
        <w:rPr>
          <w:u w:val="single"/>
        </w:rPr>
        <w:t xml:space="preserve">ze strany obcí III </w:t>
      </w:r>
      <w:r w:rsidR="007D12D5" w:rsidRPr="00F85BEE">
        <w:rPr>
          <w:u w:val="single"/>
        </w:rPr>
        <w:t>v březnu 202</w:t>
      </w:r>
      <w:r w:rsidR="0009064E">
        <w:rPr>
          <w:u w:val="single"/>
        </w:rPr>
        <w:t>3</w:t>
      </w:r>
      <w:r w:rsidR="000A34A1" w:rsidRPr="00F85BEE">
        <w:rPr>
          <w:u w:val="single"/>
        </w:rPr>
        <w:t>.</w:t>
      </w:r>
      <w:r w:rsidRPr="00F85BEE">
        <w:t xml:space="preserve">  </w:t>
      </w:r>
    </w:p>
    <w:p w14:paraId="16C7C68D" w14:textId="7684FE71" w:rsidR="00436BD0" w:rsidRPr="00EF54A6" w:rsidRDefault="00436BD0" w:rsidP="00F66810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60"/>
        <w:ind w:left="284" w:hanging="284"/>
        <w:jc w:val="both"/>
      </w:pPr>
      <w:r>
        <w:t xml:space="preserve">podklady o očekávaných změnách od září </w:t>
      </w:r>
      <w:r w:rsidR="00E3044D" w:rsidRPr="00E44D6D">
        <w:t xml:space="preserve">(jen údaje specifikované výše) </w:t>
      </w:r>
      <w:r w:rsidR="00EA7EB4">
        <w:t xml:space="preserve">– </w:t>
      </w:r>
      <w:r w:rsidR="00EA7EB4" w:rsidRPr="00932EC8">
        <w:t xml:space="preserve">do </w:t>
      </w:r>
      <w:r w:rsidR="00D97433">
        <w:rPr>
          <w:u w:val="single"/>
        </w:rPr>
        <w:t>9</w:t>
      </w:r>
      <w:r w:rsidR="00177B22" w:rsidRPr="00932EC8">
        <w:rPr>
          <w:u w:val="single"/>
        </w:rPr>
        <w:t>.</w:t>
      </w:r>
      <w:r w:rsidR="00932EC8">
        <w:rPr>
          <w:u w:val="single"/>
        </w:rPr>
        <w:t xml:space="preserve"> </w:t>
      </w:r>
      <w:r w:rsidR="00177B22" w:rsidRPr="00932EC8">
        <w:rPr>
          <w:u w:val="single"/>
        </w:rPr>
        <w:t>6</w:t>
      </w:r>
      <w:r w:rsidR="00177B22">
        <w:rPr>
          <w:u w:val="single"/>
        </w:rPr>
        <w:t>.</w:t>
      </w:r>
      <w:r w:rsidRPr="00897E69">
        <w:rPr>
          <w:u w:val="single"/>
        </w:rPr>
        <w:t xml:space="preserve"> 20</w:t>
      </w:r>
      <w:r w:rsidR="000A34A1">
        <w:rPr>
          <w:u w:val="single"/>
        </w:rPr>
        <w:t>2</w:t>
      </w:r>
      <w:r w:rsidR="0009064E">
        <w:rPr>
          <w:u w:val="single"/>
        </w:rPr>
        <w:t>3</w:t>
      </w:r>
      <w:r>
        <w:t>.</w:t>
      </w:r>
    </w:p>
    <w:p w14:paraId="0918C95F" w14:textId="70DEB761" w:rsidR="00436BD0" w:rsidRDefault="00436BD0" w:rsidP="00DC31D6">
      <w:pPr>
        <w:tabs>
          <w:tab w:val="left" w:pos="6345"/>
        </w:tabs>
        <w:spacing w:after="120"/>
        <w:ind w:left="284"/>
        <w:jc w:val="both"/>
      </w:pPr>
      <w:r>
        <w:lastRenderedPageBreak/>
        <w:t>Zároveň Vám předáváme v elektronické formě</w:t>
      </w:r>
      <w:r w:rsidR="00323840">
        <w:t xml:space="preserve"> formulář tabulky pro vyplnění</w:t>
      </w:r>
      <w:r w:rsidR="00DC31D6">
        <w:t xml:space="preserve"> těchto předběžných údajů</w:t>
      </w:r>
      <w:r w:rsidR="00323840">
        <w:t>.</w:t>
      </w:r>
    </w:p>
    <w:p w14:paraId="16F1F331" w14:textId="77777777" w:rsidR="00F060AF" w:rsidRDefault="00F060AF" w:rsidP="00780F6D">
      <w:pPr>
        <w:tabs>
          <w:tab w:val="left" w:pos="6345"/>
        </w:tabs>
        <w:jc w:val="both"/>
      </w:pPr>
    </w:p>
    <w:p w14:paraId="5B0B62AF" w14:textId="77777777" w:rsidR="00F060AF" w:rsidRDefault="00F060AF" w:rsidP="00780F6D">
      <w:pPr>
        <w:tabs>
          <w:tab w:val="left" w:pos="6345"/>
        </w:tabs>
        <w:jc w:val="both"/>
      </w:pPr>
    </w:p>
    <w:p w14:paraId="5ED5C324" w14:textId="77777777"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14:paraId="49AC27AD" w14:textId="77777777" w:rsidR="0046191F" w:rsidRDefault="0046191F" w:rsidP="00436BD0">
      <w:pPr>
        <w:jc w:val="both"/>
      </w:pPr>
    </w:p>
    <w:p w14:paraId="6C7AEB64" w14:textId="77777777" w:rsidR="00E378F2" w:rsidRDefault="00E378F2" w:rsidP="00436BD0">
      <w:pPr>
        <w:jc w:val="both"/>
      </w:pPr>
    </w:p>
    <w:p w14:paraId="42A54979" w14:textId="77777777" w:rsidR="00436BD0" w:rsidRDefault="00EF54A6" w:rsidP="00436BD0">
      <w:pPr>
        <w:jc w:val="both"/>
      </w:pPr>
      <w:r>
        <w:t>S</w:t>
      </w:r>
      <w:r w:rsidR="00E378F2">
        <w:t> </w:t>
      </w:r>
      <w:r w:rsidR="00436BD0">
        <w:t>pozdravem</w:t>
      </w:r>
    </w:p>
    <w:p w14:paraId="5A008165" w14:textId="77777777" w:rsidR="00E378F2" w:rsidRDefault="00E378F2" w:rsidP="00436BD0">
      <w:pPr>
        <w:jc w:val="both"/>
      </w:pPr>
    </w:p>
    <w:p w14:paraId="6070E2BF" w14:textId="77777777" w:rsidR="00E378F2" w:rsidRDefault="00E378F2" w:rsidP="00436BD0">
      <w:pPr>
        <w:jc w:val="both"/>
      </w:pPr>
    </w:p>
    <w:p w14:paraId="65B7982B" w14:textId="77777777"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14:paraId="4F55A135" w14:textId="77777777"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14:paraId="23164433" w14:textId="77777777"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14:paraId="2843191E" w14:textId="77777777"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14:paraId="31275D68" w14:textId="77777777" w:rsidR="00E378F2" w:rsidRDefault="00E378F2" w:rsidP="00436BD0"/>
    <w:p w14:paraId="4E371986" w14:textId="77777777" w:rsidR="0046191F" w:rsidRPr="0046191F" w:rsidRDefault="0046191F" w:rsidP="00436BD0"/>
    <w:p w14:paraId="32DB131B" w14:textId="77777777" w:rsidR="00A703FE" w:rsidRDefault="00A703FE" w:rsidP="00436BD0">
      <w:pPr>
        <w:rPr>
          <w:szCs w:val="22"/>
        </w:rPr>
      </w:pPr>
    </w:p>
    <w:p w14:paraId="1978BC17" w14:textId="77777777"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>Přílohy</w:t>
      </w:r>
      <w:r w:rsidR="00F41865">
        <w:rPr>
          <w:szCs w:val="22"/>
        </w:rPr>
        <w:t xml:space="preserve"> předávané MěÚ</w:t>
      </w:r>
      <w:r w:rsidRPr="00FA52DC">
        <w:rPr>
          <w:szCs w:val="22"/>
        </w:rPr>
        <w:t xml:space="preserve">: </w:t>
      </w:r>
    </w:p>
    <w:p w14:paraId="47D48A8F" w14:textId="0443D987" w:rsidR="00436BD0" w:rsidRPr="0055177F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FA52DC">
        <w:rPr>
          <w:szCs w:val="22"/>
        </w:rPr>
        <w:t xml:space="preserve">pokyn k zadání sběru podkladů pro </w:t>
      </w:r>
      <w:r w:rsidRPr="0055177F">
        <w:rPr>
          <w:color w:val="000000" w:themeColor="text1"/>
          <w:szCs w:val="22"/>
        </w:rPr>
        <w:t>rozpočet roku 20</w:t>
      </w:r>
      <w:r w:rsidR="000A34A1" w:rsidRPr="0055177F">
        <w:rPr>
          <w:color w:val="000000" w:themeColor="text1"/>
          <w:szCs w:val="22"/>
        </w:rPr>
        <w:t>2</w:t>
      </w:r>
      <w:r w:rsidR="0009064E">
        <w:rPr>
          <w:color w:val="000000" w:themeColor="text1"/>
          <w:szCs w:val="22"/>
        </w:rPr>
        <w:t>3</w:t>
      </w:r>
      <w:r w:rsidR="009D61D1" w:rsidRPr="0055177F">
        <w:rPr>
          <w:color w:val="000000" w:themeColor="text1"/>
          <w:szCs w:val="22"/>
        </w:rPr>
        <w:t xml:space="preserve"> </w:t>
      </w:r>
      <w:r w:rsidR="00AB4FF3" w:rsidRPr="0055177F">
        <w:rPr>
          <w:color w:val="000000" w:themeColor="text1"/>
          <w:szCs w:val="22"/>
        </w:rPr>
        <w:t xml:space="preserve">obecním </w:t>
      </w:r>
      <w:r w:rsidR="00852FD9" w:rsidRPr="0055177F">
        <w:rPr>
          <w:color w:val="000000" w:themeColor="text1"/>
          <w:szCs w:val="22"/>
        </w:rPr>
        <w:t>organizacím</w:t>
      </w:r>
      <w:r w:rsidR="00AB4FF3" w:rsidRPr="0055177F">
        <w:rPr>
          <w:color w:val="000000" w:themeColor="text1"/>
          <w:szCs w:val="22"/>
        </w:rPr>
        <w:t xml:space="preserve"> </w:t>
      </w:r>
    </w:p>
    <w:p w14:paraId="3FD45F60" w14:textId="300B20D1" w:rsidR="00436BD0" w:rsidRPr="0055177F" w:rsidRDefault="00EF54A6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bookmarkStart w:id="1" w:name="_Hlk89156991"/>
      <w:r w:rsidRPr="0055177F">
        <w:rPr>
          <w:color w:val="000000" w:themeColor="text1"/>
          <w:szCs w:val="22"/>
        </w:rPr>
        <w:t xml:space="preserve">vzory tabulek pro </w:t>
      </w:r>
      <w:proofErr w:type="gramStart"/>
      <w:r w:rsidRPr="0055177F">
        <w:rPr>
          <w:color w:val="000000" w:themeColor="text1"/>
          <w:szCs w:val="22"/>
        </w:rPr>
        <w:t>školy</w:t>
      </w:r>
      <w:r w:rsidR="002F74DE" w:rsidRPr="0055177F">
        <w:rPr>
          <w:color w:val="000000" w:themeColor="text1"/>
          <w:szCs w:val="22"/>
        </w:rPr>
        <w:t xml:space="preserve"> - předání</w:t>
      </w:r>
      <w:proofErr w:type="gramEnd"/>
      <w:r w:rsidRPr="0055177F">
        <w:rPr>
          <w:color w:val="000000" w:themeColor="text1"/>
          <w:szCs w:val="22"/>
        </w:rPr>
        <w:t xml:space="preserve"> </w:t>
      </w:r>
      <w:r w:rsidR="002F74DE" w:rsidRPr="0055177F">
        <w:rPr>
          <w:color w:val="000000" w:themeColor="text1"/>
          <w:szCs w:val="22"/>
        </w:rPr>
        <w:t>podkladů k</w:t>
      </w:r>
      <w:r w:rsidR="00436BD0" w:rsidRPr="0055177F">
        <w:rPr>
          <w:color w:val="000000" w:themeColor="text1"/>
          <w:szCs w:val="22"/>
        </w:rPr>
        <w:t xml:space="preserve"> rozpočtu 20</w:t>
      </w:r>
      <w:r w:rsidR="000A34A1" w:rsidRPr="0055177F">
        <w:rPr>
          <w:color w:val="000000" w:themeColor="text1"/>
          <w:szCs w:val="22"/>
        </w:rPr>
        <w:t>2</w:t>
      </w:r>
      <w:r w:rsidR="0009064E">
        <w:rPr>
          <w:color w:val="000000" w:themeColor="text1"/>
          <w:szCs w:val="22"/>
        </w:rPr>
        <w:t>3</w:t>
      </w:r>
      <w:r w:rsidR="000A34A1" w:rsidRPr="0055177F">
        <w:rPr>
          <w:color w:val="000000" w:themeColor="text1"/>
          <w:szCs w:val="22"/>
        </w:rPr>
        <w:t xml:space="preserve"> </w:t>
      </w:r>
      <w:r w:rsidR="00436BD0" w:rsidRPr="0055177F">
        <w:rPr>
          <w:color w:val="000000" w:themeColor="text1"/>
          <w:szCs w:val="22"/>
        </w:rPr>
        <w:t>(OON, mzd</w:t>
      </w:r>
      <w:r w:rsidR="00A47DCC" w:rsidRPr="0055177F">
        <w:rPr>
          <w:color w:val="000000" w:themeColor="text1"/>
          <w:szCs w:val="22"/>
        </w:rPr>
        <w:t>ov</w:t>
      </w:r>
      <w:r w:rsidR="00FA52DC" w:rsidRPr="0055177F">
        <w:rPr>
          <w:color w:val="000000" w:themeColor="text1"/>
          <w:szCs w:val="22"/>
        </w:rPr>
        <w:t>é</w:t>
      </w:r>
      <w:r w:rsidR="00A47DCC" w:rsidRPr="0055177F">
        <w:rPr>
          <w:color w:val="000000" w:themeColor="text1"/>
          <w:szCs w:val="22"/>
        </w:rPr>
        <w:t xml:space="preserve"> </w:t>
      </w:r>
      <w:r w:rsidR="00436BD0" w:rsidRPr="0055177F">
        <w:rPr>
          <w:color w:val="000000" w:themeColor="text1"/>
          <w:szCs w:val="22"/>
        </w:rPr>
        <w:t>prostředk</w:t>
      </w:r>
      <w:r w:rsidR="00FA52DC" w:rsidRPr="0055177F">
        <w:rPr>
          <w:color w:val="000000" w:themeColor="text1"/>
          <w:szCs w:val="22"/>
        </w:rPr>
        <w:t>y na nárokové složky</w:t>
      </w:r>
      <w:r w:rsidR="00436BD0" w:rsidRPr="0055177F">
        <w:rPr>
          <w:color w:val="000000" w:themeColor="text1"/>
          <w:szCs w:val="22"/>
        </w:rPr>
        <w:t xml:space="preserve"> </w:t>
      </w:r>
      <w:r w:rsidR="00910753" w:rsidRPr="0055177F">
        <w:rPr>
          <w:color w:val="000000" w:themeColor="text1"/>
          <w:szCs w:val="22"/>
        </w:rPr>
        <w:t xml:space="preserve">platů </w:t>
      </w:r>
      <w:r w:rsidR="00436BD0" w:rsidRPr="0055177F">
        <w:rPr>
          <w:color w:val="000000" w:themeColor="text1"/>
          <w:szCs w:val="22"/>
        </w:rPr>
        <w:t>pedagogů</w:t>
      </w:r>
      <w:r w:rsidR="00FA52DC" w:rsidRPr="0055177F">
        <w:rPr>
          <w:color w:val="000000" w:themeColor="text1"/>
          <w:szCs w:val="22"/>
        </w:rPr>
        <w:t xml:space="preserve"> a </w:t>
      </w:r>
      <w:r w:rsidR="00436BD0" w:rsidRPr="0055177F">
        <w:rPr>
          <w:color w:val="000000" w:themeColor="text1"/>
          <w:szCs w:val="22"/>
        </w:rPr>
        <w:t>nepedagogů</w:t>
      </w:r>
      <w:r w:rsidR="008C5E6C" w:rsidRPr="0055177F">
        <w:rPr>
          <w:color w:val="000000" w:themeColor="text1"/>
          <w:szCs w:val="22"/>
        </w:rPr>
        <w:t>)</w:t>
      </w:r>
    </w:p>
    <w:bookmarkEnd w:id="1"/>
    <w:p w14:paraId="515BAE08" w14:textId="1CBAF3AD" w:rsidR="00B45096" w:rsidRPr="00EB023B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55177F">
        <w:rPr>
          <w:color w:val="000000" w:themeColor="text1"/>
          <w:szCs w:val="22"/>
        </w:rPr>
        <w:t>vzory tabulek p</w:t>
      </w:r>
      <w:r w:rsidR="00EF54A6" w:rsidRPr="0055177F">
        <w:rPr>
          <w:color w:val="000000" w:themeColor="text1"/>
          <w:szCs w:val="22"/>
        </w:rPr>
        <w:t>ro obce III pro předání údajů (</w:t>
      </w:r>
      <w:r w:rsidR="002D596C" w:rsidRPr="00FA52DC">
        <w:rPr>
          <w:szCs w:val="22"/>
        </w:rPr>
        <w:t>ze mzdových inventur– přehled za jednotlivé školy a zařízení</w:t>
      </w:r>
      <w:r w:rsidR="002D596C">
        <w:rPr>
          <w:szCs w:val="22"/>
        </w:rPr>
        <w:t xml:space="preserve">, </w:t>
      </w:r>
      <w:r w:rsidRPr="0055177F">
        <w:rPr>
          <w:color w:val="000000" w:themeColor="text1"/>
          <w:szCs w:val="22"/>
        </w:rPr>
        <w:t xml:space="preserve">podklad </w:t>
      </w:r>
      <w:r w:rsidRPr="00FA52DC">
        <w:rPr>
          <w:szCs w:val="22"/>
        </w:rPr>
        <w:t xml:space="preserve">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 xml:space="preserve">OON, předpokládané změny </w:t>
      </w:r>
      <w:r w:rsidRPr="00EB023B">
        <w:rPr>
          <w:color w:val="000000" w:themeColor="text1"/>
          <w:szCs w:val="22"/>
        </w:rPr>
        <w:t>organizace</w:t>
      </w:r>
      <w:r w:rsidR="00D052B0" w:rsidRPr="00EB023B">
        <w:rPr>
          <w:color w:val="000000" w:themeColor="text1"/>
          <w:szCs w:val="22"/>
        </w:rPr>
        <w:t xml:space="preserve"> a počtu tříd od září 2023</w:t>
      </w:r>
      <w:r w:rsidRPr="00EB023B">
        <w:rPr>
          <w:color w:val="000000" w:themeColor="text1"/>
          <w:szCs w:val="22"/>
        </w:rPr>
        <w:t xml:space="preserve">)   </w:t>
      </w:r>
    </w:p>
    <w:p w14:paraId="45303FAC" w14:textId="0F67BB20" w:rsidR="005674AC" w:rsidRPr="00FA52DC" w:rsidRDefault="005674AC" w:rsidP="002D596C">
      <w:pPr>
        <w:spacing w:after="60"/>
        <w:ind w:left="68"/>
        <w:jc w:val="both"/>
        <w:rPr>
          <w:szCs w:val="22"/>
        </w:rPr>
      </w:pPr>
    </w:p>
    <w:sectPr w:rsidR="005674AC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F972" w14:textId="77777777" w:rsidR="0040577C" w:rsidRDefault="0040577C">
      <w:r>
        <w:separator/>
      </w:r>
    </w:p>
  </w:endnote>
  <w:endnote w:type="continuationSeparator" w:id="0">
    <w:p w14:paraId="76D55E79" w14:textId="77777777" w:rsidR="0040577C" w:rsidRDefault="0040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BDAD" w14:textId="77777777"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14:paraId="6E2D70E2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14:paraId="6050828A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BACCC77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7F2CAD05" w14:textId="77777777"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1948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F7A6A4" w14:textId="77777777"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B8E1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14:paraId="03AF4EE8" w14:textId="77777777"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E14A" w14:textId="77777777"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80F75C" wp14:editId="089E69CE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14:paraId="481BBD62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14:paraId="6B3D28D9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14:paraId="2454FB47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14:paraId="6B38A2BD" w14:textId="77777777"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14:paraId="76C82597" w14:textId="77777777"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AC31" w14:textId="77777777" w:rsidR="0040577C" w:rsidRDefault="0040577C">
      <w:r>
        <w:separator/>
      </w:r>
    </w:p>
  </w:footnote>
  <w:footnote w:type="continuationSeparator" w:id="0">
    <w:p w14:paraId="6449DADF" w14:textId="77777777" w:rsidR="0040577C" w:rsidRDefault="00405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69ED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14:paraId="5E028196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750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 wp14:anchorId="7DEF13F9" wp14:editId="57DE297F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14:paraId="51F2636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14:paraId="5ADB6D08" w14:textId="77777777"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 wp14:anchorId="00EAD8AA" wp14:editId="4C8697F9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14:paraId="2EF2C238" w14:textId="77777777" w:rsidR="000F3E2F" w:rsidRDefault="000F3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1B7"/>
    <w:multiLevelType w:val="hybridMultilevel"/>
    <w:tmpl w:val="84C03B06"/>
    <w:lvl w:ilvl="0" w:tplc="A8A2E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5BF6"/>
    <w:rsid w:val="00027D13"/>
    <w:rsid w:val="000328BB"/>
    <w:rsid w:val="00032A86"/>
    <w:rsid w:val="000353A5"/>
    <w:rsid w:val="00040374"/>
    <w:rsid w:val="0005569E"/>
    <w:rsid w:val="00065111"/>
    <w:rsid w:val="0006751E"/>
    <w:rsid w:val="00076A06"/>
    <w:rsid w:val="00084FE8"/>
    <w:rsid w:val="0009064E"/>
    <w:rsid w:val="00092EEF"/>
    <w:rsid w:val="00093DCD"/>
    <w:rsid w:val="00094B51"/>
    <w:rsid w:val="000979F7"/>
    <w:rsid w:val="000A34A1"/>
    <w:rsid w:val="000A7124"/>
    <w:rsid w:val="000B2FBF"/>
    <w:rsid w:val="000B5CB9"/>
    <w:rsid w:val="000D2696"/>
    <w:rsid w:val="000D534D"/>
    <w:rsid w:val="000D6EE0"/>
    <w:rsid w:val="000E20AD"/>
    <w:rsid w:val="000E44A0"/>
    <w:rsid w:val="000E523B"/>
    <w:rsid w:val="000E7DDC"/>
    <w:rsid w:val="000F03C5"/>
    <w:rsid w:val="000F3E2F"/>
    <w:rsid w:val="00101019"/>
    <w:rsid w:val="00101789"/>
    <w:rsid w:val="00103CCC"/>
    <w:rsid w:val="00106294"/>
    <w:rsid w:val="001370CF"/>
    <w:rsid w:val="00142692"/>
    <w:rsid w:val="00145131"/>
    <w:rsid w:val="001464D5"/>
    <w:rsid w:val="0015284B"/>
    <w:rsid w:val="00152CED"/>
    <w:rsid w:val="00154402"/>
    <w:rsid w:val="00156A96"/>
    <w:rsid w:val="00163DE5"/>
    <w:rsid w:val="00173C50"/>
    <w:rsid w:val="00177B22"/>
    <w:rsid w:val="001830F8"/>
    <w:rsid w:val="0018373D"/>
    <w:rsid w:val="00191E27"/>
    <w:rsid w:val="0019473E"/>
    <w:rsid w:val="00194B98"/>
    <w:rsid w:val="001A0494"/>
    <w:rsid w:val="001A2348"/>
    <w:rsid w:val="001B0B64"/>
    <w:rsid w:val="001B5180"/>
    <w:rsid w:val="001B57F8"/>
    <w:rsid w:val="001C1267"/>
    <w:rsid w:val="001C3329"/>
    <w:rsid w:val="001D0179"/>
    <w:rsid w:val="001E191E"/>
    <w:rsid w:val="001E3740"/>
    <w:rsid w:val="001E4356"/>
    <w:rsid w:val="001E4CF8"/>
    <w:rsid w:val="001E779F"/>
    <w:rsid w:val="001F061A"/>
    <w:rsid w:val="001F4E5B"/>
    <w:rsid w:val="001F7261"/>
    <w:rsid w:val="00210C20"/>
    <w:rsid w:val="002122B1"/>
    <w:rsid w:val="0021280F"/>
    <w:rsid w:val="00213CB9"/>
    <w:rsid w:val="00214B24"/>
    <w:rsid w:val="002207D8"/>
    <w:rsid w:val="00221C96"/>
    <w:rsid w:val="00236275"/>
    <w:rsid w:val="002362DB"/>
    <w:rsid w:val="00241354"/>
    <w:rsid w:val="002507AB"/>
    <w:rsid w:val="00255195"/>
    <w:rsid w:val="00260311"/>
    <w:rsid w:val="00262A55"/>
    <w:rsid w:val="00264172"/>
    <w:rsid w:val="002654F1"/>
    <w:rsid w:val="00282A25"/>
    <w:rsid w:val="002870B2"/>
    <w:rsid w:val="002904CA"/>
    <w:rsid w:val="00291DBE"/>
    <w:rsid w:val="0029537C"/>
    <w:rsid w:val="002A54BE"/>
    <w:rsid w:val="002B0F70"/>
    <w:rsid w:val="002B388A"/>
    <w:rsid w:val="002B6A00"/>
    <w:rsid w:val="002B7ACD"/>
    <w:rsid w:val="002C04F2"/>
    <w:rsid w:val="002C203D"/>
    <w:rsid w:val="002C361A"/>
    <w:rsid w:val="002D148C"/>
    <w:rsid w:val="002D596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6BC6"/>
    <w:rsid w:val="00337339"/>
    <w:rsid w:val="003428A1"/>
    <w:rsid w:val="00345742"/>
    <w:rsid w:val="003458AD"/>
    <w:rsid w:val="003466B2"/>
    <w:rsid w:val="00347CA9"/>
    <w:rsid w:val="00353C55"/>
    <w:rsid w:val="003564FD"/>
    <w:rsid w:val="00361A09"/>
    <w:rsid w:val="00364BB5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2747"/>
    <w:rsid w:val="003C6212"/>
    <w:rsid w:val="003D19CA"/>
    <w:rsid w:val="003E4686"/>
    <w:rsid w:val="003F02CF"/>
    <w:rsid w:val="003F4F91"/>
    <w:rsid w:val="00403240"/>
    <w:rsid w:val="004039D5"/>
    <w:rsid w:val="0040577C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6191F"/>
    <w:rsid w:val="00465982"/>
    <w:rsid w:val="00472874"/>
    <w:rsid w:val="004801C7"/>
    <w:rsid w:val="00493366"/>
    <w:rsid w:val="004945CA"/>
    <w:rsid w:val="0049639C"/>
    <w:rsid w:val="004A153D"/>
    <w:rsid w:val="004A6EA7"/>
    <w:rsid w:val="004B0A90"/>
    <w:rsid w:val="004B2D71"/>
    <w:rsid w:val="004B4DF2"/>
    <w:rsid w:val="004B68D4"/>
    <w:rsid w:val="004C5050"/>
    <w:rsid w:val="004C5216"/>
    <w:rsid w:val="004C6C90"/>
    <w:rsid w:val="004D190C"/>
    <w:rsid w:val="004D4729"/>
    <w:rsid w:val="004D62DA"/>
    <w:rsid w:val="004D688E"/>
    <w:rsid w:val="004D7FB8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243FC"/>
    <w:rsid w:val="0052447D"/>
    <w:rsid w:val="00534A87"/>
    <w:rsid w:val="00535126"/>
    <w:rsid w:val="00535EE3"/>
    <w:rsid w:val="00536AFE"/>
    <w:rsid w:val="00537F81"/>
    <w:rsid w:val="00542A61"/>
    <w:rsid w:val="005433B5"/>
    <w:rsid w:val="0055177F"/>
    <w:rsid w:val="00557572"/>
    <w:rsid w:val="005674AC"/>
    <w:rsid w:val="00576461"/>
    <w:rsid w:val="00576B07"/>
    <w:rsid w:val="0058165C"/>
    <w:rsid w:val="00583717"/>
    <w:rsid w:val="005840A6"/>
    <w:rsid w:val="00591DDA"/>
    <w:rsid w:val="005940C8"/>
    <w:rsid w:val="00596EE0"/>
    <w:rsid w:val="005A0605"/>
    <w:rsid w:val="005A2092"/>
    <w:rsid w:val="005A3CEB"/>
    <w:rsid w:val="005B00FE"/>
    <w:rsid w:val="005B01FF"/>
    <w:rsid w:val="005B46C4"/>
    <w:rsid w:val="005C160B"/>
    <w:rsid w:val="005D62A1"/>
    <w:rsid w:val="005F2EAF"/>
    <w:rsid w:val="00602B63"/>
    <w:rsid w:val="00603FBC"/>
    <w:rsid w:val="00613E9E"/>
    <w:rsid w:val="00625640"/>
    <w:rsid w:val="00626433"/>
    <w:rsid w:val="00643E42"/>
    <w:rsid w:val="00645B6A"/>
    <w:rsid w:val="0065102A"/>
    <w:rsid w:val="00653AC8"/>
    <w:rsid w:val="00657A57"/>
    <w:rsid w:val="00662882"/>
    <w:rsid w:val="00662D89"/>
    <w:rsid w:val="0066728B"/>
    <w:rsid w:val="00676405"/>
    <w:rsid w:val="006771AB"/>
    <w:rsid w:val="00682436"/>
    <w:rsid w:val="00682E5F"/>
    <w:rsid w:val="006845C9"/>
    <w:rsid w:val="0069132A"/>
    <w:rsid w:val="00693FF5"/>
    <w:rsid w:val="00694511"/>
    <w:rsid w:val="00694C05"/>
    <w:rsid w:val="006A578F"/>
    <w:rsid w:val="006A6719"/>
    <w:rsid w:val="006C644E"/>
    <w:rsid w:val="006D194E"/>
    <w:rsid w:val="006E0CE1"/>
    <w:rsid w:val="006F02FF"/>
    <w:rsid w:val="006F0EFD"/>
    <w:rsid w:val="00706B0F"/>
    <w:rsid w:val="00710D64"/>
    <w:rsid w:val="007154E8"/>
    <w:rsid w:val="00724EA2"/>
    <w:rsid w:val="007259B3"/>
    <w:rsid w:val="0073375A"/>
    <w:rsid w:val="007404A0"/>
    <w:rsid w:val="007418C6"/>
    <w:rsid w:val="007435CA"/>
    <w:rsid w:val="00746687"/>
    <w:rsid w:val="00752CEE"/>
    <w:rsid w:val="007677BA"/>
    <w:rsid w:val="00771133"/>
    <w:rsid w:val="00772E41"/>
    <w:rsid w:val="00780F6D"/>
    <w:rsid w:val="007907FD"/>
    <w:rsid w:val="00794834"/>
    <w:rsid w:val="0079602B"/>
    <w:rsid w:val="007A3283"/>
    <w:rsid w:val="007A4505"/>
    <w:rsid w:val="007A732F"/>
    <w:rsid w:val="007B20C7"/>
    <w:rsid w:val="007B3DEF"/>
    <w:rsid w:val="007D12D5"/>
    <w:rsid w:val="007D2753"/>
    <w:rsid w:val="007D3E0D"/>
    <w:rsid w:val="007D6E44"/>
    <w:rsid w:val="007E5D5C"/>
    <w:rsid w:val="00802CE3"/>
    <w:rsid w:val="00806DB8"/>
    <w:rsid w:val="008070DA"/>
    <w:rsid w:val="00811E59"/>
    <w:rsid w:val="008153BB"/>
    <w:rsid w:val="008445C4"/>
    <w:rsid w:val="008467CE"/>
    <w:rsid w:val="00852FD9"/>
    <w:rsid w:val="00855887"/>
    <w:rsid w:val="00855E26"/>
    <w:rsid w:val="00863848"/>
    <w:rsid w:val="0086504C"/>
    <w:rsid w:val="00867328"/>
    <w:rsid w:val="00877163"/>
    <w:rsid w:val="00877A8E"/>
    <w:rsid w:val="008851C5"/>
    <w:rsid w:val="00895F40"/>
    <w:rsid w:val="00897E69"/>
    <w:rsid w:val="008A2D99"/>
    <w:rsid w:val="008A66A2"/>
    <w:rsid w:val="008B0C27"/>
    <w:rsid w:val="008B309F"/>
    <w:rsid w:val="008C5E6C"/>
    <w:rsid w:val="008C624E"/>
    <w:rsid w:val="008E5975"/>
    <w:rsid w:val="008E6E0F"/>
    <w:rsid w:val="008E7710"/>
    <w:rsid w:val="008F41DD"/>
    <w:rsid w:val="008F4D59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278FF"/>
    <w:rsid w:val="00927D30"/>
    <w:rsid w:val="00932D8F"/>
    <w:rsid w:val="00932EC8"/>
    <w:rsid w:val="00935070"/>
    <w:rsid w:val="00952F7D"/>
    <w:rsid w:val="00957CFA"/>
    <w:rsid w:val="009636C1"/>
    <w:rsid w:val="00963B76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D61D1"/>
    <w:rsid w:val="009E2570"/>
    <w:rsid w:val="009E32D6"/>
    <w:rsid w:val="009E7359"/>
    <w:rsid w:val="009F2B87"/>
    <w:rsid w:val="009F2C08"/>
    <w:rsid w:val="009F2DBD"/>
    <w:rsid w:val="009F64B7"/>
    <w:rsid w:val="00A0161C"/>
    <w:rsid w:val="00A07A26"/>
    <w:rsid w:val="00A07E34"/>
    <w:rsid w:val="00A376B1"/>
    <w:rsid w:val="00A37A59"/>
    <w:rsid w:val="00A47448"/>
    <w:rsid w:val="00A47DCC"/>
    <w:rsid w:val="00A54DB2"/>
    <w:rsid w:val="00A60FFD"/>
    <w:rsid w:val="00A7003C"/>
    <w:rsid w:val="00A703FE"/>
    <w:rsid w:val="00A74F9B"/>
    <w:rsid w:val="00A76D5D"/>
    <w:rsid w:val="00A952E6"/>
    <w:rsid w:val="00AA4D82"/>
    <w:rsid w:val="00AB16D1"/>
    <w:rsid w:val="00AB4FF3"/>
    <w:rsid w:val="00AC3E86"/>
    <w:rsid w:val="00AC482F"/>
    <w:rsid w:val="00AC7042"/>
    <w:rsid w:val="00AE19E1"/>
    <w:rsid w:val="00AF023A"/>
    <w:rsid w:val="00AF3AC6"/>
    <w:rsid w:val="00B024DB"/>
    <w:rsid w:val="00B17184"/>
    <w:rsid w:val="00B17BB4"/>
    <w:rsid w:val="00B20ED6"/>
    <w:rsid w:val="00B270CC"/>
    <w:rsid w:val="00B36693"/>
    <w:rsid w:val="00B40AD9"/>
    <w:rsid w:val="00B45096"/>
    <w:rsid w:val="00B52C16"/>
    <w:rsid w:val="00B61FC0"/>
    <w:rsid w:val="00B6360A"/>
    <w:rsid w:val="00B63AAA"/>
    <w:rsid w:val="00B64789"/>
    <w:rsid w:val="00B676C0"/>
    <w:rsid w:val="00B67A7E"/>
    <w:rsid w:val="00B8098E"/>
    <w:rsid w:val="00B8288F"/>
    <w:rsid w:val="00B8298B"/>
    <w:rsid w:val="00B875C9"/>
    <w:rsid w:val="00B90BBE"/>
    <w:rsid w:val="00B94206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3549F"/>
    <w:rsid w:val="00C52A1E"/>
    <w:rsid w:val="00C601EA"/>
    <w:rsid w:val="00C723A5"/>
    <w:rsid w:val="00C73C44"/>
    <w:rsid w:val="00C748D7"/>
    <w:rsid w:val="00C832CF"/>
    <w:rsid w:val="00C90081"/>
    <w:rsid w:val="00C91F6C"/>
    <w:rsid w:val="00C92CC4"/>
    <w:rsid w:val="00C9367F"/>
    <w:rsid w:val="00CA05C6"/>
    <w:rsid w:val="00CA3005"/>
    <w:rsid w:val="00CA79B3"/>
    <w:rsid w:val="00CB164B"/>
    <w:rsid w:val="00CB1B2B"/>
    <w:rsid w:val="00CB1F72"/>
    <w:rsid w:val="00CB356C"/>
    <w:rsid w:val="00CB4EB6"/>
    <w:rsid w:val="00CC0794"/>
    <w:rsid w:val="00CC47EF"/>
    <w:rsid w:val="00CD2E33"/>
    <w:rsid w:val="00CD451B"/>
    <w:rsid w:val="00CE5942"/>
    <w:rsid w:val="00CF0F08"/>
    <w:rsid w:val="00CF60E5"/>
    <w:rsid w:val="00D019C4"/>
    <w:rsid w:val="00D052B0"/>
    <w:rsid w:val="00D06FF6"/>
    <w:rsid w:val="00D11BB5"/>
    <w:rsid w:val="00D14616"/>
    <w:rsid w:val="00D24433"/>
    <w:rsid w:val="00D25A89"/>
    <w:rsid w:val="00D3056F"/>
    <w:rsid w:val="00D50F91"/>
    <w:rsid w:val="00D524AF"/>
    <w:rsid w:val="00D65B4D"/>
    <w:rsid w:val="00D72F51"/>
    <w:rsid w:val="00D808A9"/>
    <w:rsid w:val="00D87E1D"/>
    <w:rsid w:val="00D87FD4"/>
    <w:rsid w:val="00D92823"/>
    <w:rsid w:val="00D92928"/>
    <w:rsid w:val="00D9298B"/>
    <w:rsid w:val="00D97433"/>
    <w:rsid w:val="00DA0AEB"/>
    <w:rsid w:val="00DA11BA"/>
    <w:rsid w:val="00DB1679"/>
    <w:rsid w:val="00DB242B"/>
    <w:rsid w:val="00DC1A60"/>
    <w:rsid w:val="00DC31D6"/>
    <w:rsid w:val="00DC4D41"/>
    <w:rsid w:val="00DD79B2"/>
    <w:rsid w:val="00DF434E"/>
    <w:rsid w:val="00E007F5"/>
    <w:rsid w:val="00E14420"/>
    <w:rsid w:val="00E204E3"/>
    <w:rsid w:val="00E21C56"/>
    <w:rsid w:val="00E220A9"/>
    <w:rsid w:val="00E3044D"/>
    <w:rsid w:val="00E35AD7"/>
    <w:rsid w:val="00E378F2"/>
    <w:rsid w:val="00E44D6D"/>
    <w:rsid w:val="00E50028"/>
    <w:rsid w:val="00E62ECD"/>
    <w:rsid w:val="00E80C30"/>
    <w:rsid w:val="00E81D94"/>
    <w:rsid w:val="00E82485"/>
    <w:rsid w:val="00E933EA"/>
    <w:rsid w:val="00E96557"/>
    <w:rsid w:val="00EA2BBB"/>
    <w:rsid w:val="00EA3D46"/>
    <w:rsid w:val="00EA7485"/>
    <w:rsid w:val="00EA7EB4"/>
    <w:rsid w:val="00EB023B"/>
    <w:rsid w:val="00EB227F"/>
    <w:rsid w:val="00EB7545"/>
    <w:rsid w:val="00ED1F35"/>
    <w:rsid w:val="00ED3EDC"/>
    <w:rsid w:val="00EE18FA"/>
    <w:rsid w:val="00EE790A"/>
    <w:rsid w:val="00EF54A6"/>
    <w:rsid w:val="00EF7A2A"/>
    <w:rsid w:val="00F04CE1"/>
    <w:rsid w:val="00F060AF"/>
    <w:rsid w:val="00F13290"/>
    <w:rsid w:val="00F17F84"/>
    <w:rsid w:val="00F2202D"/>
    <w:rsid w:val="00F2450D"/>
    <w:rsid w:val="00F41865"/>
    <w:rsid w:val="00F54869"/>
    <w:rsid w:val="00F61BDB"/>
    <w:rsid w:val="00F6375E"/>
    <w:rsid w:val="00F64B16"/>
    <w:rsid w:val="00F66810"/>
    <w:rsid w:val="00F76BE6"/>
    <w:rsid w:val="00F8092D"/>
    <w:rsid w:val="00F83C64"/>
    <w:rsid w:val="00F83DDF"/>
    <w:rsid w:val="00F85341"/>
    <w:rsid w:val="00F85BEE"/>
    <w:rsid w:val="00F87A4A"/>
    <w:rsid w:val="00F91D1E"/>
    <w:rsid w:val="00FA2776"/>
    <w:rsid w:val="00FA52DC"/>
    <w:rsid w:val="00FA7EF8"/>
    <w:rsid w:val="00FB04D0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CB9A3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262A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262A55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76AE-6828-4929-9E3C-703D422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833</dc:creator>
  <cp:lastModifiedBy>Jarkovský Václav Ing.</cp:lastModifiedBy>
  <cp:revision>10</cp:revision>
  <cp:lastPrinted>2019-12-03T10:17:00Z</cp:lastPrinted>
  <dcterms:created xsi:type="dcterms:W3CDTF">2022-12-01T08:47:00Z</dcterms:created>
  <dcterms:modified xsi:type="dcterms:W3CDTF">2022-12-05T07:26:00Z</dcterms:modified>
</cp:coreProperties>
</file>