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19C0" w14:textId="77777777"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>Krajský úřad Královéhrade</w:t>
      </w:r>
      <w:r w:rsidR="00BB086F">
        <w:rPr>
          <w:b/>
          <w:bCs/>
        </w:rPr>
        <w:t>c</w:t>
      </w:r>
      <w:r w:rsidRPr="009C5272">
        <w:rPr>
          <w:b/>
          <w:bCs/>
        </w:rPr>
        <w:t>kého kraje</w:t>
      </w:r>
    </w:p>
    <w:p w14:paraId="5F75E6DD" w14:textId="77777777"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14:paraId="49269FE6" w14:textId="7B5CC5EB" w:rsidR="00DC3C78" w:rsidRDefault="00DC3C78" w:rsidP="00A7410D">
      <w:pPr>
        <w:spacing w:after="12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>Termíny pro p</w:t>
      </w:r>
      <w:r w:rsidR="00A7410D">
        <w:rPr>
          <w:b/>
          <w:bCs/>
          <w:u w:val="single"/>
        </w:rPr>
        <w:t xml:space="preserve">ředložení </w:t>
      </w:r>
      <w:r w:rsidR="003A02A3">
        <w:rPr>
          <w:b/>
          <w:bCs/>
          <w:u w:val="single"/>
        </w:rPr>
        <w:t xml:space="preserve">a projednání </w:t>
      </w:r>
      <w:r w:rsidR="00A7410D">
        <w:rPr>
          <w:b/>
          <w:bCs/>
          <w:u w:val="single"/>
        </w:rPr>
        <w:t>připomínek k</w:t>
      </w:r>
      <w:r w:rsidRPr="00844ECB">
        <w:rPr>
          <w:b/>
          <w:bCs/>
          <w:u w:val="single"/>
        </w:rPr>
        <w:t xml:space="preserve"> rozpisu rozpočtu krajských organizací </w:t>
      </w:r>
      <w:r w:rsidR="007B6987" w:rsidRPr="00844ECB">
        <w:rPr>
          <w:b/>
          <w:bCs/>
          <w:u w:val="single"/>
        </w:rPr>
        <w:t>pro r. 20</w:t>
      </w:r>
      <w:r w:rsidR="005B4764">
        <w:rPr>
          <w:b/>
          <w:bCs/>
          <w:u w:val="single"/>
        </w:rPr>
        <w:t>2</w:t>
      </w:r>
      <w:r w:rsidR="00E94634">
        <w:rPr>
          <w:b/>
          <w:bCs/>
          <w:u w:val="single"/>
        </w:rPr>
        <w:t>2</w:t>
      </w:r>
      <w:r w:rsidR="007B6987" w:rsidRPr="00844ECB">
        <w:rPr>
          <w:b/>
          <w:bCs/>
          <w:u w:val="single"/>
        </w:rPr>
        <w:t xml:space="preserve"> </w:t>
      </w:r>
      <w:r w:rsidR="00A7410D">
        <w:rPr>
          <w:b/>
          <w:bCs/>
          <w:u w:val="single"/>
        </w:rPr>
        <w:t>na</w:t>
      </w:r>
      <w:r w:rsidRPr="00844ECB">
        <w:rPr>
          <w:b/>
          <w:bCs/>
          <w:u w:val="single"/>
        </w:rPr>
        <w:t> OŠ KÚ</w:t>
      </w:r>
    </w:p>
    <w:p w14:paraId="1697C664" w14:textId="77777777"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14:paraId="57A29FFA" w14:textId="3C5565F7" w:rsidR="00DC3C78" w:rsidRPr="00D2584A" w:rsidRDefault="002B5FC2" w:rsidP="005D1C3C">
      <w:pPr>
        <w:pStyle w:val="Zkladntextodsazen3"/>
        <w:tabs>
          <w:tab w:val="left" w:pos="6804"/>
        </w:tabs>
        <w:spacing w:after="60"/>
        <w:ind w:left="0"/>
        <w:rPr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Pr="0019188F">
        <w:rPr>
          <w:b/>
          <w:bCs/>
          <w:sz w:val="22"/>
          <w:szCs w:val="24"/>
        </w:rPr>
        <w:t>ednotlivě po dohodě s příslušnými pracovníky oddělení rozpočtu</w:t>
      </w:r>
      <w:r w:rsidR="00A7410D" w:rsidRPr="00160CD7">
        <w:rPr>
          <w:b/>
          <w:bCs/>
          <w:sz w:val="22"/>
          <w:szCs w:val="24"/>
        </w:rPr>
        <w:t xml:space="preserve"> 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od </w:t>
      </w:r>
      <w:r w:rsidR="00E94634" w:rsidRPr="00160CD7">
        <w:rPr>
          <w:b/>
          <w:bCs/>
          <w:color w:val="000000" w:themeColor="text1"/>
          <w:sz w:val="22"/>
          <w:szCs w:val="24"/>
        </w:rPr>
        <w:t>12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</w:t>
      </w:r>
      <w:r w:rsidR="00E94634" w:rsidRPr="00160CD7">
        <w:rPr>
          <w:b/>
          <w:bCs/>
          <w:color w:val="000000" w:themeColor="text1"/>
          <w:sz w:val="22"/>
          <w:szCs w:val="24"/>
        </w:rPr>
        <w:t>5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do </w:t>
      </w:r>
      <w:r w:rsidR="00E94634" w:rsidRPr="00160CD7">
        <w:rPr>
          <w:b/>
          <w:bCs/>
          <w:color w:val="000000" w:themeColor="text1"/>
          <w:sz w:val="22"/>
          <w:szCs w:val="24"/>
        </w:rPr>
        <w:t>23</w:t>
      </w:r>
      <w:r w:rsidR="00A7410D" w:rsidRPr="00160CD7">
        <w:rPr>
          <w:b/>
          <w:bCs/>
          <w:color w:val="000000" w:themeColor="text1"/>
          <w:sz w:val="22"/>
          <w:szCs w:val="24"/>
        </w:rPr>
        <w:t xml:space="preserve">. </w:t>
      </w:r>
      <w:r w:rsidR="00E94634" w:rsidRPr="00160CD7">
        <w:rPr>
          <w:b/>
          <w:bCs/>
          <w:color w:val="000000" w:themeColor="text1"/>
          <w:sz w:val="22"/>
          <w:szCs w:val="24"/>
        </w:rPr>
        <w:t>5</w:t>
      </w:r>
      <w:r w:rsidR="00A7410D" w:rsidRPr="00160CD7">
        <w:rPr>
          <w:b/>
          <w:bCs/>
          <w:color w:val="000000" w:themeColor="text1"/>
          <w:sz w:val="22"/>
          <w:szCs w:val="24"/>
        </w:rPr>
        <w:t>. 202</w:t>
      </w:r>
      <w:r w:rsidR="00E94634" w:rsidRPr="00160CD7">
        <w:rPr>
          <w:b/>
          <w:bCs/>
          <w:color w:val="000000" w:themeColor="text1"/>
          <w:sz w:val="22"/>
          <w:szCs w:val="24"/>
        </w:rPr>
        <w:t>2</w:t>
      </w:r>
      <w:r w:rsidR="00A7410D" w:rsidRPr="00D2584A">
        <w:rPr>
          <w:sz w:val="22"/>
          <w:szCs w:val="24"/>
        </w:rPr>
        <w:t>.</w:t>
      </w:r>
    </w:p>
    <w:p w14:paraId="0037B766" w14:textId="18396667" w:rsidR="00D2584A" w:rsidRPr="00D2584A" w:rsidRDefault="00D2584A" w:rsidP="00D2584A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sz w:val="22"/>
          <w:szCs w:val="24"/>
        </w:rPr>
      </w:pPr>
      <w:r w:rsidRPr="00D2584A">
        <w:rPr>
          <w:bCs/>
          <w:sz w:val="22"/>
          <w:szCs w:val="24"/>
        </w:rPr>
        <w:t>Požadované podklady za</w:t>
      </w:r>
      <w:r>
        <w:rPr>
          <w:bCs/>
          <w:sz w:val="22"/>
          <w:szCs w:val="24"/>
        </w:rPr>
        <w:t>s</w:t>
      </w:r>
      <w:r w:rsidRPr="00D2584A">
        <w:rPr>
          <w:bCs/>
          <w:sz w:val="22"/>
          <w:szCs w:val="24"/>
        </w:rPr>
        <w:t>l</w:t>
      </w:r>
      <w:r>
        <w:rPr>
          <w:bCs/>
          <w:sz w:val="22"/>
          <w:szCs w:val="24"/>
        </w:rPr>
        <w:t>a</w:t>
      </w:r>
      <w:r w:rsidRPr="00D2584A">
        <w:rPr>
          <w:bCs/>
          <w:sz w:val="22"/>
          <w:szCs w:val="24"/>
        </w:rPr>
        <w:t xml:space="preserve">t </w:t>
      </w:r>
      <w:r w:rsidR="002B5FC2" w:rsidRPr="002B5FC2">
        <w:rPr>
          <w:bCs/>
          <w:color w:val="000000" w:themeColor="text1"/>
          <w:sz w:val="22"/>
          <w:szCs w:val="24"/>
        </w:rPr>
        <w:t xml:space="preserve">nejpozději den před projednáním </w:t>
      </w:r>
      <w:r w:rsidR="002B5FC2" w:rsidRPr="002B5FC2">
        <w:rPr>
          <w:bCs/>
          <w:sz w:val="22"/>
          <w:szCs w:val="24"/>
        </w:rPr>
        <w:t>portálem</w:t>
      </w:r>
      <w:r w:rsidR="002B5FC2" w:rsidRPr="002B5FC2">
        <w:rPr>
          <w:bCs/>
          <w:sz w:val="22"/>
          <w:szCs w:val="24"/>
        </w:rPr>
        <w:t xml:space="preserve"> </w:t>
      </w:r>
      <w:r w:rsidR="00C63160">
        <w:rPr>
          <w:bCs/>
          <w:sz w:val="22"/>
          <w:szCs w:val="24"/>
        </w:rPr>
        <w:t>rozpočtářům,</w:t>
      </w:r>
      <w:r w:rsidRPr="00D2584A">
        <w:rPr>
          <w:bCs/>
          <w:sz w:val="22"/>
          <w:szCs w:val="24"/>
        </w:rPr>
        <w:t xml:space="preserve"> </w:t>
      </w:r>
      <w:r w:rsidRPr="00D2584A">
        <w:rPr>
          <w:b/>
          <w:sz w:val="22"/>
          <w:szCs w:val="24"/>
        </w:rPr>
        <w:t xml:space="preserve">nejpozději </w:t>
      </w:r>
      <w:r w:rsidR="00C63160">
        <w:rPr>
          <w:b/>
          <w:sz w:val="22"/>
          <w:szCs w:val="24"/>
        </w:rPr>
        <w:t xml:space="preserve">však </w:t>
      </w:r>
      <w:r w:rsidRPr="00D2584A">
        <w:rPr>
          <w:b/>
          <w:sz w:val="22"/>
          <w:szCs w:val="24"/>
        </w:rPr>
        <w:t>do 15.5.2022</w:t>
      </w:r>
      <w:r w:rsidRPr="00D2584A">
        <w:rPr>
          <w:bCs/>
          <w:sz w:val="22"/>
          <w:szCs w:val="24"/>
        </w:rPr>
        <w:t>.</w:t>
      </w:r>
    </w:p>
    <w:p w14:paraId="3237F04E" w14:textId="21FBFAAA" w:rsidR="00CA7301" w:rsidRPr="00131B30" w:rsidRDefault="00CA7301" w:rsidP="00CA7301">
      <w:pPr>
        <w:pStyle w:val="Zkladntextodsazen3"/>
        <w:tabs>
          <w:tab w:val="left" w:pos="6804"/>
        </w:tabs>
        <w:spacing w:after="60"/>
        <w:ind w:left="0"/>
        <w:jc w:val="both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</w:t>
      </w:r>
      <w:proofErr w:type="gramStart"/>
      <w:r w:rsidRPr="00131B30">
        <w:rPr>
          <w:b/>
          <w:bCs/>
          <w:sz w:val="22"/>
          <w:szCs w:val="24"/>
        </w:rPr>
        <w:t xml:space="preserve">projednání:  </w:t>
      </w:r>
      <w:r w:rsidRPr="00131B30">
        <w:rPr>
          <w:b/>
          <w:bCs/>
          <w:sz w:val="22"/>
          <w:szCs w:val="24"/>
        </w:rPr>
        <w:tab/>
      </w:r>
      <w:proofErr w:type="gramEnd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1</w:t>
      </w:r>
      <w:r>
        <w:rPr>
          <w:b/>
          <w:bCs/>
          <w:sz w:val="22"/>
          <w:szCs w:val="24"/>
        </w:rPr>
        <w:t>2</w:t>
      </w:r>
      <w:r w:rsidRPr="00131B30">
        <w:rPr>
          <w:b/>
          <w:bCs/>
          <w:sz w:val="22"/>
          <w:szCs w:val="24"/>
        </w:rPr>
        <w:t xml:space="preserve">. </w:t>
      </w:r>
      <w:r>
        <w:rPr>
          <w:b/>
          <w:bCs/>
          <w:sz w:val="22"/>
          <w:szCs w:val="24"/>
        </w:rPr>
        <w:t>5</w:t>
      </w:r>
      <w:r w:rsidRPr="00131B30">
        <w:rPr>
          <w:b/>
          <w:bCs/>
          <w:sz w:val="22"/>
          <w:szCs w:val="24"/>
        </w:rPr>
        <w:t>. 20</w:t>
      </w:r>
      <w:r>
        <w:rPr>
          <w:b/>
          <w:bCs/>
          <w:sz w:val="22"/>
          <w:szCs w:val="24"/>
        </w:rPr>
        <w:t>2</w:t>
      </w:r>
      <w:r>
        <w:rPr>
          <w:b/>
          <w:bCs/>
          <w:sz w:val="22"/>
          <w:szCs w:val="24"/>
        </w:rPr>
        <w:t>2</w:t>
      </w:r>
    </w:p>
    <w:p w14:paraId="5E91FFBB" w14:textId="77777777" w:rsidR="00DC3C78" w:rsidRDefault="00DC3C78" w:rsidP="00A7410D">
      <w:pPr>
        <w:pStyle w:val="Zkladntextodsazen3"/>
        <w:tabs>
          <w:tab w:val="left" w:pos="6804"/>
        </w:tabs>
        <w:spacing w:after="60"/>
        <w:ind w:left="0"/>
        <w:jc w:val="both"/>
      </w:pPr>
    </w:p>
    <w:p w14:paraId="220C9847" w14:textId="77777777" w:rsidR="00DC3C78" w:rsidRDefault="00DC3C78"/>
    <w:p w14:paraId="583AB27C" w14:textId="795A72A9"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</w:t>
      </w:r>
      <w:r w:rsidR="004D78BC">
        <w:rPr>
          <w:b/>
          <w:bCs/>
          <w:u w:val="single"/>
        </w:rPr>
        <w:t>2</w:t>
      </w:r>
      <w:r w:rsidR="003A02A3">
        <w:rPr>
          <w:b/>
          <w:bCs/>
          <w:u w:val="single"/>
        </w:rPr>
        <w:t>2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14:paraId="7CDED5A9" w14:textId="77777777" w:rsidR="00695BF1" w:rsidRDefault="00695BF1" w:rsidP="00695BF1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rozpočtem pro rok 20</w:t>
      </w:r>
      <w:r>
        <w:rPr>
          <w:sz w:val="22"/>
        </w:rPr>
        <w:t>22</w:t>
      </w:r>
      <w:r w:rsidRPr="001C3A2C">
        <w:rPr>
          <w:sz w:val="22"/>
        </w:rPr>
        <w:t xml:space="preserve"> školským subjektům</w:t>
      </w:r>
      <w:r>
        <w:rPr>
          <w:sz w:val="22"/>
        </w:rPr>
        <w:t xml:space="preserve">: </w:t>
      </w:r>
    </w:p>
    <w:p w14:paraId="0BB79F52" w14:textId="6C7CF4FE" w:rsidR="00695BF1" w:rsidRDefault="00695BF1" w:rsidP="00695BF1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  <w:rPr>
          <w:sz w:val="22"/>
        </w:rPr>
      </w:pPr>
      <w:r>
        <w:rPr>
          <w:sz w:val="22"/>
        </w:rPr>
        <w:t>- OŠ KÚ bude v písemném vyhotovení předávat výsledky zpracování útvarům školství obcí III na poradě 13.5.2022, v elektronické podobě zasíláno do DS po dopracování</w:t>
      </w:r>
      <w:r w:rsidR="007D35C8">
        <w:rPr>
          <w:sz w:val="22"/>
        </w:rPr>
        <w:t xml:space="preserve"> (6.5.2022)</w:t>
      </w:r>
      <w:r>
        <w:rPr>
          <w:sz w:val="22"/>
        </w:rPr>
        <w:t>.</w:t>
      </w:r>
    </w:p>
    <w:p w14:paraId="1E67C80F" w14:textId="056FA860" w:rsidR="00695BF1" w:rsidRPr="001C3A2C" w:rsidRDefault="00695BF1" w:rsidP="007D35C8">
      <w:p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374"/>
        <w:jc w:val="both"/>
        <w:textAlignment w:val="baseline"/>
        <w:rPr>
          <w:sz w:val="22"/>
        </w:rPr>
      </w:pPr>
      <w:r>
        <w:rPr>
          <w:b/>
          <w:sz w:val="22"/>
        </w:rPr>
        <w:t xml:space="preserve">- </w:t>
      </w:r>
      <w:r w:rsidRPr="00F90BA3">
        <w:rPr>
          <w:b/>
          <w:sz w:val="22"/>
        </w:rPr>
        <w:t xml:space="preserve">předání </w:t>
      </w:r>
      <w:r w:rsidR="00254071">
        <w:rPr>
          <w:b/>
          <w:sz w:val="22"/>
        </w:rPr>
        <w:t xml:space="preserve">z </w:t>
      </w:r>
      <w:r w:rsidRPr="00F90BA3">
        <w:rPr>
          <w:b/>
          <w:sz w:val="22"/>
        </w:rPr>
        <w:t>o</w:t>
      </w:r>
      <w:r>
        <w:rPr>
          <w:b/>
          <w:sz w:val="22"/>
        </w:rPr>
        <w:t xml:space="preserve">bcí III školským subjektům: </w:t>
      </w:r>
      <w:r w:rsidRPr="001C3A2C">
        <w:rPr>
          <w:b/>
          <w:sz w:val="22"/>
        </w:rPr>
        <w:t xml:space="preserve">pokud možno neprodleně po </w:t>
      </w:r>
      <w:r>
        <w:rPr>
          <w:b/>
          <w:sz w:val="22"/>
        </w:rPr>
        <w:t>obdržen</w:t>
      </w:r>
      <w:r w:rsidRPr="001C3A2C">
        <w:rPr>
          <w:b/>
          <w:sz w:val="22"/>
        </w:rPr>
        <w:t>í od OŠ KÚ</w:t>
      </w:r>
    </w:p>
    <w:p w14:paraId="0E72B4EE" w14:textId="77777777" w:rsidR="00695BF1" w:rsidRPr="00DB3040" w:rsidRDefault="00695BF1" w:rsidP="00254071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120"/>
        <w:ind w:left="368" w:hanging="357"/>
        <w:jc w:val="both"/>
        <w:textAlignment w:val="baseline"/>
        <w:rPr>
          <w:color w:val="000000"/>
          <w:sz w:val="22"/>
        </w:rPr>
      </w:pPr>
      <w:r w:rsidRPr="001C3A2C">
        <w:rPr>
          <w:sz w:val="22"/>
        </w:rPr>
        <w:t xml:space="preserve">Projednání stanoveného rozpočtu, vyhodnocení dopadů u jednotlivých subjektů, </w:t>
      </w:r>
      <w:r>
        <w:rPr>
          <w:sz w:val="22"/>
        </w:rPr>
        <w:t xml:space="preserve">u školských zařízení </w:t>
      </w:r>
      <w:r w:rsidRPr="001C3A2C">
        <w:rPr>
          <w:sz w:val="22"/>
        </w:rPr>
        <w:t xml:space="preserve">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 xml:space="preserve">vypracování výsledného návrhu na </w:t>
      </w:r>
      <w:r w:rsidRPr="00DB3040">
        <w:rPr>
          <w:color w:val="000000"/>
          <w:sz w:val="22"/>
          <w:u w:val="single"/>
        </w:rPr>
        <w:t>odstranění zjištěných disproporcí školským subjektem,</w:t>
      </w:r>
      <w:r w:rsidRPr="00DB3040">
        <w:rPr>
          <w:color w:val="000000"/>
          <w:sz w:val="22"/>
        </w:rPr>
        <w:t xml:space="preserve"> projednání závazné realizace opatření předložených organizacemi</w:t>
      </w:r>
      <w:r w:rsidRPr="00DB3040">
        <w:rPr>
          <w:b/>
          <w:bCs/>
          <w:color w:val="000000"/>
          <w:sz w:val="22"/>
        </w:rPr>
        <w:tab/>
        <w:t xml:space="preserve">do </w:t>
      </w:r>
      <w:r w:rsidRPr="004578E6">
        <w:rPr>
          <w:b/>
          <w:bCs/>
          <w:color w:val="000000"/>
          <w:sz w:val="22"/>
        </w:rPr>
        <w:t>25</w:t>
      </w:r>
      <w:r w:rsidRPr="00DB3040">
        <w:rPr>
          <w:b/>
          <w:bCs/>
          <w:color w:val="000000"/>
          <w:sz w:val="22"/>
        </w:rPr>
        <w:t xml:space="preserve">. </w:t>
      </w:r>
      <w:r>
        <w:rPr>
          <w:b/>
          <w:bCs/>
          <w:color w:val="000000"/>
          <w:sz w:val="22"/>
        </w:rPr>
        <w:t>5</w:t>
      </w:r>
      <w:r w:rsidRPr="00DB3040">
        <w:rPr>
          <w:b/>
          <w:bCs/>
          <w:color w:val="000000"/>
          <w:sz w:val="22"/>
        </w:rPr>
        <w:t>. 202</w:t>
      </w:r>
      <w:r>
        <w:rPr>
          <w:b/>
          <w:bCs/>
          <w:color w:val="000000"/>
          <w:sz w:val="22"/>
        </w:rPr>
        <w:t>2</w:t>
      </w:r>
    </w:p>
    <w:p w14:paraId="6193BAE4" w14:textId="75C40BAF" w:rsidR="00695BF1" w:rsidRPr="004C555A" w:rsidRDefault="00695BF1" w:rsidP="00254071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120"/>
        <w:ind w:left="368" w:hanging="357"/>
        <w:jc w:val="both"/>
        <w:textAlignment w:val="baseline"/>
        <w:rPr>
          <w:color w:val="000000"/>
          <w:sz w:val="22"/>
        </w:rPr>
      </w:pPr>
      <w:r w:rsidRPr="00217217">
        <w:rPr>
          <w:color w:val="000000"/>
          <w:sz w:val="22"/>
        </w:rPr>
        <w:t xml:space="preserve">Předání rekapitulace mzdových bilancí jednotlivých subjektů za obce III, přehledu návrhů na odstranění disproporcí a individuálních úprav s ohledem na mimořádné výdaje, </w:t>
      </w:r>
      <w:r w:rsidRPr="00217217">
        <w:rPr>
          <w:color w:val="000000"/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217217">
        <w:rPr>
          <w:color w:val="000000"/>
          <w:sz w:val="22"/>
        </w:rPr>
        <w:t xml:space="preserve"> – </w:t>
      </w:r>
      <w:r w:rsidRPr="00217217">
        <w:rPr>
          <w:color w:val="000000"/>
          <w:sz w:val="22"/>
          <w:u w:val="single"/>
        </w:rPr>
        <w:t>v rozdělení na 2 ukazatele regulace mezd v r. 2022</w:t>
      </w:r>
      <w:r w:rsidRPr="00217217">
        <w:rPr>
          <w:color w:val="000000"/>
          <w:sz w:val="22"/>
        </w:rPr>
        <w:t xml:space="preserve">, </w:t>
      </w:r>
      <w:r w:rsidRPr="00217217">
        <w:rPr>
          <w:color w:val="000000"/>
          <w:sz w:val="22"/>
          <w:u w:val="single"/>
        </w:rPr>
        <w:t>s aktualizovanými požadavky na úpravy limitů OON</w:t>
      </w:r>
      <w:r w:rsidRPr="00217217">
        <w:rPr>
          <w:color w:val="000000"/>
          <w:sz w:val="22"/>
        </w:rPr>
        <w:t xml:space="preserve"> </w:t>
      </w:r>
      <w:bookmarkStart w:id="0" w:name="_Hlk64792027"/>
      <w:r w:rsidR="007611FD">
        <w:rPr>
          <w:color w:val="000000"/>
          <w:sz w:val="22"/>
        </w:rPr>
        <w:t>(</w:t>
      </w:r>
      <w:r w:rsidRPr="00217217">
        <w:rPr>
          <w:color w:val="000000"/>
          <w:sz w:val="22"/>
        </w:rPr>
        <w:t xml:space="preserve">v potřebném rozdělení s ohledem na vazbu převodů mezi platy </w:t>
      </w:r>
      <w:r w:rsidRPr="000C2244">
        <w:rPr>
          <w:color w:val="000000" w:themeColor="text1"/>
          <w:sz w:val="22"/>
        </w:rPr>
        <w:t>a OON na limit zaměstnanců</w:t>
      </w:r>
      <w:r w:rsidR="007611FD" w:rsidRPr="000C2244">
        <w:rPr>
          <w:color w:val="000000" w:themeColor="text1"/>
          <w:sz w:val="22"/>
        </w:rPr>
        <w:t xml:space="preserve">) </w:t>
      </w:r>
      <w:r w:rsidR="007611FD" w:rsidRPr="000C2244">
        <w:rPr>
          <w:color w:val="000000" w:themeColor="text1"/>
          <w:sz w:val="22"/>
        </w:rPr>
        <w:t>a požadavky na přesuny mezi platy a ONIV</w:t>
      </w:r>
      <w:r w:rsidRPr="000C2244">
        <w:rPr>
          <w:color w:val="000000" w:themeColor="text1"/>
          <w:sz w:val="22"/>
        </w:rPr>
        <w:t xml:space="preserve"> </w:t>
      </w:r>
      <w:bookmarkEnd w:id="0"/>
      <w:r w:rsidR="007611FD" w:rsidRPr="000C2244">
        <w:rPr>
          <w:color w:val="000000" w:themeColor="text1"/>
          <w:sz w:val="22"/>
        </w:rPr>
        <w:t xml:space="preserve">- </w:t>
      </w:r>
      <w:r w:rsidR="00254071" w:rsidRPr="000C2244">
        <w:rPr>
          <w:i/>
          <w:iCs/>
          <w:color w:val="000000" w:themeColor="text1"/>
          <w:sz w:val="22"/>
        </w:rPr>
        <w:t>p</w:t>
      </w:r>
      <w:r w:rsidR="00254071" w:rsidRPr="000C2244">
        <w:rPr>
          <w:b/>
          <w:i/>
          <w:color w:val="000000" w:themeColor="text1"/>
          <w:sz w:val="22"/>
        </w:rPr>
        <w:t xml:space="preserve">rosíme zaslat </w:t>
      </w:r>
      <w:r w:rsidR="00254071" w:rsidRPr="001C3A2C">
        <w:rPr>
          <w:b/>
          <w:i/>
          <w:sz w:val="22"/>
        </w:rPr>
        <w:t xml:space="preserve">elektronicky na OŠ KÚ </w:t>
      </w:r>
      <w:r w:rsidR="00254071" w:rsidRPr="001C3A2C">
        <w:rPr>
          <w:b/>
          <w:i/>
          <w:sz w:val="22"/>
          <w:u w:val="single"/>
        </w:rPr>
        <w:t>před</w:t>
      </w:r>
      <w:r w:rsidR="00254071" w:rsidRPr="001C3A2C">
        <w:rPr>
          <w:b/>
          <w:i/>
          <w:sz w:val="22"/>
        </w:rPr>
        <w:t xml:space="preserve"> dohodnutým datem projednávání</w:t>
      </w:r>
      <w:r w:rsidRPr="004C555A">
        <w:rPr>
          <w:b/>
          <w:bCs/>
          <w:color w:val="000000"/>
          <w:sz w:val="22"/>
        </w:rPr>
        <w:tab/>
        <w:t>do 27. 5. 2022</w:t>
      </w:r>
    </w:p>
    <w:p w14:paraId="7B75B203" w14:textId="77777777" w:rsidR="00695BF1" w:rsidRPr="004C555A" w:rsidRDefault="00695BF1" w:rsidP="00695BF1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color w:val="000000"/>
          <w:sz w:val="22"/>
        </w:rPr>
      </w:pPr>
      <w:r w:rsidRPr="004C555A">
        <w:rPr>
          <w:sz w:val="22"/>
        </w:rPr>
        <w:t>projednání rozpisu rozpočtu přímých výdajů a konkrétních opatření k odstranění disproporcí mezi rozpisem rozpočtu a finančními rozvahami organizací krajským úřadem s úřady obcí III</w:t>
      </w:r>
      <w:r w:rsidRPr="004C555A">
        <w:rPr>
          <w:sz w:val="22"/>
        </w:rPr>
        <w:br/>
      </w:r>
      <w:r w:rsidRPr="004C555A">
        <w:rPr>
          <w:color w:val="000000"/>
          <w:sz w:val="22"/>
        </w:rPr>
        <w:t xml:space="preserve">           </w:t>
      </w:r>
      <w:r w:rsidRPr="004C555A">
        <w:rPr>
          <w:color w:val="000000"/>
          <w:sz w:val="22"/>
        </w:rPr>
        <w:tab/>
      </w:r>
      <w:r w:rsidRPr="004C555A">
        <w:rPr>
          <w:b/>
          <w:color w:val="000000"/>
          <w:sz w:val="22"/>
        </w:rPr>
        <w:t>d</w:t>
      </w:r>
      <w:r w:rsidRPr="004C555A">
        <w:rPr>
          <w:b/>
          <w:bCs/>
          <w:color w:val="000000"/>
          <w:sz w:val="22"/>
        </w:rPr>
        <w:t>o 7. 6. 2022</w:t>
      </w:r>
    </w:p>
    <w:p w14:paraId="6D3B2096" w14:textId="77777777" w:rsidR="00695BF1" w:rsidRPr="00DB3040" w:rsidRDefault="00695BF1" w:rsidP="00695BF1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P</w:t>
      </w:r>
      <w:r w:rsidRPr="00DB3040">
        <w:rPr>
          <w:color w:val="000000"/>
          <w:sz w:val="22"/>
        </w:rPr>
        <w:t>rovedení výsledného rozpisu rozpočtu přímých výdajů jednotlivým organizacím krajským úřadem</w:t>
      </w:r>
      <w:r w:rsidRPr="00DB3040">
        <w:rPr>
          <w:color w:val="000000"/>
          <w:sz w:val="22"/>
        </w:rPr>
        <w:tab/>
      </w:r>
      <w:r w:rsidRPr="00DB3040">
        <w:rPr>
          <w:b/>
          <w:bCs/>
          <w:color w:val="000000"/>
          <w:sz w:val="22"/>
        </w:rPr>
        <w:t xml:space="preserve">předpoklad </w:t>
      </w:r>
      <w:r>
        <w:rPr>
          <w:b/>
          <w:bCs/>
          <w:color w:val="000000"/>
          <w:sz w:val="22"/>
        </w:rPr>
        <w:t>9</w:t>
      </w:r>
      <w:r w:rsidRPr="00DB3040">
        <w:rPr>
          <w:b/>
          <w:bCs/>
          <w:color w:val="000000"/>
          <w:sz w:val="22"/>
        </w:rPr>
        <w:t xml:space="preserve">. </w:t>
      </w:r>
      <w:r>
        <w:rPr>
          <w:b/>
          <w:bCs/>
          <w:color w:val="000000"/>
          <w:sz w:val="22"/>
        </w:rPr>
        <w:t>6</w:t>
      </w:r>
      <w:r w:rsidRPr="00DB3040">
        <w:rPr>
          <w:b/>
          <w:bCs/>
          <w:color w:val="000000"/>
          <w:sz w:val="22"/>
        </w:rPr>
        <w:t>. 202</w:t>
      </w:r>
      <w:r>
        <w:rPr>
          <w:b/>
          <w:bCs/>
          <w:color w:val="000000"/>
          <w:sz w:val="22"/>
        </w:rPr>
        <w:t>2</w:t>
      </w:r>
    </w:p>
    <w:p w14:paraId="7EE3F605" w14:textId="18227492" w:rsidR="00DC3C78" w:rsidRDefault="00DC3C78" w:rsidP="00695BF1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</w:pPr>
    </w:p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9207B"/>
    <w:rsid w:val="000C2244"/>
    <w:rsid w:val="000D6EEF"/>
    <w:rsid w:val="001125F1"/>
    <w:rsid w:val="0014091D"/>
    <w:rsid w:val="0014764A"/>
    <w:rsid w:val="00160CD7"/>
    <w:rsid w:val="00180CE0"/>
    <w:rsid w:val="00185D48"/>
    <w:rsid w:val="001C7702"/>
    <w:rsid w:val="001E69C0"/>
    <w:rsid w:val="00203C66"/>
    <w:rsid w:val="0021113F"/>
    <w:rsid w:val="00231305"/>
    <w:rsid w:val="00246995"/>
    <w:rsid w:val="00247637"/>
    <w:rsid w:val="00254071"/>
    <w:rsid w:val="002B5FC2"/>
    <w:rsid w:val="00305928"/>
    <w:rsid w:val="00397FA2"/>
    <w:rsid w:val="003A02A3"/>
    <w:rsid w:val="003A5B26"/>
    <w:rsid w:val="003B78C5"/>
    <w:rsid w:val="003D2AB7"/>
    <w:rsid w:val="003F1821"/>
    <w:rsid w:val="00453E8C"/>
    <w:rsid w:val="004D78BC"/>
    <w:rsid w:val="005053DA"/>
    <w:rsid w:val="005700D6"/>
    <w:rsid w:val="00591E90"/>
    <w:rsid w:val="005B4764"/>
    <w:rsid w:val="005D1C3C"/>
    <w:rsid w:val="00641137"/>
    <w:rsid w:val="00650D55"/>
    <w:rsid w:val="00654EBA"/>
    <w:rsid w:val="00681634"/>
    <w:rsid w:val="006846C6"/>
    <w:rsid w:val="00695BF1"/>
    <w:rsid w:val="006A0B29"/>
    <w:rsid w:val="006F06C9"/>
    <w:rsid w:val="006F2FDC"/>
    <w:rsid w:val="00760F35"/>
    <w:rsid w:val="007611FD"/>
    <w:rsid w:val="007B6987"/>
    <w:rsid w:val="007D35C8"/>
    <w:rsid w:val="00802D90"/>
    <w:rsid w:val="00821B4F"/>
    <w:rsid w:val="00827614"/>
    <w:rsid w:val="00844ECB"/>
    <w:rsid w:val="008559E6"/>
    <w:rsid w:val="00875A47"/>
    <w:rsid w:val="008C5057"/>
    <w:rsid w:val="009273C8"/>
    <w:rsid w:val="00962389"/>
    <w:rsid w:val="00973E15"/>
    <w:rsid w:val="00984F7F"/>
    <w:rsid w:val="009C5272"/>
    <w:rsid w:val="00A421D2"/>
    <w:rsid w:val="00A543FF"/>
    <w:rsid w:val="00A7410D"/>
    <w:rsid w:val="00B24740"/>
    <w:rsid w:val="00BB086F"/>
    <w:rsid w:val="00BE252D"/>
    <w:rsid w:val="00C63160"/>
    <w:rsid w:val="00C76490"/>
    <w:rsid w:val="00C91E8C"/>
    <w:rsid w:val="00CA0DB2"/>
    <w:rsid w:val="00CA7301"/>
    <w:rsid w:val="00D03130"/>
    <w:rsid w:val="00D03947"/>
    <w:rsid w:val="00D2584A"/>
    <w:rsid w:val="00D25DE5"/>
    <w:rsid w:val="00D332E0"/>
    <w:rsid w:val="00D45972"/>
    <w:rsid w:val="00D958C9"/>
    <w:rsid w:val="00DC3C78"/>
    <w:rsid w:val="00DD3684"/>
    <w:rsid w:val="00DD69E3"/>
    <w:rsid w:val="00DE36A2"/>
    <w:rsid w:val="00E0205A"/>
    <w:rsid w:val="00E449B1"/>
    <w:rsid w:val="00E94634"/>
    <w:rsid w:val="00EC629F"/>
    <w:rsid w:val="00ED46C1"/>
    <w:rsid w:val="00EF57CC"/>
    <w:rsid w:val="00F73F64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001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41</cp:revision>
  <cp:lastPrinted>2019-02-20T11:46:00Z</cp:lastPrinted>
  <dcterms:created xsi:type="dcterms:W3CDTF">2020-03-01T17:14:00Z</dcterms:created>
  <dcterms:modified xsi:type="dcterms:W3CDTF">2022-05-06T06:49:00Z</dcterms:modified>
</cp:coreProperties>
</file>