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77B4" w14:textId="77777777" w:rsidR="00BE67AB" w:rsidRDefault="00F02B9D" w:rsidP="007701E0">
      <w:pPr>
        <w:pStyle w:val="Nadpis1"/>
        <w:jc w:val="center"/>
        <w:rPr>
          <w:color w:val="auto"/>
        </w:rPr>
      </w:pPr>
      <w:r w:rsidRPr="009B1908">
        <w:rPr>
          <w:color w:val="auto"/>
        </w:rPr>
        <w:t xml:space="preserve">Pravidla pro ocenění </w:t>
      </w:r>
      <w:r w:rsidR="00BE67AB" w:rsidRPr="009B1908">
        <w:rPr>
          <w:color w:val="auto"/>
        </w:rPr>
        <w:t>Rady Královéhradeckého kraje</w:t>
      </w:r>
      <w:r w:rsidR="00BE67AB">
        <w:rPr>
          <w:color w:val="auto"/>
        </w:rPr>
        <w:t xml:space="preserve"> </w:t>
      </w:r>
    </w:p>
    <w:p w14:paraId="273E3C05" w14:textId="7FBD7578" w:rsidR="0013135A" w:rsidRPr="00B21DC6" w:rsidRDefault="00F02B9D" w:rsidP="007701E0">
      <w:pPr>
        <w:pStyle w:val="Nadpis1"/>
        <w:jc w:val="center"/>
        <w:rPr>
          <w:color w:val="auto"/>
        </w:rPr>
      </w:pPr>
      <w:r w:rsidRPr="00B21DC6">
        <w:rPr>
          <w:color w:val="auto"/>
        </w:rPr>
        <w:t>Knihovna roku Královéhradeckého kraje</w:t>
      </w:r>
    </w:p>
    <w:p w14:paraId="199147C3" w14:textId="77777777" w:rsidR="00F02B9D" w:rsidRPr="00B21DC6" w:rsidRDefault="00F02B9D" w:rsidP="007701E0">
      <w:pPr>
        <w:pStyle w:val="Nadpis2"/>
        <w:jc w:val="center"/>
        <w:rPr>
          <w:color w:val="auto"/>
        </w:rPr>
      </w:pPr>
      <w:r w:rsidRPr="00B21DC6">
        <w:rPr>
          <w:color w:val="auto"/>
        </w:rPr>
        <w:t>Krajská soutěž veřejných knihoven zřizovaných obcemi</w:t>
      </w:r>
    </w:p>
    <w:p w14:paraId="757AC34D" w14:textId="77777777" w:rsidR="00F02B9D" w:rsidRPr="00B21DC6" w:rsidRDefault="00F02B9D" w:rsidP="007701E0">
      <w:pPr>
        <w:jc w:val="both"/>
        <w:rPr>
          <w:rFonts w:ascii="Times New Roman" w:hAnsi="Times New Roman" w:cs="Times New Roman"/>
        </w:rPr>
      </w:pPr>
    </w:p>
    <w:p w14:paraId="01A35B69" w14:textId="77777777"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Čl. 1</w:t>
      </w:r>
    </w:p>
    <w:p w14:paraId="72F67720" w14:textId="246020B6" w:rsidR="00A0725E" w:rsidRPr="00B21DC6" w:rsidRDefault="00BE67AB" w:rsidP="00A072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F02B9D" w:rsidRPr="00B21DC6">
        <w:rPr>
          <w:rFonts w:ascii="Times New Roman" w:hAnsi="Times New Roman" w:cs="Times New Roman"/>
          <w:b/>
        </w:rPr>
        <w:t xml:space="preserve"> a spolupracující organizace</w:t>
      </w:r>
    </w:p>
    <w:p w14:paraId="7444F85D" w14:textId="089AB064" w:rsidR="00F02B9D" w:rsidRPr="00B21DC6" w:rsidRDefault="00BE67AB" w:rsidP="007701E0">
      <w:pPr>
        <w:jc w:val="both"/>
        <w:rPr>
          <w:rFonts w:ascii="Times New Roman" w:eastAsia="Times New Roman" w:hAnsi="Times New Roman" w:cs="Times New Roman"/>
        </w:rPr>
      </w:pPr>
      <w:r w:rsidRPr="009B1908">
        <w:rPr>
          <w:rFonts w:ascii="Times New Roman" w:eastAsia="Times New Roman" w:hAnsi="Times New Roman" w:cs="Times New Roman"/>
          <w:b/>
        </w:rPr>
        <w:t>Cenu uděluje Rada Královéhradeckého kraje</w:t>
      </w:r>
      <w:r w:rsidR="00F02B9D" w:rsidRPr="009B1908">
        <w:rPr>
          <w:rFonts w:ascii="Times New Roman" w:eastAsia="Times New Roman" w:hAnsi="Times New Roman" w:cs="Times New Roman"/>
          <w:b/>
        </w:rPr>
        <w:t>.</w:t>
      </w:r>
      <w:r w:rsidR="00F02B9D" w:rsidRPr="00B21DC6">
        <w:rPr>
          <w:rFonts w:ascii="Times New Roman" w:eastAsia="Times New Roman" w:hAnsi="Times New Roman" w:cs="Times New Roman"/>
          <w:b/>
        </w:rPr>
        <w:t xml:space="preserve"> Krajská knihovna </w:t>
      </w:r>
      <w:r w:rsidR="00F02B9D" w:rsidRPr="00B21DC6">
        <w:rPr>
          <w:rFonts w:ascii="Times New Roman" w:eastAsia="Times New Roman" w:hAnsi="Times New Roman" w:cs="Times New Roman"/>
        </w:rPr>
        <w:t xml:space="preserve">(Studijní a vědecká knihovna v Hradci Králové) je pověřená organizací soutěže. </w:t>
      </w:r>
      <w:r w:rsidR="00F02B9D" w:rsidRPr="00B21DC6">
        <w:rPr>
          <w:rFonts w:ascii="Times New Roman" w:eastAsia="Times New Roman" w:hAnsi="Times New Roman" w:cs="Times New Roman"/>
          <w:b/>
        </w:rPr>
        <w:t>SKIP 08</w:t>
      </w:r>
      <w:r w:rsidR="00F02B9D" w:rsidRPr="00B21DC6">
        <w:rPr>
          <w:rFonts w:ascii="Times New Roman" w:eastAsia="Times New Roman" w:hAnsi="Times New Roman" w:cs="Times New Roman"/>
        </w:rPr>
        <w:t xml:space="preserve"> (knihovnická profesní organizace) je spolupracující organizace. Krajská knihovna dále spolupracuje při organizaci soutěže v rámci regionálních funkcí s pověřenými knihovnami Královéhradeckého kraje.</w:t>
      </w:r>
    </w:p>
    <w:p w14:paraId="14F90930" w14:textId="77777777"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2</w:t>
      </w:r>
    </w:p>
    <w:p w14:paraId="30E24497" w14:textId="77777777"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Cíl soutěže</w:t>
      </w:r>
    </w:p>
    <w:p w14:paraId="736E19A3" w14:textId="77777777" w:rsidR="00F02B9D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 Knihovna roku je organizována pro knihovny v malých sídlech. Cílem je ocenit nejlepší knihovny, jejich kvalitní knihovní služby a pestrou nabídku vzdělávacích a kulturních aktivit zaměřenou na místní komunitu.</w:t>
      </w:r>
      <w:r w:rsidR="00C75AA3" w:rsidRPr="00B21DC6">
        <w:rPr>
          <w:rFonts w:ascii="Times New Roman" w:eastAsia="Times New Roman" w:hAnsi="Times New Roman" w:cs="Times New Roman"/>
        </w:rPr>
        <w:t xml:space="preserve"> </w:t>
      </w:r>
      <w:r w:rsidRPr="00B21DC6">
        <w:rPr>
          <w:rFonts w:ascii="Times New Roman" w:eastAsia="Times New Roman" w:hAnsi="Times New Roman" w:cs="Times New Roman"/>
        </w:rPr>
        <w:t>Vítězné knihovny jsou pro ostatní knihovny příkladem dobré praxe a ocenění jsou povzbuzením pro knihovníky v jejich další práci.</w:t>
      </w:r>
    </w:p>
    <w:p w14:paraId="61DA78AD" w14:textId="744293FC" w:rsidR="00C75AA3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9B1908">
        <w:rPr>
          <w:rFonts w:ascii="Times New Roman" w:eastAsia="Times New Roman" w:hAnsi="Times New Roman" w:cs="Times New Roman"/>
        </w:rPr>
        <w:t xml:space="preserve">Pravidla </w:t>
      </w:r>
      <w:r w:rsidR="00BE67AB" w:rsidRPr="009B1908">
        <w:rPr>
          <w:rFonts w:ascii="Times New Roman" w:eastAsia="Times New Roman" w:hAnsi="Times New Roman" w:cs="Times New Roman"/>
        </w:rPr>
        <w:t>ocenění</w:t>
      </w:r>
      <w:r w:rsidRPr="00B21DC6">
        <w:rPr>
          <w:rFonts w:ascii="Times New Roman" w:eastAsia="Times New Roman" w:hAnsi="Times New Roman" w:cs="Times New Roman"/>
        </w:rPr>
        <w:t xml:space="preserve"> respektují podmínky dané celostátní soutěží Knihovna roku, mohou být doplněna o další ustanovení. Východiskem pro hodnocení knihoven jsou c</w:t>
      </w:r>
      <w:r w:rsidR="003052F7" w:rsidRPr="00B21DC6">
        <w:rPr>
          <w:rFonts w:ascii="Times New Roman" w:eastAsia="Times New Roman" w:hAnsi="Times New Roman" w:cs="Times New Roman"/>
        </w:rPr>
        <w:t xml:space="preserve">elostátní knihovnické standardy, zohledňuje se úspěšná účast v krajském kole soutěže Vesnice roku. </w:t>
      </w:r>
      <w:r w:rsidR="005A6A67" w:rsidRPr="00B21DC6">
        <w:rPr>
          <w:rFonts w:ascii="Times New Roman" w:eastAsia="Times New Roman" w:hAnsi="Times New Roman" w:cs="Times New Roman"/>
        </w:rPr>
        <w:t xml:space="preserve"> Krajská soutěž prověřuje kvality knihoven, vítězná knihovna získává automaticky nominaci do celostátní soutěže Knihovna roku. </w:t>
      </w:r>
    </w:p>
    <w:p w14:paraId="1554656F" w14:textId="77777777"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3</w:t>
      </w:r>
    </w:p>
    <w:p w14:paraId="61C40BF8" w14:textId="77777777"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Okruh soutěžících</w:t>
      </w:r>
    </w:p>
    <w:p w14:paraId="390C0F39" w14:textId="77777777"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Soutěžit mohou knihovny profesionální či neprofesionální</w:t>
      </w:r>
      <w:r w:rsidRPr="002D272F">
        <w:rPr>
          <w:rFonts w:ascii="Times New Roman" w:hAnsi="Times New Roman" w:cs="Times New Roman"/>
        </w:rPr>
        <w:t xml:space="preserve">. </w:t>
      </w:r>
      <w:r w:rsidRPr="002D272F">
        <w:rPr>
          <w:rFonts w:ascii="Times New Roman" w:hAnsi="Times New Roman" w:cs="Times New Roman"/>
          <w:color w:val="000000" w:themeColor="text1"/>
        </w:rPr>
        <w:t>Velikost sídla může být až 7,5 tis. obyvatel</w:t>
      </w:r>
      <w:r w:rsidR="00901B6D" w:rsidRPr="002D272F">
        <w:rPr>
          <w:rFonts w:ascii="Times New Roman" w:hAnsi="Times New Roman" w:cs="Times New Roman"/>
          <w:color w:val="000000" w:themeColor="text1"/>
        </w:rPr>
        <w:t>, ale obec by měla mít vesnický charakter a soutěžící knihovna by měla mít zpravidla personální zajištění do 1 přepočteného úvazku.</w:t>
      </w:r>
      <w:r w:rsidRPr="00675A6D">
        <w:rPr>
          <w:rFonts w:ascii="Times New Roman" w:hAnsi="Times New Roman" w:cs="Times New Roman"/>
          <w:color w:val="000000" w:themeColor="text1"/>
        </w:rPr>
        <w:t xml:space="preserve"> </w:t>
      </w:r>
      <w:r w:rsidRPr="00B21DC6">
        <w:rPr>
          <w:rFonts w:ascii="Times New Roman" w:hAnsi="Times New Roman" w:cs="Times New Roman"/>
        </w:rPr>
        <w:t>Knihovny působící ve městech se mohou účastnit</w:t>
      </w:r>
      <w:r w:rsidRPr="00B21DC6">
        <w:rPr>
          <w:rFonts w:ascii="Times New Roman" w:eastAsia="Times New Roman" w:hAnsi="Times New Roman" w:cs="Times New Roman"/>
        </w:rPr>
        <w:t xml:space="preserve"> i soutěže Městská knihovna roku, ale v daném roce mohou být nominovány pouze do jedné ze soutěží. </w:t>
      </w:r>
      <w:r w:rsidRPr="00B21DC6">
        <w:rPr>
          <w:rFonts w:ascii="Times New Roman" w:hAnsi="Times New Roman" w:cs="Times New Roman"/>
        </w:rPr>
        <w:t xml:space="preserve"> </w:t>
      </w:r>
    </w:p>
    <w:p w14:paraId="1EB0C74A" w14:textId="77777777" w:rsidR="00C75AA3" w:rsidRPr="00B21DC6" w:rsidRDefault="00C75AA3" w:rsidP="007701E0">
      <w:pPr>
        <w:spacing w:after="0"/>
        <w:jc w:val="center"/>
        <w:rPr>
          <w:rFonts w:ascii="Times New Roman" w:hAnsi="Times New Roman" w:cs="Times New Roman"/>
        </w:rPr>
      </w:pPr>
    </w:p>
    <w:p w14:paraId="7EDA2397" w14:textId="77777777"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4</w:t>
      </w:r>
    </w:p>
    <w:p w14:paraId="11946386" w14:textId="77777777"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Vyhlášení soutěže a nominace</w:t>
      </w:r>
    </w:p>
    <w:p w14:paraId="04BAD557" w14:textId="7C0EAD21" w:rsidR="005A6A67" w:rsidRPr="00B21DC6" w:rsidRDefault="00BE67AB" w:rsidP="007701E0">
      <w:pPr>
        <w:jc w:val="both"/>
        <w:rPr>
          <w:rFonts w:ascii="Times New Roman" w:hAnsi="Times New Roman" w:cs="Times New Roman"/>
        </w:rPr>
      </w:pPr>
      <w:r w:rsidRPr="009B1908">
        <w:rPr>
          <w:rFonts w:ascii="Times New Roman" w:eastAsia="Times New Roman" w:hAnsi="Times New Roman" w:cs="Times New Roman"/>
        </w:rPr>
        <w:t>Nový ročník ocenění se</w:t>
      </w:r>
      <w:r w:rsidR="005A6A67" w:rsidRPr="009B1908">
        <w:rPr>
          <w:rFonts w:ascii="Times New Roman" w:eastAsia="Times New Roman" w:hAnsi="Times New Roman" w:cs="Times New Roman"/>
        </w:rPr>
        <w:t xml:space="preserve"> vyhlašuje nejpozději </w:t>
      </w:r>
      <w:r w:rsidR="005A6A67" w:rsidRPr="009B1908">
        <w:rPr>
          <w:rFonts w:ascii="Times New Roman" w:eastAsia="Times New Roman" w:hAnsi="Times New Roman" w:cs="Times New Roman"/>
          <w:b/>
        </w:rPr>
        <w:t>do 15. března</w:t>
      </w:r>
      <w:r w:rsidR="005A6A67" w:rsidRPr="009B1908">
        <w:rPr>
          <w:rFonts w:ascii="Times New Roman" w:eastAsia="Times New Roman" w:hAnsi="Times New Roman" w:cs="Times New Roman"/>
        </w:rPr>
        <w:t xml:space="preserve"> daného roku</w:t>
      </w:r>
      <w:r w:rsidR="005A6A67" w:rsidRPr="00B21DC6">
        <w:rPr>
          <w:rFonts w:ascii="Times New Roman" w:eastAsia="Times New Roman" w:hAnsi="Times New Roman" w:cs="Times New Roman"/>
        </w:rPr>
        <w:t>, zároveň jsou zveřejněna aktuální kritéria soutěže a nominační formuláře.</w:t>
      </w:r>
    </w:p>
    <w:p w14:paraId="212EF383" w14:textId="34D24B07" w:rsidR="00986C8E" w:rsidRPr="002D272F" w:rsidRDefault="005A6A67" w:rsidP="002D272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Soutěžící knihovnu nominuje do soutěže její pověřená knihovna. Nominace do soutěže přijímá oddělení služeb knihovnám krajské knihovny.</w:t>
      </w:r>
      <w:r w:rsidR="00C75AA3" w:rsidRPr="00B21DC6">
        <w:rPr>
          <w:rFonts w:ascii="Times New Roman" w:eastAsia="Times New Roman" w:hAnsi="Times New Roman" w:cs="Times New Roman"/>
        </w:rPr>
        <w:t xml:space="preserve"> Soutěžící knihovna a zřizovatel soutěžící knihovny musí </w:t>
      </w:r>
      <w:r w:rsidR="00C75AA3" w:rsidRPr="00834BA5">
        <w:rPr>
          <w:rFonts w:ascii="Times New Roman" w:eastAsia="Times New Roman" w:hAnsi="Times New Roman" w:cs="Times New Roman"/>
          <w:shd w:val="clear" w:color="auto" w:fill="FFFFFF" w:themeFill="background1"/>
        </w:rPr>
        <w:t>s nominací</w:t>
      </w:r>
      <w:r w:rsidR="00C75AA3" w:rsidRPr="00B21DC6">
        <w:rPr>
          <w:rFonts w:ascii="Times New Roman" w:eastAsia="Times New Roman" w:hAnsi="Times New Roman" w:cs="Times New Roman"/>
        </w:rPr>
        <w:t xml:space="preserve"> </w:t>
      </w:r>
      <w:r w:rsidR="00C75AA3" w:rsidRPr="00834BA5">
        <w:rPr>
          <w:rFonts w:ascii="Times New Roman" w:eastAsia="Times New Roman" w:hAnsi="Times New Roman" w:cs="Times New Roman"/>
        </w:rPr>
        <w:t>souhlasit.</w:t>
      </w:r>
      <w:r w:rsidR="002D272F">
        <w:rPr>
          <w:rFonts w:ascii="Times New Roman" w:hAnsi="Times New Roman" w:cs="Times New Roman"/>
        </w:rPr>
        <w:t xml:space="preserve"> </w:t>
      </w:r>
      <w:r w:rsidR="00834BA5" w:rsidRPr="002D272F">
        <w:rPr>
          <w:rFonts w:ascii="Times New Roman" w:eastAsia="Times New Roman" w:hAnsi="Times New Roman" w:cs="Times New Roman"/>
        </w:rPr>
        <w:t xml:space="preserve">Nominace se podávají nejpozději </w:t>
      </w:r>
      <w:r w:rsidR="00834BA5" w:rsidRPr="00744A86">
        <w:rPr>
          <w:rFonts w:ascii="Times New Roman" w:eastAsia="Times New Roman" w:hAnsi="Times New Roman" w:cs="Times New Roman"/>
          <w:b/>
        </w:rPr>
        <w:t xml:space="preserve">do 30. dubna </w:t>
      </w:r>
      <w:r w:rsidR="00834BA5" w:rsidRPr="002D272F">
        <w:rPr>
          <w:rFonts w:ascii="Times New Roman" w:eastAsia="Times New Roman" w:hAnsi="Times New Roman" w:cs="Times New Roman"/>
          <w:b/>
        </w:rPr>
        <w:t>daného roku</w:t>
      </w:r>
      <w:r w:rsidR="00834BA5" w:rsidRPr="002D272F">
        <w:rPr>
          <w:rFonts w:ascii="Times New Roman" w:eastAsia="Times New Roman" w:hAnsi="Times New Roman" w:cs="Times New Roman"/>
        </w:rPr>
        <w:t xml:space="preserve">. Povinnou součástí </w:t>
      </w:r>
      <w:r w:rsidR="00834BA5" w:rsidRPr="00744A86">
        <w:rPr>
          <w:rFonts w:ascii="Times New Roman" w:eastAsia="Times New Roman" w:hAnsi="Times New Roman" w:cs="Times New Roman"/>
        </w:rPr>
        <w:t xml:space="preserve">platné přihlášky je podepsaný písemný souhlas </w:t>
      </w:r>
      <w:r w:rsidR="00834BA5" w:rsidRPr="002D272F">
        <w:rPr>
          <w:rFonts w:ascii="Times New Roman" w:eastAsia="Times New Roman" w:hAnsi="Times New Roman" w:cs="Times New Roman"/>
        </w:rPr>
        <w:t xml:space="preserve">zřizovatele a knihovníka. </w:t>
      </w:r>
    </w:p>
    <w:p w14:paraId="150E31D0" w14:textId="5BDCBEA4" w:rsidR="0013135A" w:rsidRPr="002D272F" w:rsidRDefault="0013135A" w:rsidP="002D272F">
      <w:pPr>
        <w:jc w:val="both"/>
        <w:rPr>
          <w:rFonts w:ascii="Times New Roman" w:eastAsia="Times New Roman" w:hAnsi="Times New Roman" w:cs="Times New Roman"/>
          <w:b/>
        </w:rPr>
      </w:pPr>
      <w:r w:rsidRPr="002D272F">
        <w:rPr>
          <w:rFonts w:ascii="Times New Roman" w:eastAsia="Times New Roman" w:hAnsi="Times New Roman" w:cs="Times New Roman"/>
          <w:b/>
        </w:rPr>
        <w:t xml:space="preserve">Celkový počet soutěžících knihoven je maximálně 6. </w:t>
      </w:r>
      <w:r w:rsidRPr="002D272F">
        <w:rPr>
          <w:rFonts w:ascii="Times New Roman" w:eastAsia="Times New Roman" w:hAnsi="Times New Roman" w:cs="Times New Roman"/>
        </w:rPr>
        <w:t xml:space="preserve">Za každý okres Královéhradeckého kraje soutěží v daném roce nejvýše 1 knihovna. Povinnost nominovat knihovnu do soutěže má pověřená knihovna, a to na základě smlouvy o přenesení regionálních funkcí v daném roce. Šestou knihovnu </w:t>
      </w:r>
      <w:r w:rsidRPr="00744A86">
        <w:rPr>
          <w:rFonts w:ascii="Times New Roman" w:eastAsia="Times New Roman" w:hAnsi="Times New Roman" w:cs="Times New Roman"/>
        </w:rPr>
        <w:t>doporučuje</w:t>
      </w:r>
      <w:r w:rsidRPr="000F63CA">
        <w:rPr>
          <w:rFonts w:ascii="Times New Roman" w:eastAsia="Times New Roman" w:hAnsi="Times New Roman" w:cs="Times New Roman"/>
          <w:color w:val="0000CC"/>
        </w:rPr>
        <w:t xml:space="preserve"> </w:t>
      </w:r>
      <w:r w:rsidRPr="002D272F">
        <w:rPr>
          <w:rFonts w:ascii="Times New Roman" w:eastAsia="Times New Roman" w:hAnsi="Times New Roman" w:cs="Times New Roman"/>
        </w:rPr>
        <w:t>k účasti komise Vesnice roku. Vyplnění nominačního formuláře pro tuto knihovnu zajistí její pověřená knihovna neprodleně po ukončení krajského kola soutěže Vesnice roku.</w:t>
      </w:r>
    </w:p>
    <w:p w14:paraId="75A68E8E" w14:textId="2E9CD437" w:rsidR="00C552E4" w:rsidRPr="00B21DC6" w:rsidRDefault="0013135A" w:rsidP="002D272F">
      <w:pPr>
        <w:jc w:val="both"/>
        <w:rPr>
          <w:rFonts w:ascii="Times New Roman" w:eastAsia="Times New Roman" w:hAnsi="Times New Roman" w:cs="Times New Roman"/>
        </w:rPr>
      </w:pPr>
      <w:r w:rsidRPr="002D272F">
        <w:rPr>
          <w:rFonts w:ascii="Times New Roman" w:eastAsia="Times New Roman" w:hAnsi="Times New Roman" w:cs="Times New Roman"/>
        </w:rPr>
        <w:t xml:space="preserve">Vítězná krajská knihovna, která získala v daném roce celostátní ocenění Knihovna roku, se může znovu krajské soutěže zúčastnit až po 5 letech. Vítězná krajská knihovna, která po nominaci do celostátní </w:t>
      </w:r>
      <w:r w:rsidRPr="002D272F">
        <w:rPr>
          <w:rFonts w:ascii="Times New Roman" w:eastAsia="Times New Roman" w:hAnsi="Times New Roman" w:cs="Times New Roman"/>
        </w:rPr>
        <w:lastRenderedPageBreak/>
        <w:t>soutěže titul nezískala, se může znovu přihlásit po 3 letech. Všechny ostatní zúčastněné knihovny mohou být nominovány opakovaně po 2 letech (například knihovna nominovaná v roce 2024 se může znovu přihlásit v roce 2027).</w:t>
      </w:r>
    </w:p>
    <w:p w14:paraId="2E0DA958" w14:textId="77777777"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Čl. 5 </w:t>
      </w:r>
    </w:p>
    <w:p w14:paraId="5D2660DF" w14:textId="77777777"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Způsob vyhodnocení</w:t>
      </w:r>
    </w:p>
    <w:p w14:paraId="245F3BEE" w14:textId="77777777" w:rsidR="005A6A67" w:rsidRPr="00B21DC6" w:rsidRDefault="007701E0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Kritéria pro hodnocení navazují na zásady využívané celostátní komisí soutěže Knihovna roku.</w:t>
      </w:r>
    </w:p>
    <w:p w14:paraId="748AE908" w14:textId="30F27B65" w:rsidR="007701E0" w:rsidRPr="00B21DC6" w:rsidRDefault="00901B6D" w:rsidP="007701E0">
      <w:pPr>
        <w:jc w:val="both"/>
        <w:rPr>
          <w:rFonts w:ascii="Times New Roman" w:eastAsia="Times New Roman" w:hAnsi="Times New Roman" w:cs="Times New Roman"/>
        </w:rPr>
      </w:pPr>
      <w:r w:rsidRPr="00675A6D">
        <w:rPr>
          <w:rFonts w:ascii="Times New Roman" w:hAnsi="Times New Roman" w:cs="Times New Roman"/>
          <w:color w:val="000000" w:themeColor="text1"/>
        </w:rPr>
        <w:t>Hodnotící komisi i jejího předsedu jmenuje každoročně krajská knihovna</w:t>
      </w:r>
      <w:r w:rsidR="00544FC5" w:rsidRPr="00675A6D">
        <w:rPr>
          <w:rFonts w:ascii="Times New Roman" w:hAnsi="Times New Roman" w:cs="Times New Roman"/>
          <w:color w:val="000000" w:themeColor="text1"/>
        </w:rPr>
        <w:t xml:space="preserve">, </w:t>
      </w:r>
      <w:r w:rsidR="00544FC5" w:rsidRPr="00B21DC6">
        <w:rPr>
          <w:rFonts w:ascii="Times New Roman" w:hAnsi="Times New Roman" w:cs="Times New Roman"/>
        </w:rPr>
        <w:t>komise</w:t>
      </w:r>
      <w:r w:rsidR="007701E0" w:rsidRPr="00B21DC6">
        <w:rPr>
          <w:rFonts w:ascii="Times New Roman" w:hAnsi="Times New Roman" w:cs="Times New Roman"/>
        </w:rPr>
        <w:t xml:space="preserve"> je složena z 5 zástupců: </w:t>
      </w:r>
      <w:r w:rsidR="007701E0" w:rsidRPr="00B21DC6">
        <w:rPr>
          <w:rFonts w:ascii="Times New Roman" w:eastAsia="Times New Roman" w:hAnsi="Times New Roman" w:cs="Times New Roman"/>
        </w:rPr>
        <w:t>Královéhradecký kraj (oddělení kult</w:t>
      </w:r>
      <w:r w:rsidR="00305FBE">
        <w:rPr>
          <w:rFonts w:ascii="Times New Roman" w:eastAsia="Times New Roman" w:hAnsi="Times New Roman" w:cs="Times New Roman"/>
        </w:rPr>
        <w:t>ury a památkové péče</w:t>
      </w:r>
      <w:r w:rsidR="007701E0" w:rsidRPr="00B21DC6">
        <w:rPr>
          <w:rFonts w:ascii="Times New Roman" w:eastAsia="Times New Roman" w:hAnsi="Times New Roman" w:cs="Times New Roman"/>
        </w:rPr>
        <w:t>), krajská knihovna (oddělení služeb k</w:t>
      </w:r>
      <w:r w:rsidR="00885E44" w:rsidRPr="00B21DC6">
        <w:rPr>
          <w:rFonts w:ascii="Times New Roman" w:eastAsia="Times New Roman" w:hAnsi="Times New Roman" w:cs="Times New Roman"/>
        </w:rPr>
        <w:t xml:space="preserve">nihovnám SVK Hradec Králové), </w:t>
      </w:r>
      <w:r w:rsidR="007701E0" w:rsidRPr="00B21DC6">
        <w:rPr>
          <w:rFonts w:ascii="Times New Roman" w:eastAsia="Times New Roman" w:hAnsi="Times New Roman" w:cs="Times New Roman"/>
        </w:rPr>
        <w:t>SKIP 08 (komisař Vesnice roku), 2 pověřené knihovny (metodici pověřených knihoven)</w:t>
      </w:r>
      <w:r w:rsidR="00C75AA3" w:rsidRPr="00B21DC6">
        <w:rPr>
          <w:rFonts w:ascii="Times New Roman" w:eastAsia="Times New Roman" w:hAnsi="Times New Roman" w:cs="Times New Roman"/>
        </w:rPr>
        <w:t>.</w:t>
      </w:r>
    </w:p>
    <w:p w14:paraId="101AD45E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Výběr hodnotících kritérií pro daný rok je plně v kompetenci hodnotitelské komise. Vychází se z doporučených okruhů pro hodnocení, ale konkrétním kritériím je možné dát různou váhu a aktualizovat je. Hodnotitelé přidělují body za jednotlivé okruhy hodnocení a vyhrává knihovna, která získala nejvyšší počet bodů v průměru na 1 komisaře.</w:t>
      </w:r>
    </w:p>
    <w:p w14:paraId="7051C262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Mezi hodnocená kritéria je vždy zařazena i úspěšná účast (získání diplomu za knihovnické služby) ve Vesnici roku, přihlíží se k výsledkům za poslední 3 roky.</w:t>
      </w:r>
    </w:p>
    <w:p w14:paraId="0B9B1833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b/>
        </w:rPr>
      </w:pPr>
      <w:r w:rsidRPr="00B21DC6">
        <w:rPr>
          <w:rFonts w:ascii="Times New Roman" w:eastAsia="Times New Roman" w:hAnsi="Times New Roman" w:cs="Times New Roman"/>
          <w:b/>
        </w:rPr>
        <w:t>Okruhy pro hodnocení knihovny:</w:t>
      </w:r>
    </w:p>
    <w:p w14:paraId="57FC13E6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Plnění doporučených standardů</w:t>
      </w:r>
    </w:p>
    <w:p w14:paraId="7C94414F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Osobnost knihovníka</w:t>
      </w:r>
    </w:p>
    <w:p w14:paraId="5E9A5CF9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Postavení knihovny v obci</w:t>
      </w:r>
    </w:p>
    <w:p w14:paraId="62ED9E3D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Prostory a vybavení</w:t>
      </w:r>
    </w:p>
    <w:p w14:paraId="50DC6592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Bezbariérovost a dostupnost</w:t>
      </w:r>
    </w:p>
    <w:p w14:paraId="323182F5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Knihovní fondy</w:t>
      </w:r>
    </w:p>
    <w:p w14:paraId="3079C094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Webová stránka a elektronické služby </w:t>
      </w:r>
    </w:p>
    <w:p w14:paraId="49DDC3DC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Služby v prostorách knihovny</w:t>
      </w:r>
    </w:p>
    <w:p w14:paraId="5BAF9D72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Práce s dětmi a dalšími skupinami návštěvníků</w:t>
      </w:r>
    </w:p>
    <w:p w14:paraId="7B380609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Kulturní, vzdělávací akce, podíl na komunitním dění v obci</w:t>
      </w:r>
    </w:p>
    <w:p w14:paraId="2F4C8F7E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Propagace knihovny</w:t>
      </w:r>
    </w:p>
    <w:p w14:paraId="272990F1" w14:textId="77777777"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Získání diplomu za knihovnické služby v soutěži Vesnice roku</w:t>
      </w:r>
    </w:p>
    <w:p w14:paraId="00AA41ED" w14:textId="77777777"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</w:p>
    <w:p w14:paraId="1EAFC271" w14:textId="77777777"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6</w:t>
      </w:r>
    </w:p>
    <w:p w14:paraId="57C33C5F" w14:textId="77777777" w:rsidR="00D4488C" w:rsidRPr="00675A6D" w:rsidRDefault="007701E0" w:rsidP="004E37B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675A6D">
        <w:rPr>
          <w:rFonts w:ascii="Times New Roman" w:hAnsi="Times New Roman" w:cs="Times New Roman"/>
          <w:b/>
          <w:color w:val="000000" w:themeColor="text1"/>
        </w:rPr>
        <w:t>Ocenění</w:t>
      </w:r>
    </w:p>
    <w:p w14:paraId="77EFED40" w14:textId="77777777" w:rsidR="00D4488C" w:rsidRPr="00B21DC6" w:rsidRDefault="00D4488C" w:rsidP="004E37B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675A6D">
        <w:rPr>
          <w:rFonts w:ascii="Times New Roman" w:eastAsia="Times New Roman" w:hAnsi="Times New Roman" w:cs="Times New Roman"/>
          <w:color w:val="000000" w:themeColor="text1"/>
        </w:rPr>
        <w:t xml:space="preserve">Součástí soutěže Knihovna roku Královéhradeckého kraje je finanční odměna pro oceněnou knihovnu poskytovaná formou peněžitého daru, kterou schvalují orgány Královéhradeckého kraje. Výše </w:t>
      </w:r>
      <w:r w:rsidRPr="00B21DC6">
        <w:rPr>
          <w:rFonts w:ascii="Times New Roman" w:eastAsia="Times New Roman" w:hAnsi="Times New Roman" w:cs="Times New Roman"/>
        </w:rPr>
        <w:t>finančních odměn:</w:t>
      </w:r>
    </w:p>
    <w:p w14:paraId="4A6DA596" w14:textId="77777777" w:rsidR="007701E0" w:rsidRPr="0066528D" w:rsidRDefault="007701E0" w:rsidP="002D272F">
      <w:pPr>
        <w:spacing w:after="120"/>
        <w:ind w:firstLine="708"/>
        <w:jc w:val="both"/>
        <w:rPr>
          <w:rFonts w:ascii="Times New Roman" w:eastAsia="Times New Roman" w:hAnsi="Times New Roman" w:cs="Times New Roman"/>
        </w:rPr>
      </w:pPr>
      <w:r w:rsidRPr="0066528D">
        <w:rPr>
          <w:rFonts w:ascii="Times New Roman" w:eastAsia="Times New Roman" w:hAnsi="Times New Roman" w:cs="Times New Roman"/>
        </w:rPr>
        <w:t xml:space="preserve">1. místo – </w:t>
      </w:r>
      <w:r w:rsidR="003B7087" w:rsidRPr="0066528D">
        <w:rPr>
          <w:rFonts w:ascii="Times New Roman" w:eastAsia="Times New Roman" w:hAnsi="Times New Roman" w:cs="Times New Roman"/>
        </w:rPr>
        <w:t>5</w:t>
      </w:r>
      <w:r w:rsidRPr="0066528D">
        <w:rPr>
          <w:rFonts w:ascii="Times New Roman" w:eastAsia="Times New Roman" w:hAnsi="Times New Roman" w:cs="Times New Roman"/>
        </w:rPr>
        <w:t>0 000 Kč</w:t>
      </w:r>
    </w:p>
    <w:p w14:paraId="6B7656B6" w14:textId="7A3D1A8C" w:rsidR="007701E0" w:rsidRPr="00744A86" w:rsidRDefault="002D272F" w:rsidP="002D272F">
      <w:pPr>
        <w:spacing w:after="120"/>
        <w:ind w:left="708"/>
        <w:jc w:val="both"/>
        <w:rPr>
          <w:rFonts w:ascii="Times New Roman" w:eastAsia="Times New Roman" w:hAnsi="Times New Roman" w:cs="Times New Roman"/>
        </w:rPr>
      </w:pPr>
      <w:r w:rsidRPr="00744A86">
        <w:rPr>
          <w:rFonts w:ascii="Times New Roman" w:eastAsia="Times New Roman" w:hAnsi="Times New Roman" w:cs="Times New Roman"/>
        </w:rPr>
        <w:t>2. místo – 20</w:t>
      </w:r>
      <w:r w:rsidR="007701E0" w:rsidRPr="00744A86">
        <w:rPr>
          <w:rFonts w:ascii="Times New Roman" w:eastAsia="Times New Roman" w:hAnsi="Times New Roman" w:cs="Times New Roman"/>
        </w:rPr>
        <w:t> 000 Kč</w:t>
      </w:r>
    </w:p>
    <w:p w14:paraId="35E9818C" w14:textId="5A960748" w:rsidR="004E37B0" w:rsidRPr="00744A86" w:rsidRDefault="002D272F" w:rsidP="002D272F">
      <w:pPr>
        <w:spacing w:after="120"/>
        <w:ind w:left="709"/>
        <w:jc w:val="both"/>
        <w:rPr>
          <w:rFonts w:ascii="Times New Roman" w:eastAsia="Times New Roman" w:hAnsi="Times New Roman" w:cs="Times New Roman"/>
        </w:rPr>
      </w:pPr>
      <w:r w:rsidRPr="00744A86">
        <w:rPr>
          <w:rFonts w:ascii="Times New Roman" w:eastAsia="Times New Roman" w:hAnsi="Times New Roman" w:cs="Times New Roman"/>
        </w:rPr>
        <w:t>3. místo – 10</w:t>
      </w:r>
      <w:r w:rsidR="007701E0" w:rsidRPr="00744A86">
        <w:rPr>
          <w:rFonts w:ascii="Times New Roman" w:eastAsia="Times New Roman" w:hAnsi="Times New Roman" w:cs="Times New Roman"/>
        </w:rPr>
        <w:t> 000 Kč.</w:t>
      </w:r>
    </w:p>
    <w:p w14:paraId="5A1BB465" w14:textId="77777777" w:rsidR="007701E0" w:rsidRPr="00B21DC6" w:rsidRDefault="007701E0" w:rsidP="002D272F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K předanému ocenění náleží pamětní list a </w:t>
      </w:r>
      <w:r w:rsidRPr="002D272F">
        <w:rPr>
          <w:rFonts w:ascii="Times New Roman" w:eastAsia="Times New Roman" w:hAnsi="Times New Roman" w:cs="Times New Roman"/>
        </w:rPr>
        <w:t>propagační materiál o průběhu soutěže.</w:t>
      </w:r>
    </w:p>
    <w:p w14:paraId="73E46D0A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lang w:val="cs" w:eastAsia="cs-CZ"/>
        </w:rPr>
      </w:pPr>
      <w:r w:rsidRPr="00B21DC6">
        <w:rPr>
          <w:rFonts w:ascii="Times New Roman" w:eastAsia="Times New Roman" w:hAnsi="Times New Roman" w:cs="Times New Roman"/>
          <w:lang w:val="cs" w:eastAsia="cs-CZ"/>
        </w:rPr>
        <w:t>Ocenění a odměna je vítězné knihovně předávána na podzimním Slavnostním setkání knihovníků v krajské knihovně pod záštitou vyhlašovatele soutěže. Termín předání titulu je shodný s oceněním Knihovník/knihovnice Královéhradeckého kraje roku.</w:t>
      </w:r>
    </w:p>
    <w:p w14:paraId="1D381D7C" w14:textId="77777777"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Ostatní soutěžící knihovny získávají pamětní list o účasti v soutěži. </w:t>
      </w:r>
    </w:p>
    <w:p w14:paraId="0CCFD379" w14:textId="77777777"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</w:rPr>
      </w:pPr>
      <w:r w:rsidRPr="00B21DC6">
        <w:rPr>
          <w:rFonts w:ascii="Times New Roman" w:eastAsia="Arial" w:hAnsi="Times New Roman" w:cs="Times New Roman"/>
        </w:rPr>
        <w:t>Čl. 7</w:t>
      </w:r>
    </w:p>
    <w:p w14:paraId="1BF08FFE" w14:textId="77777777"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  <w:b/>
        </w:rPr>
      </w:pPr>
      <w:r w:rsidRPr="00B21DC6">
        <w:rPr>
          <w:rFonts w:ascii="Times New Roman" w:eastAsia="Arial" w:hAnsi="Times New Roman" w:cs="Times New Roman"/>
          <w:b/>
        </w:rPr>
        <w:lastRenderedPageBreak/>
        <w:t>Ostatní ustanovení</w:t>
      </w:r>
    </w:p>
    <w:p w14:paraId="76D0BE3D" w14:textId="77777777" w:rsidR="007701E0" w:rsidRPr="00F92CCB" w:rsidRDefault="007701E0" w:rsidP="007701E0">
      <w:pPr>
        <w:pStyle w:val="Default"/>
        <w:rPr>
          <w:color w:val="auto"/>
          <w:sz w:val="22"/>
          <w:szCs w:val="22"/>
        </w:rPr>
      </w:pPr>
    </w:p>
    <w:p w14:paraId="03877D13" w14:textId="75596E85" w:rsidR="002D272F" w:rsidRDefault="007701E0" w:rsidP="002D272F">
      <w:pPr>
        <w:pStyle w:val="Default"/>
        <w:rPr>
          <w:color w:val="auto"/>
          <w:sz w:val="22"/>
          <w:szCs w:val="22"/>
        </w:rPr>
      </w:pPr>
      <w:r w:rsidRPr="00F92CCB">
        <w:rPr>
          <w:color w:val="auto"/>
          <w:sz w:val="22"/>
          <w:szCs w:val="22"/>
        </w:rPr>
        <w:t xml:space="preserve">Pravidla pro ocenění </w:t>
      </w:r>
      <w:r w:rsidR="009D7671">
        <w:rPr>
          <w:color w:val="auto"/>
          <w:sz w:val="22"/>
          <w:szCs w:val="22"/>
        </w:rPr>
        <w:t xml:space="preserve">Rady Královéhradeckého kraje </w:t>
      </w:r>
      <w:r w:rsidRPr="00F92CCB">
        <w:rPr>
          <w:color w:val="auto"/>
          <w:sz w:val="22"/>
          <w:szCs w:val="22"/>
        </w:rPr>
        <w:t>Knihovna roku Královéhradeckého kraj schválila Rada Královéhradeckého kraje na svém zasedání</w:t>
      </w:r>
      <w:r w:rsidR="009D7671">
        <w:rPr>
          <w:color w:val="auto"/>
          <w:sz w:val="22"/>
          <w:szCs w:val="22"/>
        </w:rPr>
        <w:t xml:space="preserve"> konaném</w:t>
      </w:r>
      <w:r w:rsidRPr="00F92CCB">
        <w:rPr>
          <w:color w:val="auto"/>
          <w:sz w:val="22"/>
          <w:szCs w:val="22"/>
        </w:rPr>
        <w:t xml:space="preserve"> </w:t>
      </w:r>
      <w:r w:rsidR="007D33D0">
        <w:rPr>
          <w:color w:val="auto"/>
          <w:sz w:val="22"/>
          <w:szCs w:val="22"/>
        </w:rPr>
        <w:t>dne………………..usnesení</w:t>
      </w:r>
      <w:r w:rsidR="009D7671">
        <w:rPr>
          <w:color w:val="auto"/>
          <w:sz w:val="22"/>
          <w:szCs w:val="22"/>
        </w:rPr>
        <w:t>m č. ………………. a nahrazují Pravidla schválená na základě usnesení č. RK/32/1738/2021 ze dne 18.10.2021.</w:t>
      </w:r>
    </w:p>
    <w:p w14:paraId="00ABE45B" w14:textId="77777777" w:rsidR="00BE67AB" w:rsidRDefault="00BE67AB" w:rsidP="002D272F">
      <w:pPr>
        <w:pStyle w:val="Default"/>
        <w:rPr>
          <w:b/>
        </w:rPr>
      </w:pPr>
    </w:p>
    <w:p w14:paraId="6653605B" w14:textId="77777777" w:rsidR="00BE67AB" w:rsidRDefault="00BE67AB" w:rsidP="002D272F">
      <w:pPr>
        <w:pStyle w:val="Default"/>
        <w:rPr>
          <w:b/>
        </w:rPr>
      </w:pPr>
    </w:p>
    <w:p w14:paraId="69ABFCC8" w14:textId="77777777" w:rsidR="00BE67AB" w:rsidRDefault="00BE67AB" w:rsidP="002D272F">
      <w:pPr>
        <w:pStyle w:val="Default"/>
        <w:rPr>
          <w:b/>
        </w:rPr>
      </w:pPr>
    </w:p>
    <w:p w14:paraId="4DDFF26A" w14:textId="77777777" w:rsidR="00BE67AB" w:rsidRDefault="00BE67AB" w:rsidP="002D272F">
      <w:pPr>
        <w:pStyle w:val="Default"/>
        <w:rPr>
          <w:b/>
        </w:rPr>
      </w:pPr>
    </w:p>
    <w:p w14:paraId="42924340" w14:textId="77777777" w:rsidR="00BE67AB" w:rsidRDefault="00BE67AB" w:rsidP="002D272F">
      <w:pPr>
        <w:pStyle w:val="Default"/>
        <w:rPr>
          <w:b/>
        </w:rPr>
      </w:pPr>
    </w:p>
    <w:p w14:paraId="06A970BE" w14:textId="77777777" w:rsidR="00BE67AB" w:rsidRDefault="00BE67AB" w:rsidP="002D272F">
      <w:pPr>
        <w:pStyle w:val="Default"/>
        <w:rPr>
          <w:b/>
        </w:rPr>
      </w:pPr>
    </w:p>
    <w:p w14:paraId="7A304534" w14:textId="77777777" w:rsidR="00BE67AB" w:rsidRDefault="00BE67AB" w:rsidP="002D272F">
      <w:pPr>
        <w:pStyle w:val="Default"/>
        <w:rPr>
          <w:b/>
        </w:rPr>
      </w:pPr>
    </w:p>
    <w:p w14:paraId="12F544D5" w14:textId="77777777" w:rsidR="00BE67AB" w:rsidRDefault="00BE67AB" w:rsidP="002D272F">
      <w:pPr>
        <w:pStyle w:val="Default"/>
        <w:rPr>
          <w:b/>
        </w:rPr>
      </w:pPr>
    </w:p>
    <w:p w14:paraId="4E356F5B" w14:textId="77777777" w:rsidR="00BE67AB" w:rsidRDefault="00BE67AB" w:rsidP="002D272F">
      <w:pPr>
        <w:pStyle w:val="Default"/>
        <w:rPr>
          <w:b/>
        </w:rPr>
      </w:pPr>
    </w:p>
    <w:p w14:paraId="0F1D50B8" w14:textId="77777777" w:rsidR="00BE67AB" w:rsidRDefault="00BE67AB" w:rsidP="002D272F">
      <w:pPr>
        <w:pStyle w:val="Default"/>
        <w:rPr>
          <w:b/>
        </w:rPr>
      </w:pPr>
    </w:p>
    <w:p w14:paraId="27AABD03" w14:textId="77777777" w:rsidR="00BE67AB" w:rsidRDefault="00BE67AB" w:rsidP="002D272F">
      <w:pPr>
        <w:pStyle w:val="Default"/>
        <w:rPr>
          <w:b/>
        </w:rPr>
      </w:pPr>
    </w:p>
    <w:p w14:paraId="1A35A78E" w14:textId="77777777" w:rsidR="00BE67AB" w:rsidRDefault="00BE67AB" w:rsidP="002D272F">
      <w:pPr>
        <w:pStyle w:val="Default"/>
        <w:rPr>
          <w:b/>
        </w:rPr>
      </w:pPr>
    </w:p>
    <w:p w14:paraId="4C5C36BE" w14:textId="77777777" w:rsidR="00BE67AB" w:rsidRDefault="00BE67AB" w:rsidP="002D272F">
      <w:pPr>
        <w:pStyle w:val="Default"/>
        <w:rPr>
          <w:b/>
        </w:rPr>
      </w:pPr>
    </w:p>
    <w:p w14:paraId="6C25B107" w14:textId="77777777" w:rsidR="00BE67AB" w:rsidRDefault="00BE67AB" w:rsidP="002D272F">
      <w:pPr>
        <w:pStyle w:val="Default"/>
        <w:rPr>
          <w:b/>
        </w:rPr>
      </w:pPr>
    </w:p>
    <w:p w14:paraId="4C883D3A" w14:textId="77777777" w:rsidR="00BE67AB" w:rsidRDefault="00BE67AB" w:rsidP="002D272F">
      <w:pPr>
        <w:pStyle w:val="Default"/>
        <w:rPr>
          <w:b/>
        </w:rPr>
      </w:pPr>
    </w:p>
    <w:p w14:paraId="531E07B6" w14:textId="77777777" w:rsidR="00BE67AB" w:rsidRDefault="00BE67AB" w:rsidP="002D272F">
      <w:pPr>
        <w:pStyle w:val="Default"/>
        <w:rPr>
          <w:b/>
        </w:rPr>
      </w:pPr>
    </w:p>
    <w:p w14:paraId="17CC2042" w14:textId="77777777" w:rsidR="00BE67AB" w:rsidRDefault="00BE67AB" w:rsidP="002D272F">
      <w:pPr>
        <w:pStyle w:val="Default"/>
        <w:rPr>
          <w:b/>
        </w:rPr>
      </w:pPr>
    </w:p>
    <w:p w14:paraId="13F7BCE5" w14:textId="77777777" w:rsidR="00BE67AB" w:rsidRDefault="00BE67AB" w:rsidP="002D272F">
      <w:pPr>
        <w:pStyle w:val="Default"/>
        <w:rPr>
          <w:b/>
        </w:rPr>
      </w:pPr>
    </w:p>
    <w:p w14:paraId="5023DF22" w14:textId="77777777" w:rsidR="00BE67AB" w:rsidRDefault="00BE67AB" w:rsidP="002D272F">
      <w:pPr>
        <w:pStyle w:val="Default"/>
        <w:rPr>
          <w:b/>
        </w:rPr>
      </w:pPr>
    </w:p>
    <w:p w14:paraId="64775D48" w14:textId="77777777" w:rsidR="00BE67AB" w:rsidRDefault="00BE67AB" w:rsidP="002D272F">
      <w:pPr>
        <w:pStyle w:val="Default"/>
        <w:rPr>
          <w:b/>
        </w:rPr>
      </w:pPr>
    </w:p>
    <w:p w14:paraId="598A423D" w14:textId="77777777" w:rsidR="00BE67AB" w:rsidRDefault="00BE67AB" w:rsidP="002D272F">
      <w:pPr>
        <w:pStyle w:val="Default"/>
        <w:rPr>
          <w:b/>
        </w:rPr>
      </w:pPr>
    </w:p>
    <w:p w14:paraId="559297D3" w14:textId="77777777" w:rsidR="00BE67AB" w:rsidRDefault="00BE67AB" w:rsidP="002D272F">
      <w:pPr>
        <w:pStyle w:val="Default"/>
        <w:rPr>
          <w:b/>
        </w:rPr>
      </w:pPr>
    </w:p>
    <w:p w14:paraId="279C4F95" w14:textId="77777777" w:rsidR="00BE67AB" w:rsidRDefault="00BE67AB" w:rsidP="002D272F">
      <w:pPr>
        <w:pStyle w:val="Default"/>
        <w:rPr>
          <w:b/>
        </w:rPr>
      </w:pPr>
    </w:p>
    <w:p w14:paraId="20865DD6" w14:textId="77777777" w:rsidR="00BE67AB" w:rsidRDefault="00BE67AB" w:rsidP="002D272F">
      <w:pPr>
        <w:pStyle w:val="Default"/>
        <w:rPr>
          <w:b/>
        </w:rPr>
      </w:pPr>
    </w:p>
    <w:p w14:paraId="42CF5D33" w14:textId="77777777" w:rsidR="00BE67AB" w:rsidRDefault="00BE67AB" w:rsidP="002D272F">
      <w:pPr>
        <w:pStyle w:val="Default"/>
        <w:rPr>
          <w:b/>
        </w:rPr>
      </w:pPr>
    </w:p>
    <w:p w14:paraId="6C4F2C18" w14:textId="77777777" w:rsidR="00BE67AB" w:rsidRDefault="00BE67AB" w:rsidP="002D272F">
      <w:pPr>
        <w:pStyle w:val="Default"/>
        <w:rPr>
          <w:b/>
        </w:rPr>
      </w:pPr>
    </w:p>
    <w:p w14:paraId="34FD5B0E" w14:textId="77777777" w:rsidR="00BE67AB" w:rsidRDefault="00BE67AB" w:rsidP="002D272F">
      <w:pPr>
        <w:pStyle w:val="Default"/>
        <w:rPr>
          <w:b/>
        </w:rPr>
      </w:pPr>
    </w:p>
    <w:p w14:paraId="33E2100E" w14:textId="77777777" w:rsidR="00BE67AB" w:rsidRDefault="00BE67AB" w:rsidP="002D272F">
      <w:pPr>
        <w:pStyle w:val="Default"/>
        <w:rPr>
          <w:b/>
        </w:rPr>
      </w:pPr>
    </w:p>
    <w:p w14:paraId="3851E15C" w14:textId="77777777" w:rsidR="00BE67AB" w:rsidRDefault="00BE67AB" w:rsidP="002D272F">
      <w:pPr>
        <w:pStyle w:val="Default"/>
        <w:rPr>
          <w:b/>
        </w:rPr>
      </w:pPr>
    </w:p>
    <w:p w14:paraId="700CADA7" w14:textId="77777777" w:rsidR="00BE67AB" w:rsidRDefault="00BE67AB" w:rsidP="002D272F">
      <w:pPr>
        <w:pStyle w:val="Default"/>
        <w:rPr>
          <w:b/>
        </w:rPr>
      </w:pPr>
    </w:p>
    <w:p w14:paraId="04DFE7BA" w14:textId="77777777" w:rsidR="00BE67AB" w:rsidRDefault="00BE67AB" w:rsidP="002D272F">
      <w:pPr>
        <w:pStyle w:val="Default"/>
        <w:rPr>
          <w:b/>
        </w:rPr>
      </w:pPr>
    </w:p>
    <w:p w14:paraId="78688A5D" w14:textId="77777777" w:rsidR="00BE67AB" w:rsidRDefault="00BE67AB" w:rsidP="002D272F">
      <w:pPr>
        <w:pStyle w:val="Default"/>
        <w:rPr>
          <w:b/>
        </w:rPr>
      </w:pPr>
    </w:p>
    <w:p w14:paraId="22DEB7E7" w14:textId="77777777" w:rsidR="00BE67AB" w:rsidRDefault="00BE67AB" w:rsidP="002D272F">
      <w:pPr>
        <w:pStyle w:val="Default"/>
        <w:rPr>
          <w:b/>
        </w:rPr>
      </w:pPr>
    </w:p>
    <w:p w14:paraId="590BA7B2" w14:textId="77777777" w:rsidR="00BE67AB" w:rsidRDefault="00BE67AB" w:rsidP="002D272F">
      <w:pPr>
        <w:pStyle w:val="Default"/>
        <w:rPr>
          <w:b/>
        </w:rPr>
      </w:pPr>
    </w:p>
    <w:p w14:paraId="785D1F28" w14:textId="77777777" w:rsidR="00BE67AB" w:rsidRDefault="00BE67AB" w:rsidP="002D272F">
      <w:pPr>
        <w:pStyle w:val="Default"/>
        <w:rPr>
          <w:b/>
        </w:rPr>
      </w:pPr>
    </w:p>
    <w:p w14:paraId="21C9DD64" w14:textId="77777777" w:rsidR="00BE67AB" w:rsidRDefault="00BE67AB" w:rsidP="002D272F">
      <w:pPr>
        <w:pStyle w:val="Default"/>
        <w:rPr>
          <w:b/>
        </w:rPr>
      </w:pPr>
    </w:p>
    <w:p w14:paraId="07903253" w14:textId="77777777" w:rsidR="00BE67AB" w:rsidRDefault="00BE67AB" w:rsidP="002D272F">
      <w:pPr>
        <w:pStyle w:val="Default"/>
        <w:rPr>
          <w:b/>
        </w:rPr>
      </w:pPr>
    </w:p>
    <w:p w14:paraId="617A4C95" w14:textId="77777777" w:rsidR="00BE67AB" w:rsidRDefault="00BE67AB" w:rsidP="002D272F">
      <w:pPr>
        <w:pStyle w:val="Default"/>
        <w:rPr>
          <w:b/>
        </w:rPr>
      </w:pPr>
    </w:p>
    <w:p w14:paraId="37C31584" w14:textId="77777777" w:rsidR="00BE67AB" w:rsidRDefault="00BE67AB" w:rsidP="002D272F">
      <w:pPr>
        <w:pStyle w:val="Default"/>
        <w:rPr>
          <w:b/>
        </w:rPr>
      </w:pPr>
    </w:p>
    <w:p w14:paraId="458A2F16" w14:textId="77777777" w:rsidR="00BE67AB" w:rsidRDefault="00BE67AB" w:rsidP="002D272F">
      <w:pPr>
        <w:pStyle w:val="Default"/>
        <w:rPr>
          <w:b/>
        </w:rPr>
      </w:pPr>
    </w:p>
    <w:p w14:paraId="02B1CC76" w14:textId="77777777" w:rsidR="00BE67AB" w:rsidRDefault="00BE67AB" w:rsidP="002D272F">
      <w:pPr>
        <w:pStyle w:val="Default"/>
        <w:rPr>
          <w:b/>
        </w:rPr>
      </w:pPr>
    </w:p>
    <w:p w14:paraId="0F600B11" w14:textId="77777777" w:rsidR="00BE67AB" w:rsidRDefault="00BE67AB" w:rsidP="002D272F">
      <w:pPr>
        <w:pStyle w:val="Default"/>
        <w:rPr>
          <w:b/>
        </w:rPr>
      </w:pPr>
    </w:p>
    <w:p w14:paraId="61B1286D" w14:textId="77777777" w:rsidR="00BE67AB" w:rsidRDefault="00BE67AB" w:rsidP="002D272F">
      <w:pPr>
        <w:pStyle w:val="Default"/>
        <w:rPr>
          <w:b/>
        </w:rPr>
      </w:pPr>
    </w:p>
    <w:p w14:paraId="226E7D0C" w14:textId="77777777" w:rsidR="00BE67AB" w:rsidRDefault="00BE67AB" w:rsidP="002D272F">
      <w:pPr>
        <w:pStyle w:val="Default"/>
        <w:rPr>
          <w:b/>
        </w:rPr>
      </w:pPr>
    </w:p>
    <w:p w14:paraId="78E336E8" w14:textId="77777777" w:rsidR="00BE67AB" w:rsidRDefault="00BE67AB" w:rsidP="002D272F">
      <w:pPr>
        <w:pStyle w:val="Default"/>
        <w:rPr>
          <w:b/>
        </w:rPr>
      </w:pPr>
    </w:p>
    <w:p w14:paraId="023D2A2F" w14:textId="77777777" w:rsidR="00BE67AB" w:rsidRDefault="00BE67AB" w:rsidP="002D272F">
      <w:pPr>
        <w:pStyle w:val="Default"/>
        <w:rPr>
          <w:b/>
        </w:rPr>
      </w:pPr>
    </w:p>
    <w:p w14:paraId="1CEC3108" w14:textId="77777777" w:rsidR="00BE67AB" w:rsidRDefault="00BE67AB" w:rsidP="002D272F">
      <w:pPr>
        <w:pStyle w:val="Default"/>
        <w:rPr>
          <w:b/>
        </w:rPr>
      </w:pPr>
    </w:p>
    <w:p w14:paraId="2777DF69" w14:textId="77777777" w:rsidR="00BE67AB" w:rsidRDefault="00BE67AB" w:rsidP="002D272F">
      <w:pPr>
        <w:pStyle w:val="Default"/>
        <w:rPr>
          <w:b/>
        </w:rPr>
      </w:pPr>
    </w:p>
    <w:p w14:paraId="0AF34C98" w14:textId="77777777" w:rsidR="00BE67AB" w:rsidRDefault="00BE67AB" w:rsidP="002D272F">
      <w:pPr>
        <w:pStyle w:val="Default"/>
        <w:rPr>
          <w:b/>
        </w:rPr>
      </w:pPr>
    </w:p>
    <w:p w14:paraId="2521952B" w14:textId="77777777" w:rsidR="00BE67AB" w:rsidRDefault="00BE67AB" w:rsidP="002D272F">
      <w:pPr>
        <w:pStyle w:val="Default"/>
        <w:rPr>
          <w:b/>
        </w:rPr>
      </w:pPr>
    </w:p>
    <w:p w14:paraId="53B67B82" w14:textId="32CE084F" w:rsidR="006E3BB0" w:rsidRDefault="006E3BB0" w:rsidP="002D272F">
      <w:pPr>
        <w:pStyle w:val="Default"/>
        <w:rPr>
          <w:b/>
        </w:rPr>
      </w:pPr>
      <w:r>
        <w:rPr>
          <w:b/>
        </w:rPr>
        <w:t>Nominační formuláře</w:t>
      </w:r>
    </w:p>
    <w:p w14:paraId="2AB0B5DD" w14:textId="77777777" w:rsidR="002D272F" w:rsidRPr="002D272F" w:rsidRDefault="002D272F" w:rsidP="002D272F">
      <w:pPr>
        <w:pStyle w:val="Default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9"/>
        <w:gridCol w:w="3742"/>
        <w:gridCol w:w="2679"/>
      </w:tblGrid>
      <w:tr w:rsidR="006E3BB0" w:rsidRPr="005251DE" w14:paraId="02925F4F" w14:textId="77777777" w:rsidTr="0066528D">
        <w:tc>
          <w:tcPr>
            <w:tcW w:w="9212" w:type="dxa"/>
            <w:gridSpan w:val="3"/>
          </w:tcPr>
          <w:p w14:paraId="61E14770" w14:textId="77777777" w:rsidR="006E3BB0" w:rsidRPr="002D272F" w:rsidRDefault="006E3BB0" w:rsidP="0066528D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Přihláška do soutěže Knihovna roku Královéhradeckého kraje</w:t>
            </w:r>
          </w:p>
          <w:p w14:paraId="1A7E83C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Krajská soutěž veřejných knihoven zřizovaných obcemi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BB0" w:rsidRPr="005251DE" w14:paraId="0E04E377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445F106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Přihlášená knihovna</w:t>
            </w:r>
          </w:p>
        </w:tc>
      </w:tr>
      <w:tr w:rsidR="006E3BB0" w:rsidRPr="005251DE" w14:paraId="7FD054E2" w14:textId="77777777" w:rsidTr="0066528D">
        <w:tc>
          <w:tcPr>
            <w:tcW w:w="2660" w:type="dxa"/>
          </w:tcPr>
          <w:p w14:paraId="6C96FE8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6552" w:type="dxa"/>
            <w:gridSpan w:val="2"/>
          </w:tcPr>
          <w:p w14:paraId="77AE967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973574E" w14:textId="77777777" w:rsidTr="0066528D">
        <w:tc>
          <w:tcPr>
            <w:tcW w:w="2660" w:type="dxa"/>
          </w:tcPr>
          <w:p w14:paraId="76555EB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Adresa knihovny</w:t>
            </w:r>
          </w:p>
        </w:tc>
        <w:tc>
          <w:tcPr>
            <w:tcW w:w="6552" w:type="dxa"/>
            <w:gridSpan w:val="2"/>
          </w:tcPr>
          <w:p w14:paraId="441F224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639B05" w14:textId="77777777" w:rsidTr="0066528D">
        <w:tc>
          <w:tcPr>
            <w:tcW w:w="2660" w:type="dxa"/>
          </w:tcPr>
          <w:p w14:paraId="58E9572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Registrační číslo MK</w:t>
            </w:r>
          </w:p>
        </w:tc>
        <w:tc>
          <w:tcPr>
            <w:tcW w:w="6552" w:type="dxa"/>
            <w:gridSpan w:val="2"/>
          </w:tcPr>
          <w:p w14:paraId="0AC14AE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45C86D00" w14:textId="77777777" w:rsidTr="0066528D">
        <w:tc>
          <w:tcPr>
            <w:tcW w:w="2660" w:type="dxa"/>
          </w:tcPr>
          <w:p w14:paraId="6C3EE881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Titul, jméno a příjmení knihovníka </w:t>
            </w:r>
          </w:p>
        </w:tc>
        <w:tc>
          <w:tcPr>
            <w:tcW w:w="6552" w:type="dxa"/>
            <w:gridSpan w:val="2"/>
          </w:tcPr>
          <w:p w14:paraId="446A86F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41EC058" w14:textId="77777777" w:rsidTr="0066528D">
        <w:tc>
          <w:tcPr>
            <w:tcW w:w="2660" w:type="dxa"/>
          </w:tcPr>
          <w:p w14:paraId="350A667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6B0A291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                                              </w:t>
            </w:r>
          </w:p>
        </w:tc>
        <w:tc>
          <w:tcPr>
            <w:tcW w:w="2725" w:type="dxa"/>
          </w:tcPr>
          <w:p w14:paraId="7FD832B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6EC07FA5" w14:textId="77777777" w:rsidTr="0066528D">
        <w:tc>
          <w:tcPr>
            <w:tcW w:w="2660" w:type="dxa"/>
          </w:tcPr>
          <w:p w14:paraId="4AC5C16A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knihovny</w:t>
            </w:r>
          </w:p>
        </w:tc>
        <w:tc>
          <w:tcPr>
            <w:tcW w:w="6552" w:type="dxa"/>
            <w:gridSpan w:val="2"/>
          </w:tcPr>
          <w:p w14:paraId="1F99EA5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302205D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69EDCDE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Zřizovatel knihovny</w:t>
            </w:r>
          </w:p>
        </w:tc>
      </w:tr>
      <w:tr w:rsidR="006E3BB0" w:rsidRPr="005251DE" w14:paraId="3D14F500" w14:textId="77777777" w:rsidTr="0066528D">
        <w:tc>
          <w:tcPr>
            <w:tcW w:w="2660" w:type="dxa"/>
          </w:tcPr>
          <w:p w14:paraId="63A0881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zřizovatele</w:t>
            </w:r>
          </w:p>
        </w:tc>
        <w:tc>
          <w:tcPr>
            <w:tcW w:w="6552" w:type="dxa"/>
            <w:gridSpan w:val="2"/>
          </w:tcPr>
          <w:p w14:paraId="2092DC2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BC39D0C" w14:textId="77777777" w:rsidTr="0066528D">
        <w:tc>
          <w:tcPr>
            <w:tcW w:w="2660" w:type="dxa"/>
          </w:tcPr>
          <w:p w14:paraId="6807CE40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starosty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/starostky</w:t>
            </w:r>
          </w:p>
        </w:tc>
        <w:tc>
          <w:tcPr>
            <w:tcW w:w="6552" w:type="dxa"/>
            <w:gridSpan w:val="2"/>
          </w:tcPr>
          <w:p w14:paraId="0E805182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67AFD4A" w14:textId="77777777" w:rsidTr="0066528D">
        <w:tc>
          <w:tcPr>
            <w:tcW w:w="2660" w:type="dxa"/>
          </w:tcPr>
          <w:p w14:paraId="4A6CD7B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4C9D233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                                           </w:t>
            </w:r>
          </w:p>
        </w:tc>
        <w:tc>
          <w:tcPr>
            <w:tcW w:w="2725" w:type="dxa"/>
          </w:tcPr>
          <w:p w14:paraId="435D89C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638BB8FD" w14:textId="77777777" w:rsidTr="0066528D">
        <w:tc>
          <w:tcPr>
            <w:tcW w:w="2660" w:type="dxa"/>
          </w:tcPr>
          <w:p w14:paraId="6753FEF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obce</w:t>
            </w:r>
          </w:p>
        </w:tc>
        <w:tc>
          <w:tcPr>
            <w:tcW w:w="3827" w:type="dxa"/>
          </w:tcPr>
          <w:p w14:paraId="1C68FF9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322A7C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D265CC8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02449C2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Navrhovatel – pověřená knihovna</w:t>
            </w:r>
          </w:p>
        </w:tc>
      </w:tr>
      <w:tr w:rsidR="006E3BB0" w:rsidRPr="005251DE" w14:paraId="061C91D8" w14:textId="77777777" w:rsidTr="0066528D">
        <w:tc>
          <w:tcPr>
            <w:tcW w:w="2660" w:type="dxa"/>
          </w:tcPr>
          <w:p w14:paraId="63C2206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navrhující instituce</w:t>
            </w:r>
          </w:p>
        </w:tc>
        <w:tc>
          <w:tcPr>
            <w:tcW w:w="6552" w:type="dxa"/>
            <w:gridSpan w:val="2"/>
          </w:tcPr>
          <w:p w14:paraId="2960EAC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9B44A78" w14:textId="77777777" w:rsidTr="0066528D">
        <w:tc>
          <w:tcPr>
            <w:tcW w:w="2660" w:type="dxa"/>
          </w:tcPr>
          <w:p w14:paraId="1113B70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kontaktní osoby</w:t>
            </w:r>
          </w:p>
        </w:tc>
        <w:tc>
          <w:tcPr>
            <w:tcW w:w="6552" w:type="dxa"/>
            <w:gridSpan w:val="2"/>
          </w:tcPr>
          <w:p w14:paraId="3C60694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70A9D60" w14:textId="77777777" w:rsidTr="0066528D">
        <w:tc>
          <w:tcPr>
            <w:tcW w:w="2660" w:type="dxa"/>
          </w:tcPr>
          <w:p w14:paraId="7499D0D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4BED632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25" w:type="dxa"/>
          </w:tcPr>
          <w:p w14:paraId="6D01BF09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71893453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6D44554C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Zdůvodnění nominace </w:t>
            </w:r>
          </w:p>
        </w:tc>
      </w:tr>
      <w:tr w:rsidR="006E3BB0" w:rsidRPr="005251DE" w14:paraId="4D6ED193" w14:textId="77777777" w:rsidTr="0066528D">
        <w:tc>
          <w:tcPr>
            <w:tcW w:w="9212" w:type="dxa"/>
            <w:gridSpan w:val="3"/>
          </w:tcPr>
          <w:p w14:paraId="37A94DC3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042F" w14:textId="1647FFA6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4BE9" w14:textId="759803DB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DD12" w14:textId="11A5E6C4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9DE9" w14:textId="77777777" w:rsidR="002D272F" w:rsidRP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70D0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FF28CA3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2F6AD177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Souhlas s nominací a se zpracováním osobních údajů v souvislosti s organizací soutěže Knihovna roku</w:t>
            </w:r>
          </w:p>
        </w:tc>
      </w:tr>
      <w:tr w:rsidR="006E3BB0" w:rsidRPr="005251DE" w14:paraId="2345CE2F" w14:textId="77777777" w:rsidTr="0066528D">
        <w:tc>
          <w:tcPr>
            <w:tcW w:w="2660" w:type="dxa"/>
          </w:tcPr>
          <w:p w14:paraId="070A0ADB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Souhlas knihovníka </w:t>
            </w:r>
          </w:p>
        </w:tc>
        <w:tc>
          <w:tcPr>
            <w:tcW w:w="6552" w:type="dxa"/>
            <w:gridSpan w:val="2"/>
          </w:tcPr>
          <w:p w14:paraId="274F2B8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BFA462F" w14:textId="77777777" w:rsidTr="0066528D">
        <w:tc>
          <w:tcPr>
            <w:tcW w:w="2660" w:type="dxa"/>
          </w:tcPr>
          <w:p w14:paraId="4803A961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4F85D2F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DA6AF89" w14:textId="77777777" w:rsidTr="0066528D">
        <w:tc>
          <w:tcPr>
            <w:tcW w:w="2660" w:type="dxa"/>
          </w:tcPr>
          <w:p w14:paraId="2B6362BA" w14:textId="77777777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Souhlas zřizovatele knihovny</w:t>
            </w:r>
          </w:p>
        </w:tc>
        <w:tc>
          <w:tcPr>
            <w:tcW w:w="6552" w:type="dxa"/>
            <w:gridSpan w:val="2"/>
          </w:tcPr>
          <w:p w14:paraId="1ECF316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88B4E5" w14:textId="77777777" w:rsidTr="0066528D">
        <w:tc>
          <w:tcPr>
            <w:tcW w:w="2660" w:type="dxa"/>
            <w:shd w:val="clear" w:color="auto" w:fill="FFFFFF" w:themeFill="background1"/>
          </w:tcPr>
          <w:p w14:paraId="4EA8C4F4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shd w:val="clear" w:color="auto" w:fill="FFFFFF" w:themeFill="background1"/>
          </w:tcPr>
          <w:p w14:paraId="3B98A89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4362C0EE" w14:textId="77777777" w:rsidTr="0066528D">
        <w:tc>
          <w:tcPr>
            <w:tcW w:w="2660" w:type="dxa"/>
          </w:tcPr>
          <w:p w14:paraId="1990A1B1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Podpis navrhovatele</w:t>
            </w:r>
          </w:p>
        </w:tc>
        <w:tc>
          <w:tcPr>
            <w:tcW w:w="6552" w:type="dxa"/>
            <w:gridSpan w:val="2"/>
          </w:tcPr>
          <w:p w14:paraId="5C97B76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C21531D" w14:textId="77777777" w:rsidTr="0066528D">
        <w:tc>
          <w:tcPr>
            <w:tcW w:w="2660" w:type="dxa"/>
          </w:tcPr>
          <w:p w14:paraId="3E90493F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Datum </w:t>
            </w:r>
          </w:p>
        </w:tc>
        <w:tc>
          <w:tcPr>
            <w:tcW w:w="6552" w:type="dxa"/>
            <w:gridSpan w:val="2"/>
          </w:tcPr>
          <w:p w14:paraId="4056C71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E667E" w14:textId="77777777" w:rsidR="006E3BB0" w:rsidRPr="005251DE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8"/>
        <w:gridCol w:w="4612"/>
      </w:tblGrid>
      <w:tr w:rsidR="006E3BB0" w:rsidRPr="005251DE" w14:paraId="12C2CDF6" w14:textId="77777777" w:rsidTr="0066528D">
        <w:tc>
          <w:tcPr>
            <w:tcW w:w="9212" w:type="dxa"/>
            <w:gridSpan w:val="2"/>
          </w:tcPr>
          <w:p w14:paraId="5D2E92EA" w14:textId="77777777" w:rsidR="006E3BB0" w:rsidRPr="002D272F" w:rsidRDefault="006E3BB0" w:rsidP="0066528D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Charakteristika knihovny </w:t>
            </w:r>
          </w:p>
          <w:p w14:paraId="5EC6FC1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Soutěž Knihovna roku Královéhradeckého kraje</w:t>
            </w:r>
          </w:p>
        </w:tc>
      </w:tr>
      <w:tr w:rsidR="006E3BB0" w:rsidRPr="005251DE" w14:paraId="5A1EEF81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56641FA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Knihovna</w:t>
            </w:r>
          </w:p>
        </w:tc>
      </w:tr>
      <w:tr w:rsidR="006E3BB0" w:rsidRPr="005251DE" w14:paraId="57CB107E" w14:textId="77777777" w:rsidTr="0066528D">
        <w:tc>
          <w:tcPr>
            <w:tcW w:w="4503" w:type="dxa"/>
          </w:tcPr>
          <w:p w14:paraId="6FD71DA6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4709" w:type="dxa"/>
          </w:tcPr>
          <w:p w14:paraId="2A9957D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94C84F4" w14:textId="77777777" w:rsidTr="0066528D">
        <w:tc>
          <w:tcPr>
            <w:tcW w:w="4503" w:type="dxa"/>
          </w:tcPr>
          <w:p w14:paraId="24449F9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umístění knihovny</w:t>
            </w:r>
          </w:p>
        </w:tc>
        <w:tc>
          <w:tcPr>
            <w:tcW w:w="4709" w:type="dxa"/>
          </w:tcPr>
          <w:p w14:paraId="77AC552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BB64986" w14:textId="77777777" w:rsidTr="0066528D">
        <w:tc>
          <w:tcPr>
            <w:tcW w:w="4503" w:type="dxa"/>
          </w:tcPr>
          <w:p w14:paraId="779543C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obnovy interiéru</w:t>
            </w:r>
          </w:p>
        </w:tc>
        <w:tc>
          <w:tcPr>
            <w:tcW w:w="4709" w:type="dxa"/>
          </w:tcPr>
          <w:p w14:paraId="34571466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F0456AB" w14:textId="77777777" w:rsidTr="0066528D">
        <w:tc>
          <w:tcPr>
            <w:tcW w:w="4503" w:type="dxa"/>
          </w:tcPr>
          <w:p w14:paraId="6B2F638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Bezbariérovost (vstup,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prostory)</w:t>
            </w:r>
          </w:p>
        </w:tc>
        <w:tc>
          <w:tcPr>
            <w:tcW w:w="4709" w:type="dxa"/>
          </w:tcPr>
          <w:p w14:paraId="140B428A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0BC3845" w14:textId="77777777" w:rsidTr="0066528D">
        <w:tc>
          <w:tcPr>
            <w:tcW w:w="4503" w:type="dxa"/>
          </w:tcPr>
          <w:p w14:paraId="347D89E1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Plocha knihovny pro uživatele*</w:t>
            </w:r>
          </w:p>
        </w:tc>
        <w:tc>
          <w:tcPr>
            <w:tcW w:w="4709" w:type="dxa"/>
          </w:tcPr>
          <w:p w14:paraId="4F1F599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A613BC0" w14:textId="77777777" w:rsidTr="0066528D">
        <w:tc>
          <w:tcPr>
            <w:tcW w:w="4503" w:type="dxa"/>
          </w:tcPr>
          <w:p w14:paraId="4FC756B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studijních míst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09" w:type="dxa"/>
          </w:tcPr>
          <w:p w14:paraId="2D56149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48E77F" w14:textId="77777777" w:rsidTr="0066528D">
        <w:tc>
          <w:tcPr>
            <w:tcW w:w="4503" w:type="dxa"/>
          </w:tcPr>
          <w:p w14:paraId="5F3E0C7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pro veřejnost týdně*, rozvržení v týdnu</w:t>
            </w:r>
          </w:p>
        </w:tc>
        <w:tc>
          <w:tcPr>
            <w:tcW w:w="4709" w:type="dxa"/>
          </w:tcPr>
          <w:p w14:paraId="6A720C25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2F9097D" w14:textId="77777777" w:rsidTr="0066528D">
        <w:tc>
          <w:tcPr>
            <w:tcW w:w="4503" w:type="dxa"/>
          </w:tcPr>
          <w:p w14:paraId="6BE5B6D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Internet, wifi a další technické vybavení</w:t>
            </w:r>
          </w:p>
        </w:tc>
        <w:tc>
          <w:tcPr>
            <w:tcW w:w="4709" w:type="dxa"/>
          </w:tcPr>
          <w:p w14:paraId="66A56AA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50946FE" w14:textId="77777777" w:rsidTr="0066528D">
        <w:tc>
          <w:tcPr>
            <w:tcW w:w="4503" w:type="dxa"/>
          </w:tcPr>
          <w:p w14:paraId="56EE0089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posledního měření spokojenosti uživatelů a výsledky</w:t>
            </w:r>
          </w:p>
        </w:tc>
        <w:tc>
          <w:tcPr>
            <w:tcW w:w="4709" w:type="dxa"/>
          </w:tcPr>
          <w:p w14:paraId="039778F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CB73E2F" w14:textId="77777777" w:rsidTr="0066528D">
        <w:tc>
          <w:tcPr>
            <w:tcW w:w="4503" w:type="dxa"/>
            <w:shd w:val="clear" w:color="auto" w:fill="D9E2F3" w:themeFill="accent1" w:themeFillTint="33"/>
          </w:tcPr>
          <w:p w14:paraId="2FF56A3F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 fondy</w:t>
            </w:r>
          </w:p>
        </w:tc>
        <w:tc>
          <w:tcPr>
            <w:tcW w:w="4709" w:type="dxa"/>
            <w:shd w:val="clear" w:color="auto" w:fill="D9E2F3" w:themeFill="accent1" w:themeFillTint="33"/>
          </w:tcPr>
          <w:p w14:paraId="74F9C2E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BB0" w:rsidRPr="005251DE" w14:paraId="0FDB7D1B" w14:textId="77777777" w:rsidTr="0066528D">
        <w:tc>
          <w:tcPr>
            <w:tcW w:w="4503" w:type="dxa"/>
            <w:shd w:val="clear" w:color="auto" w:fill="FFFFFF" w:themeFill="background1"/>
          </w:tcPr>
          <w:p w14:paraId="0CD96D5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Velikost vlastního knihovního fondu*</w:t>
            </w:r>
          </w:p>
        </w:tc>
        <w:tc>
          <w:tcPr>
            <w:tcW w:w="4709" w:type="dxa"/>
            <w:shd w:val="clear" w:color="auto" w:fill="FFFFFF" w:themeFill="background1"/>
          </w:tcPr>
          <w:p w14:paraId="0C43608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EFC24B9" w14:textId="77777777" w:rsidTr="0066528D">
        <w:tc>
          <w:tcPr>
            <w:tcW w:w="4503" w:type="dxa"/>
            <w:shd w:val="clear" w:color="auto" w:fill="FFFFFF" w:themeFill="background1"/>
          </w:tcPr>
          <w:p w14:paraId="725B28A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Výměnné fondy –k.j. ve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31. 12.</w:t>
            </w:r>
          </w:p>
        </w:tc>
        <w:tc>
          <w:tcPr>
            <w:tcW w:w="4709" w:type="dxa"/>
            <w:shd w:val="clear" w:color="auto" w:fill="FFFFFF" w:themeFill="background1"/>
          </w:tcPr>
          <w:p w14:paraId="2E33A98C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53F7B67" w14:textId="77777777" w:rsidTr="0066528D">
        <w:tc>
          <w:tcPr>
            <w:tcW w:w="4503" w:type="dxa"/>
            <w:shd w:val="clear" w:color="auto" w:fill="FFFFFF" w:themeFill="background1"/>
          </w:tcPr>
          <w:p w14:paraId="7A197DE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Roční výdaj na nákup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3F00300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3EF3FC2" w14:textId="77777777" w:rsidTr="0066528D">
        <w:tc>
          <w:tcPr>
            <w:tcW w:w="4503" w:type="dxa"/>
            <w:shd w:val="clear" w:color="auto" w:fill="FFFFFF" w:themeFill="background1"/>
          </w:tcPr>
          <w:p w14:paraId="6F6DBF62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Přírůstek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60540FC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3733453" w14:textId="77777777" w:rsidTr="0066528D">
        <w:tc>
          <w:tcPr>
            <w:tcW w:w="4503" w:type="dxa"/>
            <w:shd w:val="clear" w:color="auto" w:fill="FFFFFF" w:themeFill="background1"/>
          </w:tcPr>
          <w:p w14:paraId="5C6DBADC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aktualizace KF</w:t>
            </w:r>
          </w:p>
        </w:tc>
        <w:tc>
          <w:tcPr>
            <w:tcW w:w="4709" w:type="dxa"/>
            <w:shd w:val="clear" w:color="auto" w:fill="FFFFFF" w:themeFill="background1"/>
          </w:tcPr>
          <w:p w14:paraId="78A66B67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8450589" w14:textId="77777777" w:rsidTr="0066528D">
        <w:tc>
          <w:tcPr>
            <w:tcW w:w="4503" w:type="dxa"/>
            <w:shd w:val="clear" w:color="auto" w:fill="FFFFFF" w:themeFill="background1"/>
          </w:tcPr>
          <w:p w14:paraId="15AB08D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Druhy nabízených dokumentů</w:t>
            </w:r>
          </w:p>
        </w:tc>
        <w:tc>
          <w:tcPr>
            <w:tcW w:w="4709" w:type="dxa"/>
            <w:shd w:val="clear" w:color="auto" w:fill="FFFFFF" w:themeFill="background1"/>
          </w:tcPr>
          <w:p w14:paraId="5D7E7B17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D1E6FA3" w14:textId="77777777" w:rsidTr="0066528D">
        <w:trPr>
          <w:trHeight w:val="232"/>
        </w:trPr>
        <w:tc>
          <w:tcPr>
            <w:tcW w:w="4503" w:type="dxa"/>
            <w:shd w:val="clear" w:color="auto" w:fill="FFFFFF" w:themeFill="background1"/>
          </w:tcPr>
          <w:p w14:paraId="6AF22CF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Nákup a zprac. prostřednictví reg. služeb</w:t>
            </w:r>
          </w:p>
        </w:tc>
        <w:tc>
          <w:tcPr>
            <w:tcW w:w="4709" w:type="dxa"/>
            <w:shd w:val="clear" w:color="auto" w:fill="FFFFFF" w:themeFill="background1"/>
          </w:tcPr>
          <w:p w14:paraId="67B4C60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C1E15A6" w14:textId="77777777" w:rsidTr="0066528D">
        <w:tc>
          <w:tcPr>
            <w:tcW w:w="4503" w:type="dxa"/>
            <w:shd w:val="clear" w:color="auto" w:fill="D9E2F3" w:themeFill="accent1" w:themeFillTint="33"/>
          </w:tcPr>
          <w:p w14:paraId="33AD795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Návštěvnost a služby</w:t>
            </w:r>
          </w:p>
        </w:tc>
        <w:tc>
          <w:tcPr>
            <w:tcW w:w="4709" w:type="dxa"/>
            <w:shd w:val="clear" w:color="auto" w:fill="D9E2F3" w:themeFill="accent1" w:themeFillTint="33"/>
          </w:tcPr>
          <w:p w14:paraId="2113B54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BB0" w:rsidRPr="005251DE" w14:paraId="5F29A600" w14:textId="77777777" w:rsidTr="0066528D">
        <w:tc>
          <w:tcPr>
            <w:tcW w:w="4503" w:type="dxa"/>
          </w:tcPr>
          <w:p w14:paraId="7931454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návštěvníků celkem*</w:t>
            </w:r>
          </w:p>
        </w:tc>
        <w:tc>
          <w:tcPr>
            <w:tcW w:w="4709" w:type="dxa"/>
          </w:tcPr>
          <w:p w14:paraId="723B11E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75D3BE1" w14:textId="77777777" w:rsidTr="0066528D">
        <w:tc>
          <w:tcPr>
            <w:tcW w:w="4503" w:type="dxa"/>
          </w:tcPr>
          <w:p w14:paraId="5BD22FE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výpůjček *</w:t>
            </w:r>
          </w:p>
        </w:tc>
        <w:tc>
          <w:tcPr>
            <w:tcW w:w="4709" w:type="dxa"/>
          </w:tcPr>
          <w:p w14:paraId="2985A6D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72F4F1" w14:textId="77777777" w:rsidTr="0066528D">
        <w:tc>
          <w:tcPr>
            <w:tcW w:w="4503" w:type="dxa"/>
          </w:tcPr>
          <w:p w14:paraId="1ECED0B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Charakteristika webové stránky knihovny,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výčet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profilů na soc. sítích</w:t>
            </w:r>
          </w:p>
        </w:tc>
        <w:tc>
          <w:tcPr>
            <w:tcW w:w="4709" w:type="dxa"/>
          </w:tcPr>
          <w:p w14:paraId="7F29321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5500097" w14:textId="77777777" w:rsidTr="0066528D">
        <w:tc>
          <w:tcPr>
            <w:tcW w:w="4503" w:type="dxa"/>
          </w:tcPr>
          <w:p w14:paraId="572BAD12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Elektronický katal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(+využití), další el. služby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, typ automatizovaného systému</w:t>
            </w:r>
          </w:p>
        </w:tc>
        <w:tc>
          <w:tcPr>
            <w:tcW w:w="4709" w:type="dxa"/>
          </w:tcPr>
          <w:p w14:paraId="419B7E7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35467" w14:textId="77777777" w:rsidR="006E3BB0" w:rsidRPr="005251DE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4"/>
        <w:gridCol w:w="4616"/>
      </w:tblGrid>
      <w:tr w:rsidR="006E3BB0" w:rsidRPr="005251DE" w14:paraId="5715EE80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7139F26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Vzdělávací, kulturní a komunitní aktivity</w:t>
            </w:r>
          </w:p>
        </w:tc>
      </w:tr>
      <w:tr w:rsidR="006E3BB0" w:rsidRPr="005251DE" w14:paraId="7F888A88" w14:textId="77777777" w:rsidTr="0066528D">
        <w:tc>
          <w:tcPr>
            <w:tcW w:w="4503" w:type="dxa"/>
          </w:tcPr>
          <w:p w14:paraId="7F6B999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akcí ročně*</w:t>
            </w:r>
          </w:p>
        </w:tc>
        <w:tc>
          <w:tcPr>
            <w:tcW w:w="4709" w:type="dxa"/>
          </w:tcPr>
          <w:p w14:paraId="5DF0F23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67BC97B" w14:textId="77777777" w:rsidTr="0066528D">
        <w:tc>
          <w:tcPr>
            <w:tcW w:w="4503" w:type="dxa"/>
          </w:tcPr>
          <w:p w14:paraId="343774D9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Účast v celostátních a krajských propagačních kampaních (</w:t>
            </w:r>
            <w:r w:rsidRPr="002D272F">
              <w:rPr>
                <w:rFonts w:ascii="Times New Roman" w:hAnsi="Times New Roman" w:cs="Times New Roman"/>
                <w:szCs w:val="24"/>
              </w:rPr>
              <w:t>výčet)</w:t>
            </w:r>
          </w:p>
        </w:tc>
        <w:tc>
          <w:tcPr>
            <w:tcW w:w="4709" w:type="dxa"/>
          </w:tcPr>
          <w:p w14:paraId="4E8A82F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51A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0E49DD" w14:textId="77777777" w:rsidTr="0066528D">
        <w:tc>
          <w:tcPr>
            <w:tcW w:w="4503" w:type="dxa"/>
          </w:tcPr>
          <w:p w14:paraId="62073E0C" w14:textId="2DFF7980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Popis </w:t>
            </w:r>
            <w:r w:rsidR="00C14C67"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nejméně </w:t>
            </w: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2 významných akcí z poslední doby</w:t>
            </w:r>
          </w:p>
          <w:p w14:paraId="3331FC24" w14:textId="77777777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69C5" w14:textId="4AE44B85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5FFF8E98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4A7A9C9" w14:textId="77777777" w:rsidTr="0066528D">
        <w:tc>
          <w:tcPr>
            <w:tcW w:w="4503" w:type="dxa"/>
          </w:tcPr>
          <w:p w14:paraId="41348BA9" w14:textId="77777777" w:rsidR="006E3BB0" w:rsidRPr="002D272F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Spolupráce se školami, spolky</w:t>
            </w:r>
          </w:p>
        </w:tc>
        <w:tc>
          <w:tcPr>
            <w:tcW w:w="4709" w:type="dxa"/>
          </w:tcPr>
          <w:p w14:paraId="17DEAD3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698B69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3F29749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Knihovník</w:t>
            </w:r>
          </w:p>
        </w:tc>
      </w:tr>
      <w:tr w:rsidR="006E3BB0" w:rsidRPr="005251DE" w14:paraId="77BC5C1C" w14:textId="77777777" w:rsidTr="0066528D">
        <w:tc>
          <w:tcPr>
            <w:tcW w:w="4503" w:type="dxa"/>
          </w:tcPr>
          <w:p w14:paraId="5015FF7A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Pracovní úvazek hod./týdně</w:t>
            </w:r>
          </w:p>
        </w:tc>
        <w:tc>
          <w:tcPr>
            <w:tcW w:w="4709" w:type="dxa"/>
          </w:tcPr>
          <w:p w14:paraId="76F6DE55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A6923CF" w14:textId="77777777" w:rsidTr="0066528D">
        <w:tc>
          <w:tcPr>
            <w:tcW w:w="4503" w:type="dxa"/>
          </w:tcPr>
          <w:p w14:paraId="10269A7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roků v knihovně</w:t>
            </w:r>
          </w:p>
        </w:tc>
        <w:tc>
          <w:tcPr>
            <w:tcW w:w="4709" w:type="dxa"/>
          </w:tcPr>
          <w:p w14:paraId="34012159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486541E" w14:textId="77777777" w:rsidTr="0066528D">
        <w:tc>
          <w:tcPr>
            <w:tcW w:w="4503" w:type="dxa"/>
          </w:tcPr>
          <w:p w14:paraId="1E8F72D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vzdělávání v min. roce</w:t>
            </w:r>
          </w:p>
        </w:tc>
        <w:tc>
          <w:tcPr>
            <w:tcW w:w="4709" w:type="dxa"/>
          </w:tcPr>
          <w:p w14:paraId="0034CC1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5ADBB6D" w14:textId="77777777" w:rsidTr="0066528D">
        <w:tc>
          <w:tcPr>
            <w:tcW w:w="4503" w:type="dxa"/>
          </w:tcPr>
          <w:p w14:paraId="3055BA7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 ostatními knihovnami</w:t>
            </w:r>
          </w:p>
        </w:tc>
        <w:tc>
          <w:tcPr>
            <w:tcW w:w="4709" w:type="dxa"/>
          </w:tcPr>
          <w:p w14:paraId="63E079C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F7F994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64FC0FD3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</w:p>
        </w:tc>
      </w:tr>
      <w:tr w:rsidR="006E3BB0" w:rsidRPr="005251DE" w14:paraId="7BE42B2E" w14:textId="77777777" w:rsidTr="0066528D">
        <w:tc>
          <w:tcPr>
            <w:tcW w:w="4503" w:type="dxa"/>
          </w:tcPr>
          <w:p w14:paraId="282E7A22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obyvatel celkem*</w:t>
            </w:r>
          </w:p>
        </w:tc>
        <w:tc>
          <w:tcPr>
            <w:tcW w:w="4709" w:type="dxa"/>
          </w:tcPr>
          <w:p w14:paraId="1A103C4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B156488" w14:textId="77777777" w:rsidTr="0066528D">
        <w:tc>
          <w:tcPr>
            <w:tcW w:w="4503" w:type="dxa"/>
          </w:tcPr>
          <w:p w14:paraId="7B596BEF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dětí do 15 let</w:t>
            </w:r>
          </w:p>
        </w:tc>
        <w:tc>
          <w:tcPr>
            <w:tcW w:w="4709" w:type="dxa"/>
          </w:tcPr>
          <w:p w14:paraId="308EA32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94631E3" w14:textId="77777777" w:rsidTr="0066528D">
        <w:tc>
          <w:tcPr>
            <w:tcW w:w="4503" w:type="dxa"/>
          </w:tcPr>
          <w:p w14:paraId="2EBEA80C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spěvek obce na provoz knihovny a z toho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na nákup výměnných fondů</w:t>
            </w:r>
          </w:p>
        </w:tc>
        <w:tc>
          <w:tcPr>
            <w:tcW w:w="4709" w:type="dxa"/>
          </w:tcPr>
          <w:p w14:paraId="6341AAE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A45071A" w14:textId="77777777" w:rsidTr="0066528D">
        <w:tc>
          <w:tcPr>
            <w:tcW w:w="4503" w:type="dxa"/>
          </w:tcPr>
          <w:p w14:paraId="44F4C6BA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obce, spádovost</w:t>
            </w:r>
          </w:p>
        </w:tc>
        <w:tc>
          <w:tcPr>
            <w:tcW w:w="4709" w:type="dxa"/>
          </w:tcPr>
          <w:p w14:paraId="7D78B1A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F29E5DE" w14:textId="77777777" w:rsidTr="0066528D">
        <w:tc>
          <w:tcPr>
            <w:tcW w:w="4503" w:type="dxa"/>
          </w:tcPr>
          <w:p w14:paraId="652E2E69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MŠ, ZŠ v místě (jiné vzdělávací instituce)</w:t>
            </w:r>
          </w:p>
        </w:tc>
        <w:tc>
          <w:tcPr>
            <w:tcW w:w="4709" w:type="dxa"/>
          </w:tcPr>
          <w:p w14:paraId="37B7544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9C91D64" w14:textId="77777777" w:rsidTr="0066528D">
        <w:tc>
          <w:tcPr>
            <w:tcW w:w="4503" w:type="dxa"/>
          </w:tcPr>
          <w:p w14:paraId="55642B99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Další organizace v obci</w:t>
            </w:r>
          </w:p>
        </w:tc>
        <w:tc>
          <w:tcPr>
            <w:tcW w:w="4709" w:type="dxa"/>
          </w:tcPr>
          <w:p w14:paraId="7EE95E0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EC4FB53" w14:textId="77777777" w:rsidTr="0066528D">
        <w:tc>
          <w:tcPr>
            <w:tcW w:w="4503" w:type="dxa"/>
          </w:tcPr>
          <w:p w14:paraId="13796012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326744B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E1F663C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25EA71E0" w14:textId="77777777" w:rsidR="006E3BB0" w:rsidRPr="00C14C67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Fotografie knihovny</w:t>
            </w:r>
          </w:p>
        </w:tc>
      </w:tr>
      <w:tr w:rsidR="006E3BB0" w:rsidRPr="005251DE" w14:paraId="2A50454D" w14:textId="77777777" w:rsidTr="0066528D">
        <w:trPr>
          <w:trHeight w:val="429"/>
        </w:trPr>
        <w:tc>
          <w:tcPr>
            <w:tcW w:w="9212" w:type="dxa"/>
            <w:gridSpan w:val="2"/>
          </w:tcPr>
          <w:p w14:paraId="791A8D79" w14:textId="1A6318F3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 charakteristice kn</w:t>
            </w:r>
            <w:r w:rsidR="002F75E8">
              <w:rPr>
                <w:rFonts w:ascii="Times New Roman" w:hAnsi="Times New Roman" w:cs="Times New Roman"/>
                <w:sz w:val="24"/>
                <w:szCs w:val="24"/>
              </w:rPr>
              <w:t>ihovny doložte 3-4 fotografie (v</w:t>
            </w:r>
            <w:r w:rsidR="002F75E8" w:rsidRPr="002F75E8">
              <w:rPr>
                <w:rFonts w:ascii="Times New Roman" w:hAnsi="Times New Roman" w:cs="Times New Roman"/>
                <w:sz w:val="24"/>
                <w:szCs w:val="24"/>
              </w:rPr>
              <w:t> samostatných souborech a v dobré kvalitě po grafické i technické stránce</w:t>
            </w:r>
            <w:r w:rsidR="002F75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F75E8" w:rsidRPr="002F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0B7EE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AAC9" w14:textId="641A7275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E990" w14:textId="28FE2B35" w:rsidR="002F75E8" w:rsidRDefault="002F75E8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4754" w14:textId="77777777" w:rsidR="002F75E8" w:rsidRDefault="002F75E8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016A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A8C5" w14:textId="69DC4506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D49E" w14:textId="31F97848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358D" w14:textId="77777777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7C00A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D3B2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EF71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C6B2" w14:textId="74ED2449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F5C02" w14:textId="77777777" w:rsidR="006E3BB0" w:rsidRDefault="006E3BB0" w:rsidP="006E3BB0">
      <w:pPr>
        <w:rPr>
          <w:rFonts w:ascii="Times New Roman" w:hAnsi="Times New Roman" w:cs="Times New Roman"/>
          <w:sz w:val="24"/>
          <w:szCs w:val="24"/>
        </w:rPr>
      </w:pPr>
      <w:r w:rsidRPr="005251DE">
        <w:rPr>
          <w:rFonts w:ascii="Times New Roman" w:hAnsi="Times New Roman" w:cs="Times New Roman"/>
          <w:sz w:val="24"/>
          <w:szCs w:val="24"/>
        </w:rPr>
        <w:t>*Údaje ze statistického výkazu knihovny, uvádí se dat</w:t>
      </w:r>
      <w:r>
        <w:rPr>
          <w:rFonts w:ascii="Times New Roman" w:hAnsi="Times New Roman" w:cs="Times New Roman"/>
          <w:sz w:val="24"/>
          <w:szCs w:val="24"/>
        </w:rPr>
        <w:t>a z posledního dostupného výkaz</w:t>
      </w:r>
    </w:p>
    <w:p w14:paraId="04F9AC0C" w14:textId="77777777" w:rsidR="006E3BB0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p w14:paraId="38E9A837" w14:textId="76E71195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199A6589" w14:textId="5335FB88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58FF642D" w14:textId="58B2EF08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6388FA31" w14:textId="18F32669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4315403E" w14:textId="214E69E9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5841CBE3" w14:textId="6F379ECD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43D4086C" w14:textId="3853EB14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018B8209" w14:textId="771B1DC1" w:rsidR="00C055FC" w:rsidRDefault="00C055FC" w:rsidP="00C75AA3">
      <w:pPr>
        <w:pStyle w:val="Default"/>
        <w:rPr>
          <w:color w:val="auto"/>
          <w:sz w:val="22"/>
          <w:szCs w:val="22"/>
        </w:rPr>
      </w:pPr>
    </w:p>
    <w:p w14:paraId="665170AB" w14:textId="18F9CB81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1130B32B" w14:textId="0AD2E555" w:rsidR="00C055FC" w:rsidRDefault="00C055FC" w:rsidP="00C75AA3">
      <w:pPr>
        <w:pStyle w:val="Default"/>
        <w:rPr>
          <w:color w:val="auto"/>
          <w:sz w:val="22"/>
          <w:szCs w:val="22"/>
        </w:rPr>
      </w:pPr>
    </w:p>
    <w:sectPr w:rsidR="00C055FC" w:rsidSect="002D272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6CC"/>
    <w:multiLevelType w:val="hybridMultilevel"/>
    <w:tmpl w:val="2BD264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116"/>
    <w:multiLevelType w:val="multilevel"/>
    <w:tmpl w:val="A4F6EF72"/>
    <w:lvl w:ilvl="0">
      <w:start w:val="1"/>
      <w:numFmt w:val="bullet"/>
      <w:lvlText w:val="●"/>
      <w:lvlJc w:val="left"/>
      <w:pPr>
        <w:ind w:left="-6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65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37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09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1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53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25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97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697" w:hanging="360"/>
      </w:pPr>
      <w:rPr>
        <w:u w:val="none"/>
      </w:rPr>
    </w:lvl>
  </w:abstractNum>
  <w:abstractNum w:abstractNumId="2" w15:restartNumberingAfterBreak="0">
    <w:nsid w:val="16ED247C"/>
    <w:multiLevelType w:val="multilevel"/>
    <w:tmpl w:val="A8F43E7E"/>
    <w:lvl w:ilvl="0">
      <w:start w:val="1"/>
      <w:numFmt w:val="bullet"/>
      <w:lvlText w:val="●"/>
      <w:lvlJc w:val="left"/>
      <w:pPr>
        <w:ind w:left="-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52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24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68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409" w:hanging="360"/>
      </w:pPr>
      <w:rPr>
        <w:u w:val="none"/>
      </w:rPr>
    </w:lvl>
  </w:abstractNum>
  <w:abstractNum w:abstractNumId="3" w15:restartNumberingAfterBreak="0">
    <w:nsid w:val="22DE5B8A"/>
    <w:multiLevelType w:val="hybridMultilevel"/>
    <w:tmpl w:val="E964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777A1"/>
    <w:multiLevelType w:val="multilevel"/>
    <w:tmpl w:val="785E540A"/>
    <w:lvl w:ilvl="0">
      <w:start w:val="1"/>
      <w:numFmt w:val="bullet"/>
      <w:lvlText w:val="●"/>
      <w:lvlJc w:val="left"/>
      <w:pPr>
        <w:ind w:left="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7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79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1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3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5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7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39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11" w:hanging="360"/>
      </w:pPr>
      <w:rPr>
        <w:u w:val="none"/>
      </w:rPr>
    </w:lvl>
  </w:abstractNum>
  <w:abstractNum w:abstractNumId="5" w15:restartNumberingAfterBreak="0">
    <w:nsid w:val="29210AAC"/>
    <w:multiLevelType w:val="hybridMultilevel"/>
    <w:tmpl w:val="4A921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13B71"/>
    <w:multiLevelType w:val="hybridMultilevel"/>
    <w:tmpl w:val="526ED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169F"/>
    <w:multiLevelType w:val="hybridMultilevel"/>
    <w:tmpl w:val="42701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D73BB"/>
    <w:multiLevelType w:val="hybridMultilevel"/>
    <w:tmpl w:val="2C8439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00002"/>
    <w:multiLevelType w:val="hybridMultilevel"/>
    <w:tmpl w:val="FB580E3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A4421B"/>
    <w:multiLevelType w:val="multilevel"/>
    <w:tmpl w:val="B1464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EE12A9"/>
    <w:multiLevelType w:val="multilevel"/>
    <w:tmpl w:val="4402746A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3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5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9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1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5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74" w:hanging="360"/>
      </w:pPr>
      <w:rPr>
        <w:u w:val="none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9D"/>
    <w:rsid w:val="00057F4E"/>
    <w:rsid w:val="000F63CA"/>
    <w:rsid w:val="0013135A"/>
    <w:rsid w:val="00156F85"/>
    <w:rsid w:val="00260ABB"/>
    <w:rsid w:val="00296110"/>
    <w:rsid w:val="002D272F"/>
    <w:rsid w:val="002F75E8"/>
    <w:rsid w:val="003052F7"/>
    <w:rsid w:val="00305FBE"/>
    <w:rsid w:val="00322FFC"/>
    <w:rsid w:val="003B7087"/>
    <w:rsid w:val="00425BA5"/>
    <w:rsid w:val="004A08AA"/>
    <w:rsid w:val="004A0BDC"/>
    <w:rsid w:val="004E37B0"/>
    <w:rsid w:val="004E7616"/>
    <w:rsid w:val="00544FC5"/>
    <w:rsid w:val="005A2ABC"/>
    <w:rsid w:val="005A6A67"/>
    <w:rsid w:val="005C3ACB"/>
    <w:rsid w:val="0066528D"/>
    <w:rsid w:val="00665E40"/>
    <w:rsid w:val="00675A6D"/>
    <w:rsid w:val="0068583B"/>
    <w:rsid w:val="00690D2B"/>
    <w:rsid w:val="006B585B"/>
    <w:rsid w:val="006E2497"/>
    <w:rsid w:val="006E3BB0"/>
    <w:rsid w:val="0074484C"/>
    <w:rsid w:val="00744A86"/>
    <w:rsid w:val="007701E0"/>
    <w:rsid w:val="007D33D0"/>
    <w:rsid w:val="008323EF"/>
    <w:rsid w:val="00834BA5"/>
    <w:rsid w:val="00885E44"/>
    <w:rsid w:val="00901B6D"/>
    <w:rsid w:val="00943FFB"/>
    <w:rsid w:val="00954F5E"/>
    <w:rsid w:val="0097256B"/>
    <w:rsid w:val="00986C8E"/>
    <w:rsid w:val="009B1908"/>
    <w:rsid w:val="009D7671"/>
    <w:rsid w:val="009F38F5"/>
    <w:rsid w:val="00A0725E"/>
    <w:rsid w:val="00AF1CBE"/>
    <w:rsid w:val="00B21DC6"/>
    <w:rsid w:val="00BE67AB"/>
    <w:rsid w:val="00C03F58"/>
    <w:rsid w:val="00C055FC"/>
    <w:rsid w:val="00C14C67"/>
    <w:rsid w:val="00C552E4"/>
    <w:rsid w:val="00C75AA3"/>
    <w:rsid w:val="00C82646"/>
    <w:rsid w:val="00D4488C"/>
    <w:rsid w:val="00D60A90"/>
    <w:rsid w:val="00DA08E2"/>
    <w:rsid w:val="00F02B9D"/>
    <w:rsid w:val="00F632C1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E04C"/>
  <w15:docId w15:val="{6361BBF5-09B0-42E1-B56C-EE509BB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0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1E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70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5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2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2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2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2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2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A0BDC"/>
    <w:pPr>
      <w:spacing w:after="0" w:line="240" w:lineRule="auto"/>
    </w:pPr>
  </w:style>
  <w:style w:type="table" w:styleId="Mkatabulky">
    <w:name w:val="Table Grid"/>
    <w:basedOn w:val="Normlntabulka"/>
    <w:uiPriority w:val="39"/>
    <w:rsid w:val="00C0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1174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Mazánková Pavlína Mgr.</cp:lastModifiedBy>
  <cp:revision>5</cp:revision>
  <cp:lastPrinted>2024-02-13T07:36:00Z</cp:lastPrinted>
  <dcterms:created xsi:type="dcterms:W3CDTF">2024-02-13T07:47:00Z</dcterms:created>
  <dcterms:modified xsi:type="dcterms:W3CDTF">2024-02-15T08:25:00Z</dcterms:modified>
</cp:coreProperties>
</file>