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F6F5" w14:textId="77777777" w:rsidR="006A6106" w:rsidRDefault="009B38F2" w:rsidP="003221DE">
      <w:pPr>
        <w:tabs>
          <w:tab w:val="left" w:pos="4301"/>
        </w:tabs>
        <w:rPr>
          <w:rFonts w:ascii="Arial" w:hAnsi="Arial" w:cs="Arial"/>
          <w:color w:val="333399"/>
          <w:sz w:val="20"/>
          <w:szCs w:val="20"/>
        </w:rPr>
      </w:pPr>
      <w:r w:rsidRPr="006A6106">
        <w:rPr>
          <w:noProof/>
          <w:sz w:val="28"/>
          <w:szCs w:val="28"/>
        </w:rPr>
        <w:drawing>
          <wp:anchor distT="0" distB="0" distL="114300" distR="114300" simplePos="0" relativeHeight="251657728" behindDoc="0" locked="0" layoutInCell="1" allowOverlap="1" wp14:anchorId="0C3FA615" wp14:editId="00D33A24">
            <wp:simplePos x="0" y="0"/>
            <wp:positionH relativeFrom="column">
              <wp:posOffset>-196215</wp:posOffset>
            </wp:positionH>
            <wp:positionV relativeFrom="page">
              <wp:posOffset>560705</wp:posOffset>
            </wp:positionV>
            <wp:extent cx="548640" cy="592455"/>
            <wp:effectExtent l="0" t="0" r="3810" b="0"/>
            <wp:wrapNone/>
            <wp:docPr id="2" name="obrázek 2" descr="statni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ni_zna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3221DE">
        <w:rPr>
          <w:sz w:val="22"/>
          <w:szCs w:val="22"/>
        </w:rPr>
        <w:tab/>
      </w:r>
      <w:r w:rsidR="00684EAE">
        <w:rPr>
          <w:noProof/>
        </w:rPr>
        <w:drawing>
          <wp:inline distT="0" distB="0" distL="0" distR="0" wp14:anchorId="426A27A2" wp14:editId="7D7F404D">
            <wp:extent cx="1714286" cy="523810"/>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14286" cy="523810"/>
                    </a:xfrm>
                    <a:prstGeom prst="rect">
                      <a:avLst/>
                    </a:prstGeom>
                  </pic:spPr>
                </pic:pic>
              </a:graphicData>
            </a:graphic>
          </wp:inline>
        </w:drawing>
      </w:r>
      <w:r w:rsidR="003221DE" w:rsidRPr="003221DE">
        <w:rPr>
          <w:rFonts w:ascii="Arial" w:hAnsi="Arial" w:cs="Arial"/>
          <w:color w:val="333399"/>
          <w:sz w:val="20"/>
          <w:szCs w:val="20"/>
        </w:rPr>
        <w:tab/>
      </w:r>
    </w:p>
    <w:p w14:paraId="033FC676" w14:textId="77777777" w:rsidR="003221DE" w:rsidRPr="00F9334D" w:rsidRDefault="00FD442E" w:rsidP="003221DE">
      <w:pPr>
        <w:tabs>
          <w:tab w:val="left" w:pos="4301"/>
        </w:tabs>
        <w:rPr>
          <w:rFonts w:ascii="Arial" w:hAnsi="Arial" w:cs="Arial"/>
          <w:b/>
        </w:rPr>
      </w:pPr>
      <w:r w:rsidRPr="00F9334D">
        <w:rPr>
          <w:rFonts w:ascii="Arial" w:hAnsi="Arial" w:cs="Arial"/>
          <w:b/>
        </w:rPr>
        <w:t xml:space="preserve">                                                                  </w:t>
      </w:r>
      <w:r w:rsidR="003221DE" w:rsidRPr="00F9334D">
        <w:rPr>
          <w:rFonts w:ascii="Arial" w:hAnsi="Arial" w:cs="Arial"/>
          <w:b/>
        </w:rPr>
        <w:t>Krajský úřad Královéhradeckého kraje</w:t>
      </w:r>
    </w:p>
    <w:p w14:paraId="40AD4BD9" w14:textId="77777777" w:rsidR="00F36B75" w:rsidRPr="00F36B75" w:rsidRDefault="00F36B75" w:rsidP="00E8279D">
      <w:pPr>
        <w:tabs>
          <w:tab w:val="left" w:pos="4301"/>
        </w:tabs>
        <w:rPr>
          <w:rFonts w:ascii="Arial" w:hAnsi="Arial" w:cs="Arial"/>
          <w:sz w:val="20"/>
          <w:szCs w:val="20"/>
        </w:rPr>
      </w:pPr>
      <w:r>
        <w:rPr>
          <w:rFonts w:ascii="Arial" w:hAnsi="Arial" w:cs="Arial"/>
          <w:b/>
        </w:rPr>
        <w:t xml:space="preserve">                                      </w:t>
      </w:r>
    </w:p>
    <w:p w14:paraId="53439967" w14:textId="77777777" w:rsidR="00A46E6F" w:rsidRPr="00990172" w:rsidRDefault="00A46E6F" w:rsidP="00A46E6F">
      <w:pPr>
        <w:tabs>
          <w:tab w:val="left" w:pos="2057"/>
          <w:tab w:val="left" w:pos="3261"/>
          <w:tab w:val="left" w:pos="6521"/>
        </w:tabs>
        <w:rPr>
          <w:rFonts w:ascii="Arial" w:hAnsi="Arial" w:cs="Arial"/>
          <w:sz w:val="22"/>
          <w:szCs w:val="22"/>
        </w:rPr>
      </w:pPr>
      <w:r w:rsidRPr="00990172">
        <w:rPr>
          <w:rFonts w:ascii="Arial" w:hAnsi="Arial" w:cs="Arial"/>
          <w:sz w:val="22"/>
          <w:szCs w:val="22"/>
        </w:rPr>
        <w:tab/>
      </w:r>
    </w:p>
    <w:p w14:paraId="6360DF87" w14:textId="77777777" w:rsidR="00476A84" w:rsidRPr="00990172" w:rsidRDefault="00EF16AA" w:rsidP="00A46E6F">
      <w:pPr>
        <w:tabs>
          <w:tab w:val="left" w:pos="2057"/>
          <w:tab w:val="left" w:pos="3261"/>
          <w:tab w:val="left" w:pos="6521"/>
        </w:tabs>
        <w:rPr>
          <w:rFonts w:ascii="Arial" w:hAnsi="Arial" w:cs="Arial"/>
          <w:sz w:val="22"/>
          <w:szCs w:val="22"/>
        </w:rPr>
      </w:pPr>
      <w:r w:rsidRPr="00990172">
        <w:rPr>
          <w:rFonts w:ascii="Arial" w:hAnsi="Arial" w:cs="Arial"/>
          <w:sz w:val="22"/>
          <w:szCs w:val="22"/>
        </w:rPr>
        <w:t>Naše značka (č. j.)</w:t>
      </w:r>
      <w:r w:rsidR="00B07C4E" w:rsidRPr="00990172">
        <w:rPr>
          <w:rFonts w:ascii="Arial" w:hAnsi="Arial" w:cs="Arial"/>
          <w:sz w:val="22"/>
          <w:szCs w:val="22"/>
        </w:rPr>
        <w:t xml:space="preserve"> </w:t>
      </w:r>
      <w:bookmarkStart w:id="0" w:name="_Hlk79572969"/>
      <w:r w:rsidR="00A41888" w:rsidRPr="00990172">
        <w:rPr>
          <w:rFonts w:ascii="Arial" w:hAnsi="Arial" w:cs="Arial"/>
          <w:sz w:val="22"/>
          <w:szCs w:val="22"/>
        </w:rPr>
        <w:t>KUKHK–</w:t>
      </w:r>
      <w:r w:rsidR="00396247">
        <w:rPr>
          <w:rFonts w:ascii="Arial" w:hAnsi="Arial" w:cs="Arial"/>
          <w:sz w:val="22"/>
          <w:szCs w:val="22"/>
        </w:rPr>
        <w:t>31851</w:t>
      </w:r>
      <w:r w:rsidR="00596A03" w:rsidRPr="00990172">
        <w:rPr>
          <w:rFonts w:ascii="Arial" w:hAnsi="Arial" w:cs="Arial"/>
          <w:sz w:val="22"/>
          <w:szCs w:val="22"/>
        </w:rPr>
        <w:t>/DS/20</w:t>
      </w:r>
      <w:r w:rsidR="00EE0397">
        <w:rPr>
          <w:rFonts w:ascii="Arial" w:hAnsi="Arial" w:cs="Arial"/>
          <w:sz w:val="22"/>
          <w:szCs w:val="22"/>
        </w:rPr>
        <w:t>21-3</w:t>
      </w:r>
    </w:p>
    <w:bookmarkEnd w:id="0"/>
    <w:p w14:paraId="166C3974" w14:textId="77777777" w:rsidR="00A46E6F" w:rsidRPr="00990172" w:rsidRDefault="00A46E6F" w:rsidP="00990172">
      <w:pPr>
        <w:tabs>
          <w:tab w:val="left" w:pos="2057"/>
          <w:tab w:val="left" w:pos="3261"/>
          <w:tab w:val="left" w:pos="6521"/>
        </w:tabs>
        <w:rPr>
          <w:rFonts w:ascii="Arial" w:hAnsi="Arial" w:cs="Arial"/>
          <w:sz w:val="22"/>
          <w:szCs w:val="22"/>
        </w:rPr>
      </w:pPr>
      <w:r w:rsidRPr="00990172">
        <w:rPr>
          <w:rFonts w:ascii="Arial" w:hAnsi="Arial" w:cs="Arial"/>
          <w:sz w:val="22"/>
          <w:szCs w:val="22"/>
        </w:rPr>
        <w:t>Odbor | oddělení</w:t>
      </w:r>
      <w:r w:rsidR="00990172" w:rsidRPr="00990172">
        <w:rPr>
          <w:rFonts w:ascii="Arial" w:hAnsi="Arial" w:cs="Arial"/>
          <w:sz w:val="22"/>
          <w:szCs w:val="22"/>
        </w:rPr>
        <w:t xml:space="preserve"> </w:t>
      </w:r>
      <w:r w:rsidR="00604B94" w:rsidRPr="00990172">
        <w:rPr>
          <w:rFonts w:ascii="Arial" w:hAnsi="Arial" w:cs="Arial"/>
          <w:sz w:val="22"/>
          <w:szCs w:val="22"/>
        </w:rPr>
        <w:t>Doprava a SH</w:t>
      </w:r>
      <w:r w:rsidRPr="00990172">
        <w:rPr>
          <w:rFonts w:ascii="Arial" w:hAnsi="Arial" w:cs="Arial"/>
          <w:sz w:val="22"/>
          <w:szCs w:val="22"/>
        </w:rPr>
        <w:tab/>
      </w:r>
      <w:r w:rsidRPr="00990172">
        <w:rPr>
          <w:rFonts w:ascii="Arial" w:hAnsi="Arial" w:cs="Arial"/>
          <w:sz w:val="22"/>
          <w:szCs w:val="22"/>
        </w:rPr>
        <w:tab/>
      </w:r>
    </w:p>
    <w:p w14:paraId="50E4D0D6" w14:textId="77777777" w:rsidR="00604B94" w:rsidRPr="00990172" w:rsidRDefault="00EF16AA" w:rsidP="00A46E6F">
      <w:pPr>
        <w:tabs>
          <w:tab w:val="left" w:pos="3261"/>
          <w:tab w:val="left" w:pos="6521"/>
        </w:tabs>
        <w:rPr>
          <w:rFonts w:ascii="Arial" w:hAnsi="Arial" w:cs="Arial"/>
          <w:sz w:val="22"/>
          <w:szCs w:val="22"/>
        </w:rPr>
      </w:pPr>
      <w:r w:rsidRPr="00990172">
        <w:rPr>
          <w:rFonts w:ascii="Arial" w:hAnsi="Arial" w:cs="Arial"/>
          <w:sz w:val="22"/>
          <w:szCs w:val="22"/>
        </w:rPr>
        <w:t xml:space="preserve">Vyřizuje | linka </w:t>
      </w:r>
      <w:r w:rsidR="009E7D61" w:rsidRPr="00990172">
        <w:rPr>
          <w:rFonts w:ascii="Arial" w:hAnsi="Arial" w:cs="Arial"/>
          <w:sz w:val="22"/>
          <w:szCs w:val="22"/>
        </w:rPr>
        <w:t>Šafránek Jiří</w:t>
      </w:r>
      <w:r w:rsidRPr="00990172">
        <w:rPr>
          <w:rFonts w:ascii="Arial" w:hAnsi="Arial" w:cs="Arial"/>
          <w:sz w:val="22"/>
          <w:szCs w:val="22"/>
        </w:rPr>
        <w:t>/</w:t>
      </w:r>
      <w:r w:rsidR="009E7D61" w:rsidRPr="00990172">
        <w:rPr>
          <w:rFonts w:ascii="Arial" w:hAnsi="Arial" w:cs="Arial"/>
          <w:sz w:val="22"/>
          <w:szCs w:val="22"/>
        </w:rPr>
        <w:t>495817645</w:t>
      </w:r>
      <w:r w:rsidR="00A46E6F" w:rsidRPr="00990172">
        <w:rPr>
          <w:rFonts w:ascii="Arial" w:hAnsi="Arial" w:cs="Arial"/>
          <w:sz w:val="22"/>
          <w:szCs w:val="22"/>
        </w:rPr>
        <w:tab/>
      </w:r>
      <w:r w:rsidR="00A46E6F" w:rsidRPr="00990172">
        <w:rPr>
          <w:rFonts w:ascii="Arial" w:hAnsi="Arial" w:cs="Arial"/>
          <w:sz w:val="22"/>
          <w:szCs w:val="22"/>
        </w:rPr>
        <w:tab/>
      </w:r>
    </w:p>
    <w:p w14:paraId="752C7655" w14:textId="77777777" w:rsidR="00A46E6F" w:rsidRPr="00990172" w:rsidRDefault="00990172" w:rsidP="00A46E6F">
      <w:pPr>
        <w:tabs>
          <w:tab w:val="left" w:pos="3261"/>
          <w:tab w:val="left" w:pos="6521"/>
        </w:tabs>
        <w:rPr>
          <w:rFonts w:ascii="Arial" w:hAnsi="Arial" w:cs="Arial"/>
          <w:sz w:val="22"/>
          <w:szCs w:val="22"/>
        </w:rPr>
      </w:pPr>
      <w:proofErr w:type="gramStart"/>
      <w:r>
        <w:rPr>
          <w:rFonts w:ascii="Arial" w:hAnsi="Arial" w:cs="Arial"/>
          <w:sz w:val="22"/>
          <w:szCs w:val="22"/>
        </w:rPr>
        <w:t>E-MAIL :</w:t>
      </w:r>
      <w:proofErr w:type="gramEnd"/>
      <w:r>
        <w:rPr>
          <w:rFonts w:ascii="Arial" w:hAnsi="Arial" w:cs="Arial"/>
          <w:sz w:val="22"/>
          <w:szCs w:val="22"/>
        </w:rPr>
        <w:t xml:space="preserve"> </w:t>
      </w:r>
      <w:r w:rsidR="009E7D61" w:rsidRPr="00990172">
        <w:rPr>
          <w:rFonts w:ascii="Arial" w:hAnsi="Arial" w:cs="Arial"/>
          <w:sz w:val="22"/>
          <w:szCs w:val="22"/>
        </w:rPr>
        <w:t>jsafranek</w:t>
      </w:r>
      <w:r w:rsidR="00EF16AA" w:rsidRPr="00990172">
        <w:rPr>
          <w:rFonts w:ascii="Arial" w:hAnsi="Arial" w:cs="Arial"/>
          <w:sz w:val="22"/>
          <w:szCs w:val="22"/>
        </w:rPr>
        <w:t>@kr-kralovehradecky.cz</w:t>
      </w:r>
    </w:p>
    <w:p w14:paraId="45C49DDB" w14:textId="77777777" w:rsidR="00B159AB" w:rsidRPr="00990172" w:rsidRDefault="00B159AB" w:rsidP="00A46E6F">
      <w:pPr>
        <w:tabs>
          <w:tab w:val="left" w:pos="3261"/>
          <w:tab w:val="left" w:pos="6521"/>
        </w:tabs>
        <w:rPr>
          <w:rFonts w:ascii="Arial" w:hAnsi="Arial" w:cs="Arial"/>
          <w:sz w:val="22"/>
          <w:szCs w:val="22"/>
        </w:rPr>
      </w:pPr>
    </w:p>
    <w:p w14:paraId="22E8A185" w14:textId="77777777" w:rsidR="004B5A76" w:rsidRPr="00990172" w:rsidRDefault="00EF16AA" w:rsidP="00EF16AA">
      <w:pPr>
        <w:tabs>
          <w:tab w:val="left" w:pos="2057"/>
          <w:tab w:val="left" w:pos="3261"/>
          <w:tab w:val="left" w:pos="6521"/>
        </w:tabs>
        <w:rPr>
          <w:rFonts w:ascii="Arial" w:hAnsi="Arial" w:cs="Arial"/>
          <w:sz w:val="22"/>
          <w:szCs w:val="22"/>
        </w:rPr>
      </w:pPr>
      <w:r w:rsidRPr="00990172">
        <w:rPr>
          <w:rFonts w:ascii="Arial" w:hAnsi="Arial" w:cs="Arial"/>
          <w:sz w:val="22"/>
          <w:szCs w:val="22"/>
        </w:rPr>
        <w:t xml:space="preserve">Počet listů: </w:t>
      </w:r>
      <w:r w:rsidR="00EE0397">
        <w:rPr>
          <w:rFonts w:ascii="Arial" w:hAnsi="Arial" w:cs="Arial"/>
          <w:sz w:val="22"/>
          <w:szCs w:val="22"/>
        </w:rPr>
        <w:t>3</w:t>
      </w:r>
    </w:p>
    <w:p w14:paraId="51891F51" w14:textId="77777777" w:rsidR="00EF16AA" w:rsidRPr="00990172" w:rsidRDefault="00EF16AA" w:rsidP="00EF16AA">
      <w:pPr>
        <w:tabs>
          <w:tab w:val="left" w:pos="2057"/>
          <w:tab w:val="left" w:pos="3261"/>
          <w:tab w:val="left" w:pos="6521"/>
          <w:tab w:val="right" w:pos="8901"/>
        </w:tabs>
        <w:rPr>
          <w:rFonts w:ascii="Arial" w:hAnsi="Arial" w:cs="Arial"/>
          <w:sz w:val="22"/>
          <w:szCs w:val="22"/>
        </w:rPr>
      </w:pPr>
      <w:r w:rsidRPr="00990172">
        <w:rPr>
          <w:rFonts w:ascii="Arial" w:hAnsi="Arial" w:cs="Arial"/>
          <w:sz w:val="22"/>
          <w:szCs w:val="22"/>
        </w:rPr>
        <w:t xml:space="preserve">Počet příloh: </w:t>
      </w:r>
      <w:r w:rsidR="009250A5" w:rsidRPr="00990172">
        <w:rPr>
          <w:rFonts w:ascii="Arial" w:hAnsi="Arial" w:cs="Arial"/>
          <w:sz w:val="22"/>
          <w:szCs w:val="22"/>
        </w:rPr>
        <w:t xml:space="preserve">0 </w:t>
      </w:r>
      <w:r w:rsidRPr="00990172">
        <w:rPr>
          <w:rFonts w:ascii="Arial" w:hAnsi="Arial" w:cs="Arial"/>
          <w:sz w:val="22"/>
          <w:szCs w:val="22"/>
        </w:rPr>
        <w:t>/ listů:</w:t>
      </w:r>
      <w:r w:rsidR="009250A5" w:rsidRPr="00990172">
        <w:rPr>
          <w:rFonts w:ascii="Arial" w:hAnsi="Arial" w:cs="Arial"/>
          <w:sz w:val="22"/>
          <w:szCs w:val="22"/>
        </w:rPr>
        <w:t>0</w:t>
      </w:r>
      <w:r w:rsidRPr="00990172">
        <w:rPr>
          <w:rFonts w:ascii="Arial" w:hAnsi="Arial" w:cs="Arial"/>
          <w:sz w:val="22"/>
          <w:szCs w:val="22"/>
        </w:rPr>
        <w:t xml:space="preserve"> </w:t>
      </w:r>
      <w:r w:rsidRPr="00990172">
        <w:rPr>
          <w:rFonts w:ascii="Arial" w:hAnsi="Arial" w:cs="Arial"/>
          <w:sz w:val="22"/>
          <w:szCs w:val="22"/>
        </w:rPr>
        <w:fldChar w:fldCharType="begin">
          <w:ffData>
            <w:name w:val="Text2"/>
            <w:enabled/>
            <w:calcOnExit w:val="0"/>
            <w:textInput/>
          </w:ffData>
        </w:fldChar>
      </w:r>
      <w:r w:rsidRPr="00990172">
        <w:rPr>
          <w:rFonts w:ascii="Arial" w:hAnsi="Arial" w:cs="Arial"/>
          <w:sz w:val="22"/>
          <w:szCs w:val="22"/>
        </w:rPr>
        <w:instrText xml:space="preserve"> FORMTEXT </w:instrText>
      </w:r>
      <w:r w:rsidRPr="00990172">
        <w:rPr>
          <w:rFonts w:ascii="Arial" w:hAnsi="Arial" w:cs="Arial"/>
          <w:sz w:val="22"/>
          <w:szCs w:val="22"/>
        </w:rPr>
      </w:r>
      <w:r w:rsidRPr="00990172">
        <w:rPr>
          <w:rFonts w:ascii="Arial" w:hAnsi="Arial" w:cs="Arial"/>
          <w:sz w:val="22"/>
          <w:szCs w:val="22"/>
        </w:rPr>
        <w:fldChar w:fldCharType="separate"/>
      </w:r>
      <w:r w:rsidRPr="00990172">
        <w:rPr>
          <w:rFonts w:ascii="Arial" w:hAnsi="Arial" w:cs="Arial"/>
          <w:noProof/>
          <w:sz w:val="22"/>
          <w:szCs w:val="22"/>
        </w:rPr>
        <w:t> </w:t>
      </w:r>
      <w:r w:rsidRPr="00990172">
        <w:rPr>
          <w:rFonts w:ascii="Arial" w:hAnsi="Arial" w:cs="Arial"/>
          <w:noProof/>
          <w:sz w:val="22"/>
          <w:szCs w:val="22"/>
        </w:rPr>
        <w:t> </w:t>
      </w:r>
      <w:r w:rsidRPr="00990172">
        <w:rPr>
          <w:rFonts w:ascii="Arial" w:hAnsi="Arial" w:cs="Arial"/>
          <w:sz w:val="22"/>
          <w:szCs w:val="22"/>
        </w:rPr>
        <w:fldChar w:fldCharType="end"/>
      </w:r>
    </w:p>
    <w:p w14:paraId="14834284" w14:textId="77777777" w:rsidR="00EF16AA" w:rsidRPr="00990172" w:rsidRDefault="00EF16AA" w:rsidP="00EF16AA">
      <w:pPr>
        <w:tabs>
          <w:tab w:val="left" w:pos="3261"/>
          <w:tab w:val="left" w:pos="6521"/>
        </w:tabs>
        <w:rPr>
          <w:rFonts w:ascii="Arial" w:hAnsi="Arial" w:cs="Arial"/>
          <w:sz w:val="22"/>
          <w:szCs w:val="22"/>
        </w:rPr>
      </w:pPr>
      <w:r w:rsidRPr="00990172">
        <w:rPr>
          <w:rFonts w:ascii="Arial" w:hAnsi="Arial" w:cs="Arial"/>
          <w:sz w:val="22"/>
          <w:szCs w:val="22"/>
        </w:rPr>
        <w:t>Počet svazků:</w:t>
      </w:r>
      <w:r w:rsidR="009250A5" w:rsidRPr="00990172">
        <w:rPr>
          <w:rFonts w:ascii="Arial" w:hAnsi="Arial" w:cs="Arial"/>
          <w:sz w:val="22"/>
          <w:szCs w:val="22"/>
        </w:rPr>
        <w:t xml:space="preserve"> 0</w:t>
      </w:r>
    </w:p>
    <w:p w14:paraId="0A9B7E80" w14:textId="77777777" w:rsidR="00EF16AA" w:rsidRPr="00990172" w:rsidRDefault="00EF16AA" w:rsidP="00EF16AA">
      <w:pPr>
        <w:tabs>
          <w:tab w:val="left" w:pos="3261"/>
          <w:tab w:val="left" w:pos="6521"/>
        </w:tabs>
        <w:rPr>
          <w:rFonts w:ascii="Arial" w:hAnsi="Arial" w:cs="Arial"/>
          <w:sz w:val="22"/>
          <w:szCs w:val="22"/>
        </w:rPr>
      </w:pPr>
      <w:proofErr w:type="spellStart"/>
      <w:r w:rsidRPr="00990172">
        <w:rPr>
          <w:rFonts w:ascii="Arial" w:hAnsi="Arial" w:cs="Arial"/>
          <w:sz w:val="22"/>
          <w:szCs w:val="22"/>
        </w:rPr>
        <w:t>Sp</w:t>
      </w:r>
      <w:proofErr w:type="spellEnd"/>
      <w:r w:rsidRPr="00990172">
        <w:rPr>
          <w:rFonts w:ascii="Arial" w:hAnsi="Arial" w:cs="Arial"/>
          <w:sz w:val="22"/>
          <w:szCs w:val="22"/>
        </w:rPr>
        <w:t>. znak, sk. režim:67.2/V10</w:t>
      </w:r>
    </w:p>
    <w:p w14:paraId="0A509EFD" w14:textId="77777777" w:rsidR="00B45096" w:rsidRPr="00990172" w:rsidRDefault="00B45096" w:rsidP="00626433">
      <w:pPr>
        <w:tabs>
          <w:tab w:val="left" w:pos="4301"/>
        </w:tabs>
        <w:rPr>
          <w:rFonts w:ascii="Arial" w:hAnsi="Arial" w:cs="Arial"/>
          <w:sz w:val="22"/>
          <w:szCs w:val="22"/>
        </w:rPr>
      </w:pPr>
    </w:p>
    <w:p w14:paraId="51F00303" w14:textId="77777777" w:rsidR="00774AD0" w:rsidRPr="00990172" w:rsidRDefault="00604B94" w:rsidP="00335E45">
      <w:pPr>
        <w:tabs>
          <w:tab w:val="left" w:pos="4301"/>
        </w:tabs>
        <w:rPr>
          <w:rFonts w:ascii="Arial" w:hAnsi="Arial" w:cs="Arial"/>
          <w:sz w:val="22"/>
          <w:szCs w:val="22"/>
        </w:rPr>
      </w:pPr>
      <w:r w:rsidRPr="00990172">
        <w:rPr>
          <w:rFonts w:ascii="Arial" w:hAnsi="Arial" w:cs="Arial"/>
          <w:sz w:val="22"/>
          <w:szCs w:val="22"/>
        </w:rPr>
        <w:t xml:space="preserve">DATUM: </w:t>
      </w:r>
      <w:r w:rsidR="00396247">
        <w:rPr>
          <w:rFonts w:ascii="Arial" w:hAnsi="Arial" w:cs="Arial"/>
          <w:sz w:val="22"/>
          <w:szCs w:val="22"/>
        </w:rPr>
        <w:t>14.9.2021</w:t>
      </w:r>
    </w:p>
    <w:p w14:paraId="7FB05F48" w14:textId="77777777" w:rsidR="00FD442E" w:rsidRPr="00990172" w:rsidRDefault="00FD442E" w:rsidP="00774AD0">
      <w:pPr>
        <w:jc w:val="center"/>
        <w:rPr>
          <w:rFonts w:ascii="Arial" w:hAnsi="Arial" w:cs="Arial"/>
          <w:b/>
          <w:sz w:val="22"/>
          <w:szCs w:val="22"/>
        </w:rPr>
      </w:pPr>
    </w:p>
    <w:p w14:paraId="2C443B27" w14:textId="77777777" w:rsidR="00160348" w:rsidRDefault="00774AD0" w:rsidP="00160348">
      <w:pPr>
        <w:jc w:val="both"/>
        <w:rPr>
          <w:rFonts w:ascii="Arial" w:hAnsi="Arial" w:cs="Arial"/>
          <w:sz w:val="22"/>
          <w:szCs w:val="22"/>
        </w:rPr>
      </w:pPr>
      <w:r w:rsidRPr="00990172">
        <w:rPr>
          <w:rFonts w:ascii="Arial" w:hAnsi="Arial" w:cs="Arial"/>
          <w:sz w:val="22"/>
          <w:szCs w:val="22"/>
        </w:rPr>
        <w:t xml:space="preserve">Krajský úřad Královéhradeckého kraje, odbor dopravy a silničního hospodářství, se sídlem v Hradci Králové vykonávající podle § 29 odst. 1 zákona č. 129/2000 Sb., o krajích (krajské zřízení), ve znění pozdějších předpisů přenesenou působnost, jako příslušný dopravní úřad (dále jen „dopraní úřad“) </w:t>
      </w:r>
      <w:r w:rsidR="00335E45" w:rsidRPr="00335E45">
        <w:rPr>
          <w:rFonts w:ascii="Arial" w:hAnsi="Arial" w:cs="Arial"/>
          <w:sz w:val="22"/>
          <w:szCs w:val="22"/>
        </w:rPr>
        <w:t>podle § 80 odst. 3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a provádějících předpisů o schvalování technické způsobilosti a technických podmínkách provozu vozidel na pozemních komunikacích, ve znění pozdějších změn a předpisů, (dále jen „zákon")</w:t>
      </w:r>
      <w:r w:rsidR="00AC5331">
        <w:rPr>
          <w:rFonts w:ascii="Arial" w:hAnsi="Arial" w:cs="Arial"/>
          <w:sz w:val="22"/>
          <w:szCs w:val="22"/>
        </w:rPr>
        <w:t xml:space="preserve"> vydává</w:t>
      </w:r>
      <w:r w:rsidR="00335E45" w:rsidRPr="00335E45">
        <w:rPr>
          <w:rFonts w:ascii="Arial" w:hAnsi="Arial" w:cs="Arial"/>
          <w:sz w:val="22"/>
          <w:szCs w:val="22"/>
        </w:rPr>
        <w:t xml:space="preserve"> na základě písemné </w:t>
      </w:r>
      <w:r w:rsidR="00AC5331">
        <w:rPr>
          <w:rFonts w:ascii="Arial" w:hAnsi="Arial" w:cs="Arial"/>
          <w:sz w:val="22"/>
          <w:szCs w:val="22"/>
        </w:rPr>
        <w:t xml:space="preserve">žádosti o vydání oprávnění </w:t>
      </w:r>
      <w:r w:rsidR="00335E45" w:rsidRPr="00335E45">
        <w:rPr>
          <w:rFonts w:ascii="Arial" w:hAnsi="Arial" w:cs="Arial"/>
          <w:sz w:val="22"/>
          <w:szCs w:val="22"/>
        </w:rPr>
        <w:t>k provozování stanice technické kontroly</w:t>
      </w:r>
      <w:r w:rsidR="00EE0397">
        <w:rPr>
          <w:rFonts w:ascii="Arial" w:hAnsi="Arial" w:cs="Arial"/>
          <w:sz w:val="22"/>
          <w:szCs w:val="22"/>
        </w:rPr>
        <w:t xml:space="preserve"> </w:t>
      </w:r>
      <w:r w:rsidR="00EE0397" w:rsidRPr="00335E45">
        <w:rPr>
          <w:rFonts w:ascii="Arial" w:hAnsi="Arial" w:cs="Arial"/>
          <w:sz w:val="22"/>
          <w:szCs w:val="22"/>
        </w:rPr>
        <w:t>dle ustanovení § 5</w:t>
      </w:r>
      <w:r w:rsidR="00AA32CE">
        <w:rPr>
          <w:rFonts w:ascii="Arial" w:hAnsi="Arial" w:cs="Arial"/>
          <w:sz w:val="22"/>
          <w:szCs w:val="22"/>
        </w:rPr>
        <w:t>5</w:t>
      </w:r>
      <w:r w:rsidR="00EE0397" w:rsidRPr="00335E45">
        <w:rPr>
          <w:rFonts w:ascii="Arial" w:hAnsi="Arial" w:cs="Arial"/>
          <w:sz w:val="22"/>
          <w:szCs w:val="22"/>
        </w:rPr>
        <w:t xml:space="preserve"> </w:t>
      </w:r>
      <w:r w:rsidR="00AA32CE">
        <w:rPr>
          <w:rFonts w:ascii="Arial" w:hAnsi="Arial" w:cs="Arial"/>
          <w:sz w:val="22"/>
          <w:szCs w:val="22"/>
        </w:rPr>
        <w:t>odst.1</w:t>
      </w:r>
      <w:r w:rsidR="00104289">
        <w:rPr>
          <w:rFonts w:ascii="Arial" w:hAnsi="Arial" w:cs="Arial"/>
          <w:sz w:val="22"/>
          <w:szCs w:val="22"/>
        </w:rPr>
        <w:t xml:space="preserve"> zákona </w:t>
      </w:r>
      <w:r w:rsidR="00EE0397" w:rsidRPr="00335E45">
        <w:rPr>
          <w:rFonts w:ascii="Arial" w:hAnsi="Arial" w:cs="Arial"/>
          <w:sz w:val="22"/>
          <w:szCs w:val="22"/>
        </w:rPr>
        <w:t xml:space="preserve"> </w:t>
      </w:r>
      <w:r w:rsidR="00AA32CE">
        <w:rPr>
          <w:rFonts w:ascii="Arial" w:hAnsi="Arial" w:cs="Arial"/>
          <w:sz w:val="22"/>
          <w:szCs w:val="22"/>
        </w:rPr>
        <w:t xml:space="preserve">uděluje </w:t>
      </w:r>
      <w:r w:rsidR="001424C5">
        <w:rPr>
          <w:rFonts w:ascii="Arial" w:hAnsi="Arial" w:cs="Arial"/>
          <w:sz w:val="22"/>
          <w:szCs w:val="22"/>
        </w:rPr>
        <w:t xml:space="preserve">formou </w:t>
      </w:r>
    </w:p>
    <w:p w14:paraId="509E1385" w14:textId="77777777" w:rsidR="00AA32CE" w:rsidRDefault="00AA32CE" w:rsidP="00160348">
      <w:pPr>
        <w:jc w:val="both"/>
        <w:rPr>
          <w:rFonts w:ascii="Arial" w:hAnsi="Arial" w:cs="Arial"/>
          <w:sz w:val="22"/>
          <w:szCs w:val="22"/>
        </w:rPr>
      </w:pPr>
    </w:p>
    <w:p w14:paraId="5B5FB2AD" w14:textId="77777777" w:rsidR="003D380D" w:rsidRPr="00396247" w:rsidRDefault="00160348" w:rsidP="00160348">
      <w:pPr>
        <w:jc w:val="center"/>
        <w:rPr>
          <w:rFonts w:ascii="Arial" w:hAnsi="Arial" w:cs="Arial"/>
          <w:b/>
          <w:sz w:val="28"/>
          <w:szCs w:val="28"/>
        </w:rPr>
      </w:pPr>
      <w:r w:rsidRPr="00396247">
        <w:rPr>
          <w:rFonts w:ascii="Arial" w:hAnsi="Arial" w:cs="Arial"/>
          <w:b/>
          <w:sz w:val="28"/>
          <w:szCs w:val="28"/>
        </w:rPr>
        <w:t>ROZHODNUTÍ</w:t>
      </w:r>
      <w:r w:rsidR="001424C5" w:rsidRPr="00396247">
        <w:rPr>
          <w:rFonts w:ascii="Arial" w:hAnsi="Arial" w:cs="Arial"/>
          <w:b/>
          <w:sz w:val="28"/>
          <w:szCs w:val="28"/>
        </w:rPr>
        <w:t xml:space="preserve"> </w:t>
      </w:r>
    </w:p>
    <w:p w14:paraId="01567D21" w14:textId="77777777" w:rsidR="00AA32CE" w:rsidRPr="00160348" w:rsidRDefault="00AA32CE" w:rsidP="00160348">
      <w:pPr>
        <w:jc w:val="center"/>
        <w:rPr>
          <w:rFonts w:ascii="Arial" w:hAnsi="Arial" w:cs="Arial"/>
          <w:b/>
          <w:sz w:val="22"/>
          <w:szCs w:val="22"/>
        </w:rPr>
      </w:pPr>
    </w:p>
    <w:p w14:paraId="6E0B0C24" w14:textId="77777777" w:rsidR="003D380D" w:rsidRDefault="00AA32CE" w:rsidP="00160348">
      <w:pPr>
        <w:jc w:val="both"/>
        <w:rPr>
          <w:rFonts w:ascii="Arial" w:hAnsi="Arial" w:cs="Arial"/>
          <w:sz w:val="22"/>
          <w:szCs w:val="22"/>
        </w:rPr>
      </w:pPr>
      <w:r>
        <w:rPr>
          <w:rFonts w:ascii="Arial" w:hAnsi="Arial" w:cs="Arial"/>
          <w:sz w:val="22"/>
          <w:szCs w:val="22"/>
        </w:rPr>
        <w:t xml:space="preserve">právnické </w:t>
      </w:r>
      <w:proofErr w:type="gramStart"/>
      <w:r>
        <w:rPr>
          <w:rFonts w:ascii="Arial" w:hAnsi="Arial" w:cs="Arial"/>
          <w:sz w:val="22"/>
          <w:szCs w:val="22"/>
        </w:rPr>
        <w:t>osobě :</w:t>
      </w:r>
      <w:proofErr w:type="gramEnd"/>
      <w:r>
        <w:rPr>
          <w:rFonts w:ascii="Arial" w:hAnsi="Arial" w:cs="Arial"/>
          <w:sz w:val="22"/>
          <w:szCs w:val="22"/>
        </w:rPr>
        <w:t xml:space="preserve"> </w:t>
      </w:r>
      <w:r w:rsidRPr="00396247">
        <w:rPr>
          <w:rFonts w:ascii="Arial" w:hAnsi="Arial" w:cs="Arial"/>
          <w:b/>
          <w:sz w:val="22"/>
          <w:szCs w:val="22"/>
        </w:rPr>
        <w:t>A- STK s.r.o.</w:t>
      </w:r>
      <w:r>
        <w:rPr>
          <w:rFonts w:ascii="Arial" w:hAnsi="Arial" w:cs="Arial"/>
          <w:sz w:val="22"/>
          <w:szCs w:val="22"/>
        </w:rPr>
        <w:t xml:space="preserve">                                                           IČO: </w:t>
      </w:r>
      <w:r w:rsidRPr="00396247">
        <w:rPr>
          <w:rFonts w:ascii="Arial" w:hAnsi="Arial" w:cs="Arial"/>
          <w:b/>
          <w:sz w:val="22"/>
          <w:szCs w:val="22"/>
        </w:rPr>
        <w:t>08268789</w:t>
      </w:r>
    </w:p>
    <w:p w14:paraId="38DDA0EA" w14:textId="77777777" w:rsidR="00AA32CE" w:rsidRDefault="00AA32CE" w:rsidP="00160348">
      <w:pPr>
        <w:jc w:val="both"/>
        <w:rPr>
          <w:rFonts w:ascii="Arial" w:hAnsi="Arial" w:cs="Arial"/>
          <w:sz w:val="22"/>
          <w:szCs w:val="22"/>
        </w:rPr>
      </w:pPr>
    </w:p>
    <w:p w14:paraId="2972FC50" w14:textId="77777777" w:rsidR="00AA32CE" w:rsidRDefault="00AA32CE" w:rsidP="00160348">
      <w:pPr>
        <w:jc w:val="both"/>
        <w:rPr>
          <w:rFonts w:ascii="Arial" w:hAnsi="Arial" w:cs="Arial"/>
          <w:sz w:val="22"/>
          <w:szCs w:val="22"/>
        </w:rPr>
      </w:pPr>
      <w:proofErr w:type="gramStart"/>
      <w:r>
        <w:rPr>
          <w:rFonts w:ascii="Arial" w:hAnsi="Arial" w:cs="Arial"/>
          <w:sz w:val="22"/>
          <w:szCs w:val="22"/>
        </w:rPr>
        <w:t xml:space="preserve">sídlo:   </w:t>
      </w:r>
      <w:proofErr w:type="gramEnd"/>
      <w:r>
        <w:rPr>
          <w:rFonts w:ascii="Arial" w:hAnsi="Arial" w:cs="Arial"/>
          <w:sz w:val="22"/>
          <w:szCs w:val="22"/>
        </w:rPr>
        <w:t xml:space="preserve">                  </w:t>
      </w:r>
      <w:r w:rsidRPr="00396247">
        <w:rPr>
          <w:rFonts w:ascii="Arial" w:hAnsi="Arial" w:cs="Arial"/>
          <w:b/>
          <w:sz w:val="22"/>
          <w:szCs w:val="22"/>
        </w:rPr>
        <w:t>Dykova 1328/24, Pražské Předměstí, PSČ: 500 02 Hradec Králové</w:t>
      </w:r>
    </w:p>
    <w:p w14:paraId="3B465198" w14:textId="77777777" w:rsidR="00AA32CE" w:rsidRDefault="00AA32CE" w:rsidP="00160348">
      <w:pPr>
        <w:jc w:val="both"/>
        <w:rPr>
          <w:rFonts w:ascii="Arial" w:hAnsi="Arial" w:cs="Arial"/>
          <w:sz w:val="22"/>
          <w:szCs w:val="22"/>
        </w:rPr>
      </w:pPr>
    </w:p>
    <w:p w14:paraId="13B50778" w14:textId="77777777" w:rsidR="00AA32CE" w:rsidRPr="00396247" w:rsidRDefault="00AA32CE" w:rsidP="00160348">
      <w:pPr>
        <w:jc w:val="both"/>
        <w:rPr>
          <w:rFonts w:ascii="Arial" w:hAnsi="Arial" w:cs="Arial"/>
          <w:b/>
          <w:sz w:val="22"/>
          <w:szCs w:val="22"/>
        </w:rPr>
      </w:pPr>
      <w:proofErr w:type="gramStart"/>
      <w:r>
        <w:rPr>
          <w:rFonts w:ascii="Arial" w:hAnsi="Arial" w:cs="Arial"/>
          <w:sz w:val="22"/>
          <w:szCs w:val="22"/>
        </w:rPr>
        <w:t xml:space="preserve">provozovna:   </w:t>
      </w:r>
      <w:proofErr w:type="gramEnd"/>
      <w:r>
        <w:rPr>
          <w:rFonts w:ascii="Arial" w:hAnsi="Arial" w:cs="Arial"/>
          <w:sz w:val="22"/>
          <w:szCs w:val="22"/>
        </w:rPr>
        <w:t xml:space="preserve">       </w:t>
      </w:r>
      <w:proofErr w:type="spellStart"/>
      <w:r w:rsidRPr="00396247">
        <w:rPr>
          <w:rFonts w:ascii="Arial" w:hAnsi="Arial" w:cs="Arial"/>
          <w:b/>
          <w:sz w:val="22"/>
          <w:szCs w:val="22"/>
        </w:rPr>
        <w:t>Plotiště</w:t>
      </w:r>
      <w:proofErr w:type="spellEnd"/>
      <w:r w:rsidRPr="00396247">
        <w:rPr>
          <w:rFonts w:ascii="Arial" w:hAnsi="Arial" w:cs="Arial"/>
          <w:b/>
          <w:sz w:val="22"/>
          <w:szCs w:val="22"/>
        </w:rPr>
        <w:t xml:space="preserve"> nad Labem u ČKD, PSČ: 500 02 Hradec Králové</w:t>
      </w:r>
    </w:p>
    <w:p w14:paraId="22EC3281" w14:textId="77777777" w:rsidR="00AA32CE" w:rsidRPr="00396247" w:rsidRDefault="00AA32CE" w:rsidP="00160348">
      <w:pPr>
        <w:jc w:val="both"/>
        <w:rPr>
          <w:rFonts w:ascii="Arial" w:hAnsi="Arial" w:cs="Arial"/>
          <w:b/>
          <w:sz w:val="22"/>
          <w:szCs w:val="22"/>
        </w:rPr>
      </w:pPr>
      <w:r w:rsidRPr="00396247">
        <w:rPr>
          <w:rFonts w:ascii="Arial" w:hAnsi="Arial" w:cs="Arial"/>
          <w:b/>
          <w:sz w:val="22"/>
          <w:szCs w:val="22"/>
        </w:rPr>
        <w:t xml:space="preserve">                              </w:t>
      </w:r>
      <w:r w:rsidR="001424C5" w:rsidRPr="00396247">
        <w:rPr>
          <w:rFonts w:ascii="Arial" w:hAnsi="Arial" w:cs="Arial"/>
          <w:b/>
          <w:sz w:val="22"/>
          <w:szCs w:val="22"/>
        </w:rPr>
        <w:t>čísla parcel 320/88, 320/83, 320/3</w:t>
      </w:r>
    </w:p>
    <w:p w14:paraId="5A5A4346" w14:textId="77777777" w:rsidR="00AA32CE" w:rsidRDefault="00AA32CE" w:rsidP="00160348">
      <w:pPr>
        <w:jc w:val="both"/>
        <w:rPr>
          <w:rFonts w:ascii="Arial" w:hAnsi="Arial" w:cs="Arial"/>
          <w:sz w:val="22"/>
          <w:szCs w:val="22"/>
        </w:rPr>
      </w:pPr>
    </w:p>
    <w:p w14:paraId="53D3A80C" w14:textId="77777777" w:rsidR="003D380D" w:rsidRDefault="003D380D" w:rsidP="00160348">
      <w:pPr>
        <w:jc w:val="both"/>
        <w:rPr>
          <w:rFonts w:ascii="Arial" w:hAnsi="Arial" w:cs="Arial"/>
          <w:sz w:val="22"/>
          <w:szCs w:val="22"/>
        </w:rPr>
      </w:pPr>
    </w:p>
    <w:p w14:paraId="79E2C978" w14:textId="77777777" w:rsidR="00AA32CE" w:rsidRPr="00AA32CE" w:rsidRDefault="00AA32CE" w:rsidP="001424C5">
      <w:pPr>
        <w:jc w:val="center"/>
        <w:rPr>
          <w:rFonts w:ascii="Arial" w:hAnsi="Arial" w:cs="Arial"/>
          <w:b/>
          <w:sz w:val="22"/>
          <w:szCs w:val="22"/>
        </w:rPr>
      </w:pPr>
      <w:r w:rsidRPr="00AA32CE">
        <w:rPr>
          <w:rFonts w:ascii="Arial" w:hAnsi="Arial" w:cs="Arial"/>
          <w:b/>
          <w:sz w:val="22"/>
          <w:szCs w:val="22"/>
        </w:rPr>
        <w:t>OPRÁVNĚNÍ</w:t>
      </w:r>
    </w:p>
    <w:p w14:paraId="0C57FD21" w14:textId="77777777" w:rsidR="00AA32CE" w:rsidRPr="00AA32CE" w:rsidRDefault="00AA32CE" w:rsidP="001424C5">
      <w:pPr>
        <w:jc w:val="center"/>
        <w:rPr>
          <w:rFonts w:ascii="Arial" w:hAnsi="Arial" w:cs="Arial"/>
          <w:b/>
          <w:sz w:val="22"/>
          <w:szCs w:val="22"/>
        </w:rPr>
      </w:pPr>
      <w:r w:rsidRPr="00AA32CE">
        <w:rPr>
          <w:rFonts w:ascii="Arial" w:hAnsi="Arial" w:cs="Arial"/>
          <w:b/>
          <w:sz w:val="22"/>
          <w:szCs w:val="22"/>
        </w:rPr>
        <w:t>k provozování stanice technické kontroly</w:t>
      </w:r>
    </w:p>
    <w:p w14:paraId="26968A45" w14:textId="77777777" w:rsidR="00AA32CE" w:rsidRPr="00AA32CE" w:rsidRDefault="00AA32CE" w:rsidP="001424C5">
      <w:pPr>
        <w:jc w:val="center"/>
        <w:rPr>
          <w:rFonts w:ascii="Arial" w:hAnsi="Arial" w:cs="Arial"/>
          <w:b/>
          <w:sz w:val="22"/>
          <w:szCs w:val="22"/>
        </w:rPr>
      </w:pPr>
      <w:r w:rsidRPr="00AA32CE">
        <w:rPr>
          <w:rFonts w:ascii="Arial" w:hAnsi="Arial" w:cs="Arial"/>
          <w:b/>
          <w:sz w:val="22"/>
          <w:szCs w:val="22"/>
        </w:rPr>
        <w:t>pro</w:t>
      </w:r>
    </w:p>
    <w:p w14:paraId="78434424" w14:textId="77777777" w:rsidR="00AA32CE" w:rsidRPr="00AA32CE" w:rsidRDefault="00AA32CE" w:rsidP="001424C5">
      <w:pPr>
        <w:jc w:val="center"/>
        <w:rPr>
          <w:rFonts w:ascii="Arial" w:hAnsi="Arial" w:cs="Arial"/>
          <w:b/>
          <w:sz w:val="22"/>
          <w:szCs w:val="22"/>
        </w:rPr>
      </w:pPr>
    </w:p>
    <w:p w14:paraId="479A196E" w14:textId="77777777" w:rsidR="00AA32CE" w:rsidRPr="00AA32CE" w:rsidRDefault="00AA32CE" w:rsidP="001424C5">
      <w:pPr>
        <w:jc w:val="center"/>
        <w:rPr>
          <w:rFonts w:ascii="Arial" w:hAnsi="Arial" w:cs="Arial"/>
          <w:b/>
          <w:sz w:val="22"/>
          <w:szCs w:val="22"/>
        </w:rPr>
      </w:pPr>
      <w:r w:rsidRPr="00AA32CE">
        <w:rPr>
          <w:rFonts w:ascii="Arial" w:hAnsi="Arial" w:cs="Arial"/>
          <w:b/>
          <w:sz w:val="22"/>
          <w:szCs w:val="22"/>
        </w:rPr>
        <w:t>silniční motorová a přípojná vozidla kategorií</w:t>
      </w:r>
    </w:p>
    <w:p w14:paraId="7DCE70A4" w14:textId="77777777" w:rsidR="00AA32CE" w:rsidRPr="00AA32CE" w:rsidRDefault="00AA32CE" w:rsidP="001424C5">
      <w:pPr>
        <w:jc w:val="center"/>
        <w:rPr>
          <w:rFonts w:ascii="Arial" w:hAnsi="Arial" w:cs="Arial"/>
          <w:b/>
          <w:sz w:val="22"/>
          <w:szCs w:val="22"/>
        </w:rPr>
      </w:pPr>
      <w:r w:rsidRPr="00AA32CE">
        <w:rPr>
          <w:rFonts w:ascii="Arial" w:hAnsi="Arial" w:cs="Arial"/>
          <w:b/>
          <w:sz w:val="22"/>
          <w:szCs w:val="22"/>
        </w:rPr>
        <w:t>M</w:t>
      </w:r>
      <w:proofErr w:type="gramStart"/>
      <w:r w:rsidRPr="00AA32CE">
        <w:rPr>
          <w:rFonts w:ascii="Arial" w:hAnsi="Arial" w:cs="Arial"/>
          <w:b/>
          <w:sz w:val="22"/>
          <w:szCs w:val="22"/>
        </w:rPr>
        <w:t>2 ,</w:t>
      </w:r>
      <w:proofErr w:type="gramEnd"/>
      <w:r w:rsidRPr="00AA32CE">
        <w:rPr>
          <w:rFonts w:ascii="Arial" w:hAnsi="Arial" w:cs="Arial"/>
          <w:b/>
          <w:sz w:val="22"/>
          <w:szCs w:val="22"/>
        </w:rPr>
        <w:t xml:space="preserve"> M3 , N2 , N3 , O1 , O2, O3  a O4</w:t>
      </w:r>
    </w:p>
    <w:p w14:paraId="73C4420E" w14:textId="77777777" w:rsidR="00AA32CE" w:rsidRPr="00AA32CE" w:rsidRDefault="00AA32CE" w:rsidP="001424C5">
      <w:pPr>
        <w:jc w:val="center"/>
        <w:rPr>
          <w:rFonts w:ascii="Arial" w:hAnsi="Arial" w:cs="Arial"/>
          <w:b/>
          <w:sz w:val="22"/>
          <w:szCs w:val="22"/>
        </w:rPr>
      </w:pPr>
      <w:r w:rsidRPr="00AA32CE">
        <w:rPr>
          <w:rFonts w:ascii="Arial" w:hAnsi="Arial" w:cs="Arial"/>
          <w:b/>
          <w:sz w:val="22"/>
          <w:szCs w:val="22"/>
        </w:rPr>
        <w:t>a zvláštní motorová a přípojná vozidla kategorií T, C, OT, R, S a Z</w:t>
      </w:r>
    </w:p>
    <w:p w14:paraId="4B27044D" w14:textId="77777777" w:rsidR="00AA32CE" w:rsidRPr="00AA32CE" w:rsidRDefault="00AA32CE" w:rsidP="001424C5">
      <w:pPr>
        <w:jc w:val="center"/>
        <w:rPr>
          <w:rFonts w:ascii="Arial" w:hAnsi="Arial" w:cs="Arial"/>
          <w:b/>
          <w:sz w:val="22"/>
          <w:szCs w:val="22"/>
        </w:rPr>
      </w:pPr>
      <w:r w:rsidRPr="00AA32CE">
        <w:rPr>
          <w:rFonts w:ascii="Arial" w:hAnsi="Arial" w:cs="Arial"/>
          <w:b/>
          <w:sz w:val="22"/>
          <w:szCs w:val="22"/>
        </w:rPr>
        <w:t>("stanice technické kontroly pro užitkové automobily")</w:t>
      </w:r>
    </w:p>
    <w:p w14:paraId="32DCE97F" w14:textId="77777777" w:rsidR="00AA32CE" w:rsidRPr="00AA32CE" w:rsidRDefault="00AA32CE" w:rsidP="001424C5">
      <w:pPr>
        <w:jc w:val="center"/>
        <w:rPr>
          <w:rFonts w:ascii="Arial" w:hAnsi="Arial" w:cs="Arial"/>
          <w:b/>
          <w:sz w:val="22"/>
          <w:szCs w:val="22"/>
        </w:rPr>
      </w:pPr>
      <w:r w:rsidRPr="00AA32CE">
        <w:rPr>
          <w:rFonts w:ascii="Arial" w:hAnsi="Arial" w:cs="Arial"/>
          <w:b/>
          <w:sz w:val="22"/>
          <w:szCs w:val="22"/>
        </w:rPr>
        <w:t>s jednou kontrolní linkou.</w:t>
      </w:r>
    </w:p>
    <w:p w14:paraId="5FF679B6" w14:textId="77777777" w:rsidR="00AA32CE" w:rsidRPr="00AA32CE" w:rsidRDefault="00AA32CE" w:rsidP="001424C5">
      <w:pPr>
        <w:jc w:val="center"/>
        <w:rPr>
          <w:rFonts w:ascii="Arial" w:hAnsi="Arial" w:cs="Arial"/>
          <w:b/>
          <w:sz w:val="22"/>
          <w:szCs w:val="22"/>
        </w:rPr>
      </w:pPr>
    </w:p>
    <w:p w14:paraId="0DA82D63" w14:textId="77777777" w:rsidR="00AA32CE" w:rsidRPr="00AA32CE" w:rsidRDefault="00AA32CE" w:rsidP="00AA32CE">
      <w:pPr>
        <w:jc w:val="both"/>
        <w:rPr>
          <w:rFonts w:ascii="Arial" w:hAnsi="Arial" w:cs="Arial"/>
          <w:sz w:val="22"/>
          <w:szCs w:val="22"/>
        </w:rPr>
      </w:pPr>
      <w:r w:rsidRPr="00AA32CE">
        <w:rPr>
          <w:rFonts w:ascii="Arial" w:hAnsi="Arial" w:cs="Arial"/>
          <w:sz w:val="22"/>
          <w:szCs w:val="22"/>
        </w:rPr>
        <w:t>Stanici technické kontroly</w:t>
      </w:r>
      <w:r w:rsidR="001424C5">
        <w:rPr>
          <w:rFonts w:ascii="Arial" w:hAnsi="Arial" w:cs="Arial"/>
          <w:sz w:val="22"/>
          <w:szCs w:val="22"/>
        </w:rPr>
        <w:t xml:space="preserve"> </w:t>
      </w:r>
      <w:r w:rsidR="00396247">
        <w:rPr>
          <w:rFonts w:ascii="Arial" w:hAnsi="Arial" w:cs="Arial"/>
          <w:sz w:val="22"/>
          <w:szCs w:val="22"/>
        </w:rPr>
        <w:t>bylo</w:t>
      </w:r>
      <w:r w:rsidR="001424C5">
        <w:rPr>
          <w:rFonts w:ascii="Arial" w:hAnsi="Arial" w:cs="Arial"/>
          <w:sz w:val="22"/>
          <w:szCs w:val="22"/>
        </w:rPr>
        <w:t xml:space="preserve"> </w:t>
      </w:r>
      <w:r w:rsidRPr="00AA32CE">
        <w:rPr>
          <w:rFonts w:ascii="Arial" w:hAnsi="Arial" w:cs="Arial"/>
          <w:sz w:val="22"/>
          <w:szCs w:val="22"/>
        </w:rPr>
        <w:t>přidělen</w:t>
      </w:r>
      <w:r w:rsidR="001424C5">
        <w:rPr>
          <w:rFonts w:ascii="Arial" w:hAnsi="Arial" w:cs="Arial"/>
          <w:sz w:val="22"/>
          <w:szCs w:val="22"/>
        </w:rPr>
        <w:t>o</w:t>
      </w:r>
      <w:r w:rsidRPr="00AA32CE">
        <w:rPr>
          <w:rFonts w:ascii="Arial" w:hAnsi="Arial" w:cs="Arial"/>
          <w:sz w:val="22"/>
          <w:szCs w:val="22"/>
        </w:rPr>
        <w:t xml:space="preserve"> číslo </w:t>
      </w:r>
      <w:r w:rsidR="001424C5">
        <w:rPr>
          <w:rFonts w:ascii="Arial" w:hAnsi="Arial" w:cs="Arial"/>
          <w:sz w:val="22"/>
          <w:szCs w:val="22"/>
        </w:rPr>
        <w:t xml:space="preserve">36.51 </w:t>
      </w:r>
      <w:r w:rsidRPr="00AA32CE">
        <w:rPr>
          <w:rFonts w:ascii="Arial" w:hAnsi="Arial" w:cs="Arial"/>
          <w:sz w:val="22"/>
          <w:szCs w:val="22"/>
        </w:rPr>
        <w:t xml:space="preserve">a oprávnění se vydává na dobu </w:t>
      </w:r>
      <w:r w:rsidR="00187432">
        <w:rPr>
          <w:rFonts w:ascii="Arial" w:hAnsi="Arial" w:cs="Arial"/>
          <w:sz w:val="22"/>
          <w:szCs w:val="22"/>
        </w:rPr>
        <w:t>24 měsíců od nabytí právní moci tohoto rozhodnutí.</w:t>
      </w:r>
      <w:r w:rsidRPr="00AA32CE">
        <w:rPr>
          <w:rFonts w:ascii="Arial" w:hAnsi="Arial" w:cs="Arial"/>
          <w:sz w:val="22"/>
          <w:szCs w:val="22"/>
        </w:rPr>
        <w:t xml:space="preserve">  </w:t>
      </w:r>
    </w:p>
    <w:p w14:paraId="07E1E285" w14:textId="77777777" w:rsidR="00AA32CE" w:rsidRPr="00AA32CE" w:rsidRDefault="00AA32CE" w:rsidP="00AA32CE">
      <w:pPr>
        <w:jc w:val="both"/>
        <w:rPr>
          <w:rFonts w:ascii="Arial" w:hAnsi="Arial" w:cs="Arial"/>
          <w:sz w:val="22"/>
          <w:szCs w:val="22"/>
        </w:rPr>
      </w:pPr>
    </w:p>
    <w:p w14:paraId="7FBBBA97" w14:textId="77777777" w:rsidR="00AA32CE" w:rsidRPr="00AA32CE" w:rsidRDefault="00AA32CE" w:rsidP="00AA32CE">
      <w:pPr>
        <w:jc w:val="both"/>
        <w:rPr>
          <w:rFonts w:ascii="Arial" w:hAnsi="Arial" w:cs="Arial"/>
          <w:sz w:val="22"/>
          <w:szCs w:val="22"/>
        </w:rPr>
      </w:pPr>
      <w:r w:rsidRPr="00AA32CE">
        <w:rPr>
          <w:rFonts w:ascii="Arial" w:hAnsi="Arial" w:cs="Arial"/>
          <w:sz w:val="22"/>
          <w:szCs w:val="22"/>
        </w:rPr>
        <w:t xml:space="preserve">Technické vybavení stanice technické kontroly </w:t>
      </w:r>
      <w:r w:rsidR="00187432">
        <w:rPr>
          <w:rFonts w:ascii="Arial" w:hAnsi="Arial" w:cs="Arial"/>
          <w:sz w:val="22"/>
          <w:szCs w:val="22"/>
        </w:rPr>
        <w:t>musí odpovídat</w:t>
      </w:r>
      <w:r w:rsidRPr="00AA32CE">
        <w:rPr>
          <w:rFonts w:ascii="Arial" w:hAnsi="Arial" w:cs="Arial"/>
          <w:sz w:val="22"/>
          <w:szCs w:val="22"/>
        </w:rPr>
        <w:t xml:space="preserve"> ustanovení § 16 odst. 2 </w:t>
      </w:r>
      <w:r w:rsidR="00104289" w:rsidRPr="00AA32CE">
        <w:rPr>
          <w:rFonts w:ascii="Arial" w:hAnsi="Arial" w:cs="Arial"/>
          <w:sz w:val="22"/>
          <w:szCs w:val="22"/>
        </w:rPr>
        <w:t>vyhlášky Ministerstva dopravy č. 211/2018 Sb. o technických p</w:t>
      </w:r>
      <w:r w:rsidR="00104289">
        <w:rPr>
          <w:rFonts w:ascii="Arial" w:hAnsi="Arial" w:cs="Arial"/>
          <w:sz w:val="22"/>
          <w:szCs w:val="22"/>
        </w:rPr>
        <w:t>r</w:t>
      </w:r>
      <w:r w:rsidR="00104289" w:rsidRPr="00AA32CE">
        <w:rPr>
          <w:rFonts w:ascii="Arial" w:hAnsi="Arial" w:cs="Arial"/>
          <w:sz w:val="22"/>
          <w:szCs w:val="22"/>
        </w:rPr>
        <w:t>ohlídkách vozidel, v platném znění</w:t>
      </w:r>
      <w:r w:rsidR="00104289">
        <w:rPr>
          <w:rFonts w:ascii="Arial" w:hAnsi="Arial" w:cs="Arial"/>
          <w:sz w:val="22"/>
          <w:szCs w:val="22"/>
        </w:rPr>
        <w:t xml:space="preserve"> ( dále jen „vyhláška“)</w:t>
      </w:r>
      <w:r w:rsidRPr="00AA32CE">
        <w:rPr>
          <w:rFonts w:ascii="Arial" w:hAnsi="Arial" w:cs="Arial"/>
          <w:sz w:val="22"/>
          <w:szCs w:val="22"/>
        </w:rPr>
        <w:t xml:space="preserve"> a </w:t>
      </w:r>
      <w:r w:rsidR="001424C5">
        <w:rPr>
          <w:rFonts w:ascii="Arial" w:hAnsi="Arial" w:cs="Arial"/>
          <w:sz w:val="22"/>
          <w:szCs w:val="22"/>
        </w:rPr>
        <w:t>to</w:t>
      </w:r>
      <w:r w:rsidRPr="00AA32CE">
        <w:rPr>
          <w:rFonts w:ascii="Arial" w:hAnsi="Arial" w:cs="Arial"/>
          <w:sz w:val="22"/>
          <w:szCs w:val="22"/>
        </w:rPr>
        <w:t xml:space="preserve"> přístrojem na kontrolu tlaku vzduchu v pneumatikách s </w:t>
      </w:r>
      <w:r w:rsidRPr="00AA32CE">
        <w:rPr>
          <w:rFonts w:ascii="Arial" w:hAnsi="Arial" w:cs="Arial"/>
          <w:sz w:val="22"/>
          <w:szCs w:val="22"/>
        </w:rPr>
        <w:lastRenderedPageBreak/>
        <w:t xml:space="preserve">možností huštění, zařízením na kontrolu vůlí nápravy, přístrojem na kontrolu geometrie řízené nápravy, zařízením na kontrolu </w:t>
      </w:r>
      <w:proofErr w:type="spellStart"/>
      <w:r w:rsidRPr="00AA32CE">
        <w:rPr>
          <w:rFonts w:ascii="Arial" w:hAnsi="Arial" w:cs="Arial"/>
          <w:sz w:val="22"/>
          <w:szCs w:val="22"/>
        </w:rPr>
        <w:t>házivosti</w:t>
      </w:r>
      <w:proofErr w:type="spellEnd"/>
      <w:r w:rsidRPr="00AA32CE">
        <w:rPr>
          <w:rFonts w:ascii="Arial" w:hAnsi="Arial" w:cs="Arial"/>
          <w:sz w:val="22"/>
          <w:szCs w:val="22"/>
        </w:rPr>
        <w:t xml:space="preserve"> kol, přístrojem na kontrolu seřízení světlometů, válcovou zkušebnou brzd, přístrojem na zjišťování přítomnosti uhlovodíkového plynu, zvedákem do pracovní jámy ke zdvižení nápravy vozidla, zařízením na kontrolu zapojení zásuvky tažného zařízení, zařízením na měření opotřebení spojovacích zařízení vozidel pro osobní automobily,  zařízením na měření prostupu světla, přístrojem na měření hloubky dezénu pneumatik, hlukoměrem,  zařízením k připojení elektronického rozhraní vozidla, přístrojem na měření otáček motoru, přístrojem na měření teploty motoru, přístrojem pro měření emisí výfukových plynů zážehových motorů schváleného typu,  přístrojem k měření kouřivosti vznětových motorů (</w:t>
      </w:r>
      <w:proofErr w:type="spellStart"/>
      <w:r w:rsidRPr="00AA32CE">
        <w:rPr>
          <w:rFonts w:ascii="Arial" w:hAnsi="Arial" w:cs="Arial"/>
          <w:sz w:val="22"/>
          <w:szCs w:val="22"/>
        </w:rPr>
        <w:t>opacimetr</w:t>
      </w:r>
      <w:proofErr w:type="spellEnd"/>
      <w:r w:rsidRPr="00AA32CE">
        <w:rPr>
          <w:rFonts w:ascii="Arial" w:hAnsi="Arial" w:cs="Arial"/>
          <w:sz w:val="22"/>
          <w:szCs w:val="22"/>
        </w:rPr>
        <w:t xml:space="preserve">) schváleného typu, přístrojem pro kontrolu funkce řídicích jednotek emisního systému a komunikaci s nimi (tester řídicích systémů motoru), testerem řídicích systémů vznětového motoru a testerem řídicích systémů plynového pohonu, soupravou tlakoměrů pro kontrolu vzduchových soustav vozidel, </w:t>
      </w:r>
      <w:proofErr w:type="spellStart"/>
      <w:r w:rsidRPr="00AA32CE">
        <w:rPr>
          <w:rFonts w:ascii="Arial" w:hAnsi="Arial" w:cs="Arial"/>
          <w:sz w:val="22"/>
          <w:szCs w:val="22"/>
        </w:rPr>
        <w:t>decelerometrem</w:t>
      </w:r>
      <w:proofErr w:type="spellEnd"/>
      <w:r w:rsidRPr="00AA32CE">
        <w:rPr>
          <w:rFonts w:ascii="Arial" w:hAnsi="Arial" w:cs="Arial"/>
          <w:sz w:val="22"/>
          <w:szCs w:val="22"/>
        </w:rPr>
        <w:t xml:space="preserve"> nebo siloměrem, zařízením na měření opotřebení spojovacích zařízení vozidel pro užitkové automobily a traktory, časoměrným zařízením, zařízením pro určení hodnoty zatížení na kolo/nápravu pro stanovení zatížení nápravy. Tyto přístroje jsou schváleného typu. </w:t>
      </w:r>
    </w:p>
    <w:p w14:paraId="5FF22E7C" w14:textId="77777777" w:rsidR="00AA32CE" w:rsidRPr="00AA32CE" w:rsidRDefault="00AA32CE" w:rsidP="00AA32CE">
      <w:pPr>
        <w:jc w:val="both"/>
        <w:rPr>
          <w:rFonts w:ascii="Arial" w:hAnsi="Arial" w:cs="Arial"/>
          <w:sz w:val="22"/>
          <w:szCs w:val="22"/>
        </w:rPr>
      </w:pPr>
    </w:p>
    <w:p w14:paraId="68EE4028" w14:textId="77777777" w:rsidR="00AA32CE" w:rsidRPr="00AA32CE" w:rsidRDefault="00AA32CE" w:rsidP="00AA32CE">
      <w:pPr>
        <w:jc w:val="both"/>
        <w:rPr>
          <w:rFonts w:ascii="Arial" w:hAnsi="Arial" w:cs="Arial"/>
          <w:sz w:val="22"/>
          <w:szCs w:val="22"/>
        </w:rPr>
      </w:pPr>
      <w:r w:rsidRPr="00AA32CE">
        <w:rPr>
          <w:rFonts w:ascii="Arial" w:hAnsi="Arial" w:cs="Arial"/>
          <w:sz w:val="22"/>
          <w:szCs w:val="22"/>
        </w:rPr>
        <w:t xml:space="preserve">Stanice technické kontroly </w:t>
      </w:r>
      <w:r w:rsidR="00187432">
        <w:rPr>
          <w:rFonts w:ascii="Arial" w:hAnsi="Arial" w:cs="Arial"/>
          <w:sz w:val="22"/>
          <w:szCs w:val="22"/>
        </w:rPr>
        <w:t xml:space="preserve">musí být </w:t>
      </w:r>
      <w:r w:rsidRPr="00AA32CE">
        <w:rPr>
          <w:rFonts w:ascii="Arial" w:hAnsi="Arial" w:cs="Arial"/>
          <w:sz w:val="22"/>
          <w:szCs w:val="22"/>
        </w:rPr>
        <w:t xml:space="preserve">vybavena zařízením pro kontinuální odsávání výfukových plynů po celé délce linky, zdrojem stlačeného vzduchu s tlakem nejméně 1,0 </w:t>
      </w:r>
      <w:proofErr w:type="spellStart"/>
      <w:r w:rsidRPr="00AA32CE">
        <w:rPr>
          <w:rFonts w:ascii="Arial" w:hAnsi="Arial" w:cs="Arial"/>
          <w:sz w:val="22"/>
          <w:szCs w:val="22"/>
        </w:rPr>
        <w:t>MPa</w:t>
      </w:r>
      <w:proofErr w:type="spellEnd"/>
      <w:r w:rsidRPr="00AA32CE">
        <w:rPr>
          <w:rFonts w:ascii="Arial" w:hAnsi="Arial" w:cs="Arial"/>
          <w:sz w:val="22"/>
          <w:szCs w:val="22"/>
        </w:rPr>
        <w:t>, montážní lampou do pracovní jámy,  odpovídajícím osvětlením pracoviště, větráním a vytápěním, hardwarovým a softwarovým vybavením umožňujícím využívání informačního systému technických prohlídek, zařízením umožňujícím elektronickou komunikaci prostřednictvím dálkového přístupu a na jednotlivých kontrolních stáních kontrolní linky stanice technické kontroly seznamy jednotlivých kontrolních úkonů, které se na kontrolním stání provádí. Stanice technické kontroly je také vybavena základním povinným technickým zařízením a programovým vybavením, kterým je osobní počítač, spolehlivé a dostatečně rychlé připojení do veřejné sítě internet s pevnou adresou, která je evidována v seznamu povolených pevných adres oprávněných klientských počítačů jednotlivých stanic technické kontroly, předepsané programové vybavení pro bezpečný přístup do informačního systému technických prohlídek pomocí technologie virtuálních privátních sítí využívající silné standardizované kryptografické algoritmy a protokoly.</w:t>
      </w:r>
    </w:p>
    <w:p w14:paraId="17203B11" w14:textId="77777777" w:rsidR="00AA32CE" w:rsidRPr="00AA32CE" w:rsidRDefault="00AA32CE" w:rsidP="00AA32CE">
      <w:pPr>
        <w:jc w:val="both"/>
        <w:rPr>
          <w:rFonts w:ascii="Arial" w:hAnsi="Arial" w:cs="Arial"/>
          <w:sz w:val="22"/>
          <w:szCs w:val="22"/>
        </w:rPr>
      </w:pPr>
    </w:p>
    <w:p w14:paraId="4A86AA4E" w14:textId="77777777" w:rsidR="00AA32CE" w:rsidRPr="00AA32CE" w:rsidRDefault="00AA32CE" w:rsidP="00AA32CE">
      <w:pPr>
        <w:jc w:val="both"/>
        <w:rPr>
          <w:rFonts w:ascii="Arial" w:hAnsi="Arial" w:cs="Arial"/>
          <w:sz w:val="22"/>
          <w:szCs w:val="22"/>
        </w:rPr>
      </w:pPr>
      <w:r w:rsidRPr="00AA32CE">
        <w:rPr>
          <w:rFonts w:ascii="Arial" w:hAnsi="Arial" w:cs="Arial"/>
          <w:sz w:val="22"/>
          <w:szCs w:val="22"/>
        </w:rPr>
        <w:t xml:space="preserve">Stavební uspořádání stanice technické kontroly </w:t>
      </w:r>
      <w:r w:rsidR="001424C5">
        <w:rPr>
          <w:rFonts w:ascii="Arial" w:hAnsi="Arial" w:cs="Arial"/>
          <w:sz w:val="22"/>
          <w:szCs w:val="22"/>
        </w:rPr>
        <w:t xml:space="preserve">musí být v </w:t>
      </w:r>
      <w:r w:rsidRPr="00AA32CE">
        <w:rPr>
          <w:rFonts w:ascii="Arial" w:hAnsi="Arial" w:cs="Arial"/>
          <w:sz w:val="22"/>
          <w:szCs w:val="22"/>
        </w:rPr>
        <w:t>souladu s ustanovením § 17 vyhlášky a sestáv</w:t>
      </w:r>
      <w:r w:rsidR="007667FC">
        <w:rPr>
          <w:rFonts w:ascii="Arial" w:hAnsi="Arial" w:cs="Arial"/>
          <w:sz w:val="22"/>
          <w:szCs w:val="22"/>
        </w:rPr>
        <w:t>at s</w:t>
      </w:r>
      <w:r w:rsidRPr="00AA32CE">
        <w:rPr>
          <w:rFonts w:ascii="Arial" w:hAnsi="Arial" w:cs="Arial"/>
          <w:sz w:val="22"/>
          <w:szCs w:val="22"/>
        </w:rPr>
        <w:t xml:space="preserve">e z kanceláře příjmu, kanceláře vedoucího, místnosti pro kontrolní techniky, kdy plocha místnosti odpovídá 5 m2 na každé kontrolní stání kontrolní linky stanice technické kontroly, čekárny pro návštěvníky navazující na kancelář příjmu, sociálního zařízení pro pracovníky a návštěvníky stanice technické kontroly, parkovací plochy pro vozidla přistavovaná     k technické prohlídce a pro vozidla, která již technickou prohlídku absolvovala,  přičemž celková potřebná kapacita těchto parkovišť je pro každou kontrolní linku stanice technické kontroly pro užitkové automobily nejméně 3 osmnáctimetrové soupravy a 2 dvanáctimetrová vozidla, dále vnitřních komunikací v areálu stanice technické kontroly, které musí umožňovat bezpečný a plynulý provoz. </w:t>
      </w:r>
    </w:p>
    <w:p w14:paraId="2B4055D8" w14:textId="77777777" w:rsidR="00160348" w:rsidRPr="00AA32CE" w:rsidRDefault="00160348" w:rsidP="00160348">
      <w:pPr>
        <w:jc w:val="both"/>
        <w:rPr>
          <w:rFonts w:ascii="Arial" w:hAnsi="Arial" w:cs="Arial"/>
          <w:sz w:val="22"/>
          <w:szCs w:val="22"/>
        </w:rPr>
      </w:pPr>
    </w:p>
    <w:p w14:paraId="5E29FB56" w14:textId="77777777" w:rsidR="00A948C3" w:rsidRDefault="00A948C3" w:rsidP="00160348">
      <w:pPr>
        <w:jc w:val="center"/>
        <w:rPr>
          <w:rFonts w:ascii="Arial" w:hAnsi="Arial" w:cs="Arial"/>
          <w:b/>
          <w:sz w:val="22"/>
          <w:szCs w:val="22"/>
        </w:rPr>
      </w:pPr>
    </w:p>
    <w:p w14:paraId="0B9BF11B" w14:textId="77777777" w:rsidR="00A948C3" w:rsidRDefault="00A948C3" w:rsidP="00160348">
      <w:pPr>
        <w:jc w:val="center"/>
        <w:rPr>
          <w:rFonts w:ascii="Arial" w:hAnsi="Arial" w:cs="Arial"/>
          <w:b/>
          <w:sz w:val="22"/>
          <w:szCs w:val="22"/>
        </w:rPr>
      </w:pPr>
    </w:p>
    <w:p w14:paraId="787D4AA2" w14:textId="77777777" w:rsidR="00172CE3" w:rsidRDefault="00172CE3" w:rsidP="00160348">
      <w:pPr>
        <w:jc w:val="center"/>
        <w:rPr>
          <w:rFonts w:ascii="Arial" w:hAnsi="Arial" w:cs="Arial"/>
          <w:b/>
          <w:sz w:val="22"/>
          <w:szCs w:val="22"/>
        </w:rPr>
      </w:pPr>
      <w:r w:rsidRPr="009F1EFF">
        <w:rPr>
          <w:rFonts w:ascii="Arial" w:hAnsi="Arial" w:cs="Arial"/>
          <w:b/>
          <w:sz w:val="22"/>
          <w:szCs w:val="22"/>
        </w:rPr>
        <w:t>Odůvodnění</w:t>
      </w:r>
    </w:p>
    <w:p w14:paraId="79A52109" w14:textId="77777777" w:rsidR="00C6505B" w:rsidRPr="009F1EFF" w:rsidRDefault="00C6505B" w:rsidP="00160348">
      <w:pPr>
        <w:jc w:val="both"/>
        <w:rPr>
          <w:rFonts w:ascii="Arial" w:hAnsi="Arial" w:cs="Arial"/>
          <w:b/>
          <w:sz w:val="22"/>
          <w:szCs w:val="22"/>
        </w:rPr>
      </w:pPr>
    </w:p>
    <w:p w14:paraId="4EF13D98" w14:textId="77777777" w:rsidR="007667FC" w:rsidRDefault="00172CE3" w:rsidP="00396247">
      <w:pPr>
        <w:jc w:val="both"/>
        <w:rPr>
          <w:rFonts w:ascii="Arial" w:hAnsi="Arial" w:cs="Arial"/>
          <w:sz w:val="22"/>
          <w:szCs w:val="22"/>
        </w:rPr>
      </w:pPr>
      <w:bookmarkStart w:id="1" w:name="_Hlk79572118"/>
      <w:r w:rsidRPr="0076379F">
        <w:rPr>
          <w:rFonts w:ascii="Arial" w:hAnsi="Arial" w:cs="Arial"/>
          <w:sz w:val="22"/>
          <w:szCs w:val="22"/>
        </w:rPr>
        <w:t xml:space="preserve">Dopravní úřad obdržel dne </w:t>
      </w:r>
      <w:r w:rsidR="001424C5">
        <w:rPr>
          <w:rFonts w:ascii="Arial" w:hAnsi="Arial" w:cs="Arial"/>
          <w:sz w:val="22"/>
          <w:szCs w:val="22"/>
        </w:rPr>
        <w:t>7.9.2021</w:t>
      </w:r>
      <w:r w:rsidRPr="0076379F">
        <w:rPr>
          <w:rFonts w:ascii="Arial" w:hAnsi="Arial" w:cs="Arial"/>
          <w:sz w:val="22"/>
          <w:szCs w:val="22"/>
        </w:rPr>
        <w:t xml:space="preserve"> </w:t>
      </w:r>
      <w:r w:rsidR="00402BF1" w:rsidRPr="0076379F">
        <w:rPr>
          <w:rFonts w:ascii="Arial" w:hAnsi="Arial" w:cs="Arial"/>
          <w:sz w:val="22"/>
          <w:szCs w:val="22"/>
        </w:rPr>
        <w:t xml:space="preserve">žádost </w:t>
      </w:r>
      <w:r w:rsidR="007667FC">
        <w:rPr>
          <w:rFonts w:ascii="Arial" w:hAnsi="Arial" w:cs="Arial"/>
          <w:sz w:val="22"/>
          <w:szCs w:val="22"/>
        </w:rPr>
        <w:t>právnické osoby A- STK s.r.o.,</w:t>
      </w:r>
      <w:r w:rsidR="007667FC" w:rsidRPr="007667FC">
        <w:rPr>
          <w:rFonts w:ascii="Arial" w:hAnsi="Arial" w:cs="Arial"/>
          <w:sz w:val="22"/>
          <w:szCs w:val="22"/>
        </w:rPr>
        <w:t xml:space="preserve"> </w:t>
      </w:r>
      <w:r w:rsidR="007667FC">
        <w:rPr>
          <w:rFonts w:ascii="Arial" w:hAnsi="Arial" w:cs="Arial"/>
          <w:sz w:val="22"/>
          <w:szCs w:val="22"/>
        </w:rPr>
        <w:t>IČO: 08268789, se sídlem Dykova 1328/24, Pražské Předměstí, PSČ: 500 02 Hradec Králové</w:t>
      </w:r>
      <w:r w:rsidR="00935E9A">
        <w:rPr>
          <w:rFonts w:ascii="Arial" w:hAnsi="Arial" w:cs="Arial"/>
          <w:sz w:val="22"/>
          <w:szCs w:val="22"/>
        </w:rPr>
        <w:t xml:space="preserve"> </w:t>
      </w:r>
      <w:proofErr w:type="gramStart"/>
      <w:r w:rsidR="00935E9A">
        <w:rPr>
          <w:rFonts w:ascii="Arial" w:hAnsi="Arial" w:cs="Arial"/>
          <w:sz w:val="22"/>
          <w:szCs w:val="22"/>
        </w:rPr>
        <w:t>( dále</w:t>
      </w:r>
      <w:proofErr w:type="gramEnd"/>
      <w:r w:rsidR="00935E9A">
        <w:rPr>
          <w:rFonts w:ascii="Arial" w:hAnsi="Arial" w:cs="Arial"/>
          <w:sz w:val="22"/>
          <w:szCs w:val="22"/>
        </w:rPr>
        <w:t xml:space="preserve"> jen „žadatel“)</w:t>
      </w:r>
      <w:r w:rsidR="007667FC" w:rsidRPr="00AC5331">
        <w:rPr>
          <w:rFonts w:ascii="Arial" w:hAnsi="Arial" w:cs="Arial"/>
          <w:sz w:val="22"/>
          <w:szCs w:val="22"/>
        </w:rPr>
        <w:t xml:space="preserve"> </w:t>
      </w:r>
      <w:r w:rsidR="00935E9A">
        <w:rPr>
          <w:rFonts w:ascii="Arial" w:hAnsi="Arial" w:cs="Arial"/>
          <w:sz w:val="22"/>
          <w:szCs w:val="22"/>
        </w:rPr>
        <w:t xml:space="preserve">o </w:t>
      </w:r>
      <w:r w:rsidR="00AC5331" w:rsidRPr="00AC5331">
        <w:rPr>
          <w:rFonts w:ascii="Arial" w:hAnsi="Arial" w:cs="Arial"/>
          <w:sz w:val="22"/>
          <w:szCs w:val="22"/>
        </w:rPr>
        <w:t xml:space="preserve">vydání </w:t>
      </w:r>
      <w:r w:rsidR="001424C5">
        <w:rPr>
          <w:rFonts w:ascii="Arial" w:hAnsi="Arial" w:cs="Arial"/>
          <w:sz w:val="22"/>
          <w:szCs w:val="22"/>
        </w:rPr>
        <w:t>r</w:t>
      </w:r>
      <w:r w:rsidR="00AC5331" w:rsidRPr="00AC5331">
        <w:rPr>
          <w:rFonts w:ascii="Arial" w:hAnsi="Arial" w:cs="Arial"/>
          <w:sz w:val="22"/>
          <w:szCs w:val="22"/>
        </w:rPr>
        <w:t xml:space="preserve">ozhodnutí o oprávnění k provozování </w:t>
      </w:r>
      <w:r w:rsidR="00187432" w:rsidRPr="00187432">
        <w:rPr>
          <w:rFonts w:ascii="Arial" w:hAnsi="Arial" w:cs="Arial"/>
          <w:sz w:val="22"/>
          <w:szCs w:val="22"/>
        </w:rPr>
        <w:t xml:space="preserve">stanice technické kontroly pro užitkové automobily </w:t>
      </w:r>
      <w:r w:rsidR="00AC5331" w:rsidRPr="00AC5331">
        <w:rPr>
          <w:rFonts w:ascii="Arial" w:hAnsi="Arial" w:cs="Arial"/>
          <w:sz w:val="22"/>
          <w:szCs w:val="22"/>
        </w:rPr>
        <w:t>ve smyslu ustanovení § 5</w:t>
      </w:r>
      <w:r w:rsidR="00187432">
        <w:rPr>
          <w:rFonts w:ascii="Arial" w:hAnsi="Arial" w:cs="Arial"/>
          <w:sz w:val="22"/>
          <w:szCs w:val="22"/>
        </w:rPr>
        <w:t>5</w:t>
      </w:r>
      <w:r w:rsidR="00AC5331" w:rsidRPr="00AC5331">
        <w:rPr>
          <w:rFonts w:ascii="Arial" w:hAnsi="Arial" w:cs="Arial"/>
          <w:sz w:val="22"/>
          <w:szCs w:val="22"/>
        </w:rPr>
        <w:t xml:space="preserve"> zákona</w:t>
      </w:r>
      <w:r w:rsidR="000D5A0E">
        <w:rPr>
          <w:rFonts w:ascii="Arial" w:hAnsi="Arial" w:cs="Arial"/>
          <w:sz w:val="22"/>
          <w:szCs w:val="22"/>
        </w:rPr>
        <w:t>.</w:t>
      </w:r>
      <w:bookmarkEnd w:id="1"/>
      <w:r w:rsidR="000D5A0E">
        <w:rPr>
          <w:rFonts w:ascii="Arial" w:hAnsi="Arial" w:cs="Arial"/>
          <w:sz w:val="22"/>
          <w:szCs w:val="22"/>
        </w:rPr>
        <w:t xml:space="preserve"> </w:t>
      </w:r>
      <w:r w:rsidR="007667FC" w:rsidRPr="007667FC">
        <w:rPr>
          <w:rFonts w:ascii="Arial" w:hAnsi="Arial" w:cs="Arial"/>
          <w:sz w:val="22"/>
          <w:szCs w:val="22"/>
        </w:rPr>
        <w:t>Oprávnění krajský úřad uděli</w:t>
      </w:r>
      <w:r w:rsidR="007667FC">
        <w:rPr>
          <w:rFonts w:ascii="Arial" w:hAnsi="Arial" w:cs="Arial"/>
          <w:sz w:val="22"/>
          <w:szCs w:val="22"/>
        </w:rPr>
        <w:t>l</w:t>
      </w:r>
      <w:r w:rsidR="007667FC" w:rsidRPr="007667FC">
        <w:rPr>
          <w:rFonts w:ascii="Arial" w:hAnsi="Arial" w:cs="Arial"/>
          <w:sz w:val="22"/>
          <w:szCs w:val="22"/>
        </w:rPr>
        <w:t xml:space="preserve"> žadatel</w:t>
      </w:r>
      <w:r w:rsidR="007667FC">
        <w:rPr>
          <w:rFonts w:ascii="Arial" w:hAnsi="Arial" w:cs="Arial"/>
          <w:sz w:val="22"/>
          <w:szCs w:val="22"/>
        </w:rPr>
        <w:t>i</w:t>
      </w:r>
      <w:r w:rsidR="00396247">
        <w:rPr>
          <w:rFonts w:ascii="Arial" w:hAnsi="Arial" w:cs="Arial"/>
          <w:sz w:val="22"/>
          <w:szCs w:val="22"/>
        </w:rPr>
        <w:t>,</w:t>
      </w:r>
      <w:r w:rsidR="007667FC" w:rsidRPr="007667FC">
        <w:rPr>
          <w:rFonts w:ascii="Arial" w:hAnsi="Arial" w:cs="Arial"/>
          <w:sz w:val="22"/>
          <w:szCs w:val="22"/>
        </w:rPr>
        <w:t xml:space="preserve"> </w:t>
      </w:r>
      <w:r w:rsidR="007667FC">
        <w:rPr>
          <w:rFonts w:ascii="Arial" w:hAnsi="Arial" w:cs="Arial"/>
          <w:sz w:val="22"/>
          <w:szCs w:val="22"/>
        </w:rPr>
        <w:t>jelikož</w:t>
      </w:r>
      <w:r w:rsidR="007667FC" w:rsidRPr="007667FC">
        <w:rPr>
          <w:rFonts w:ascii="Arial" w:hAnsi="Arial" w:cs="Arial"/>
          <w:sz w:val="22"/>
          <w:szCs w:val="22"/>
        </w:rPr>
        <w:t xml:space="preserve"> záměr provozovat stanici technické kontroly </w:t>
      </w:r>
      <w:r w:rsidR="007667FC">
        <w:rPr>
          <w:rFonts w:ascii="Arial" w:hAnsi="Arial" w:cs="Arial"/>
          <w:sz w:val="22"/>
          <w:szCs w:val="22"/>
        </w:rPr>
        <w:t>je</w:t>
      </w:r>
      <w:r w:rsidR="00935E9A">
        <w:rPr>
          <w:rFonts w:ascii="Arial" w:hAnsi="Arial" w:cs="Arial"/>
          <w:sz w:val="22"/>
          <w:szCs w:val="22"/>
        </w:rPr>
        <w:t xml:space="preserve"> v </w:t>
      </w:r>
      <w:r w:rsidR="007667FC" w:rsidRPr="007667FC">
        <w:rPr>
          <w:rFonts w:ascii="Arial" w:hAnsi="Arial" w:cs="Arial"/>
          <w:sz w:val="22"/>
          <w:szCs w:val="22"/>
        </w:rPr>
        <w:t>souladu se stanoveným způsobem a rozsahem pokrytí správního obvodu činnostmi stanic technické kontroly</w:t>
      </w:r>
      <w:r w:rsidR="007667FC">
        <w:rPr>
          <w:rFonts w:ascii="Arial" w:hAnsi="Arial" w:cs="Arial"/>
          <w:sz w:val="22"/>
          <w:szCs w:val="22"/>
        </w:rPr>
        <w:t>. Ve správním obvodu Hradec Králové je umístěna jedna stanice technické kontroly</w:t>
      </w:r>
      <w:r w:rsidR="00842218">
        <w:rPr>
          <w:rFonts w:ascii="Arial" w:hAnsi="Arial" w:cs="Arial"/>
          <w:sz w:val="22"/>
          <w:szCs w:val="22"/>
        </w:rPr>
        <w:t xml:space="preserve">, kterou provozuje právnická společnost </w:t>
      </w:r>
      <w:r w:rsidR="00842218" w:rsidRPr="00842218">
        <w:rPr>
          <w:rFonts w:ascii="Arial" w:hAnsi="Arial" w:cs="Arial"/>
          <w:sz w:val="22"/>
          <w:szCs w:val="22"/>
        </w:rPr>
        <w:t>Regina, a.s.</w:t>
      </w:r>
      <w:r w:rsidR="00396247">
        <w:rPr>
          <w:rFonts w:ascii="Arial" w:hAnsi="Arial" w:cs="Arial"/>
          <w:sz w:val="22"/>
          <w:szCs w:val="22"/>
        </w:rPr>
        <w:t xml:space="preserve"> na adrese </w:t>
      </w:r>
      <w:r w:rsidR="00396247" w:rsidRPr="00396247">
        <w:rPr>
          <w:rFonts w:ascii="Arial" w:hAnsi="Arial" w:cs="Arial"/>
          <w:sz w:val="22"/>
          <w:szCs w:val="22"/>
        </w:rPr>
        <w:t xml:space="preserve">Bratří Štefanů 492 </w:t>
      </w:r>
      <w:r w:rsidR="00396247">
        <w:rPr>
          <w:rFonts w:ascii="Arial" w:hAnsi="Arial" w:cs="Arial"/>
          <w:sz w:val="22"/>
          <w:szCs w:val="22"/>
        </w:rPr>
        <w:t xml:space="preserve">v obci </w:t>
      </w:r>
      <w:r w:rsidR="00396247" w:rsidRPr="00396247">
        <w:rPr>
          <w:rFonts w:ascii="Arial" w:hAnsi="Arial" w:cs="Arial"/>
          <w:sz w:val="22"/>
          <w:szCs w:val="22"/>
        </w:rPr>
        <w:t>Hradec Králové</w:t>
      </w:r>
      <w:r w:rsidR="00396247">
        <w:rPr>
          <w:rFonts w:ascii="Arial" w:hAnsi="Arial" w:cs="Arial"/>
          <w:sz w:val="22"/>
          <w:szCs w:val="22"/>
        </w:rPr>
        <w:t>.</w:t>
      </w:r>
      <w:r w:rsidR="00FE198B">
        <w:rPr>
          <w:rFonts w:ascii="Arial" w:hAnsi="Arial" w:cs="Arial"/>
          <w:sz w:val="22"/>
          <w:szCs w:val="22"/>
        </w:rPr>
        <w:t xml:space="preserve"> Kapacitní potřeba </w:t>
      </w:r>
      <w:r w:rsidR="00DA25A0">
        <w:rPr>
          <w:rFonts w:ascii="Arial" w:hAnsi="Arial" w:cs="Arial"/>
          <w:sz w:val="22"/>
          <w:szCs w:val="22"/>
        </w:rPr>
        <w:t xml:space="preserve">technických prohlídek </w:t>
      </w:r>
      <w:r w:rsidR="00FE198B">
        <w:rPr>
          <w:rFonts w:ascii="Arial" w:hAnsi="Arial" w:cs="Arial"/>
          <w:sz w:val="22"/>
          <w:szCs w:val="22"/>
        </w:rPr>
        <w:t xml:space="preserve">za I. pololetí roku 2021 </w:t>
      </w:r>
      <w:r w:rsidR="00396247">
        <w:rPr>
          <w:rFonts w:ascii="Arial" w:hAnsi="Arial" w:cs="Arial"/>
          <w:sz w:val="22"/>
          <w:szCs w:val="22"/>
        </w:rPr>
        <w:t xml:space="preserve">po výpočtu </w:t>
      </w:r>
      <w:r w:rsidR="00FE198B">
        <w:rPr>
          <w:rFonts w:ascii="Arial" w:hAnsi="Arial" w:cs="Arial"/>
          <w:sz w:val="22"/>
          <w:szCs w:val="22"/>
        </w:rPr>
        <w:t>byla 7</w:t>
      </w:r>
      <w:r w:rsidR="00842218">
        <w:rPr>
          <w:rFonts w:ascii="Arial" w:hAnsi="Arial" w:cs="Arial"/>
          <w:sz w:val="22"/>
          <w:szCs w:val="22"/>
        </w:rPr>
        <w:t> </w:t>
      </w:r>
      <w:r w:rsidR="00FE198B">
        <w:rPr>
          <w:rFonts w:ascii="Arial" w:hAnsi="Arial" w:cs="Arial"/>
          <w:sz w:val="22"/>
          <w:szCs w:val="22"/>
        </w:rPr>
        <w:t>073</w:t>
      </w:r>
      <w:r w:rsidR="00842218">
        <w:rPr>
          <w:rFonts w:ascii="Arial" w:hAnsi="Arial" w:cs="Arial"/>
          <w:sz w:val="22"/>
          <w:szCs w:val="22"/>
        </w:rPr>
        <w:t xml:space="preserve"> vozidel </w:t>
      </w:r>
      <w:r w:rsidR="00FE198B">
        <w:rPr>
          <w:rFonts w:ascii="Arial" w:hAnsi="Arial" w:cs="Arial"/>
          <w:sz w:val="22"/>
          <w:szCs w:val="22"/>
        </w:rPr>
        <w:t xml:space="preserve">a skutečné uskutečněných prohlídek bylo </w:t>
      </w:r>
      <w:r w:rsidR="00842218">
        <w:rPr>
          <w:rFonts w:ascii="Arial" w:hAnsi="Arial" w:cs="Arial"/>
          <w:sz w:val="22"/>
          <w:szCs w:val="22"/>
        </w:rPr>
        <w:t xml:space="preserve">provedeno </w:t>
      </w:r>
      <w:r w:rsidR="00FE198B">
        <w:rPr>
          <w:rFonts w:ascii="Arial" w:hAnsi="Arial" w:cs="Arial"/>
          <w:sz w:val="22"/>
          <w:szCs w:val="22"/>
        </w:rPr>
        <w:t>4</w:t>
      </w:r>
      <w:r w:rsidR="00842218">
        <w:rPr>
          <w:rFonts w:ascii="Arial" w:hAnsi="Arial" w:cs="Arial"/>
          <w:sz w:val="22"/>
          <w:szCs w:val="22"/>
        </w:rPr>
        <w:t> </w:t>
      </w:r>
      <w:r w:rsidR="00FE198B">
        <w:rPr>
          <w:rFonts w:ascii="Arial" w:hAnsi="Arial" w:cs="Arial"/>
          <w:sz w:val="22"/>
          <w:szCs w:val="22"/>
        </w:rPr>
        <w:t>307</w:t>
      </w:r>
      <w:r w:rsidR="00842218">
        <w:rPr>
          <w:rFonts w:ascii="Arial" w:hAnsi="Arial" w:cs="Arial"/>
          <w:sz w:val="22"/>
          <w:szCs w:val="22"/>
        </w:rPr>
        <w:t xml:space="preserve"> vozidel.</w:t>
      </w:r>
    </w:p>
    <w:p w14:paraId="17D4DCA5" w14:textId="77777777" w:rsidR="00DA25A0" w:rsidRPr="007667FC" w:rsidRDefault="00DA25A0" w:rsidP="00DA25A0">
      <w:pPr>
        <w:jc w:val="both"/>
        <w:rPr>
          <w:rFonts w:ascii="Arial" w:hAnsi="Arial" w:cs="Arial"/>
          <w:sz w:val="22"/>
          <w:szCs w:val="22"/>
        </w:rPr>
      </w:pPr>
      <w:r>
        <w:rPr>
          <w:rFonts w:ascii="Arial" w:hAnsi="Arial" w:cs="Arial"/>
          <w:sz w:val="22"/>
          <w:szCs w:val="22"/>
        </w:rPr>
        <w:lastRenderedPageBreak/>
        <w:t>Ž</w:t>
      </w:r>
      <w:r w:rsidRPr="00DA25A0">
        <w:rPr>
          <w:rFonts w:ascii="Arial" w:hAnsi="Arial" w:cs="Arial"/>
          <w:sz w:val="22"/>
          <w:szCs w:val="22"/>
        </w:rPr>
        <w:t>adatel zajistí, aby prohlídky ve stanici technické kontroly prováděly jen osoby bezúhonné, které jsou držiteli profesního osvědčení kontrolního technika, stanice technické kontroly byla vybavena přístroji a dalším technickým zařízením a programovým vybavením nezbytným k řádnému provádění technických prohlídek a souvisejících úkonů a aby měla stavební uspořádání potřebné pro výkon své činnosti.</w:t>
      </w:r>
    </w:p>
    <w:p w14:paraId="5C21530C" w14:textId="77777777" w:rsidR="007667FC" w:rsidRPr="007667FC" w:rsidRDefault="007667FC" w:rsidP="007667FC">
      <w:pPr>
        <w:jc w:val="both"/>
        <w:rPr>
          <w:rFonts w:ascii="Arial" w:hAnsi="Arial" w:cs="Arial"/>
          <w:sz w:val="22"/>
          <w:szCs w:val="22"/>
        </w:rPr>
      </w:pPr>
      <w:r w:rsidRPr="007667FC">
        <w:rPr>
          <w:rFonts w:ascii="Arial" w:hAnsi="Arial" w:cs="Arial"/>
          <w:sz w:val="22"/>
          <w:szCs w:val="22"/>
        </w:rPr>
        <w:t xml:space="preserve"> </w:t>
      </w:r>
    </w:p>
    <w:p w14:paraId="057BDA8A" w14:textId="77777777" w:rsidR="00172CE3" w:rsidRPr="00906DD7" w:rsidRDefault="00172CE3" w:rsidP="00160348">
      <w:pPr>
        <w:jc w:val="center"/>
        <w:rPr>
          <w:rFonts w:ascii="Arial" w:hAnsi="Arial" w:cs="Arial"/>
          <w:b/>
          <w:sz w:val="22"/>
          <w:szCs w:val="22"/>
        </w:rPr>
      </w:pPr>
      <w:r w:rsidRPr="00906DD7">
        <w:rPr>
          <w:rFonts w:ascii="Arial" w:hAnsi="Arial" w:cs="Arial"/>
          <w:b/>
          <w:sz w:val="22"/>
          <w:szCs w:val="22"/>
        </w:rPr>
        <w:t>Poučení</w:t>
      </w:r>
    </w:p>
    <w:p w14:paraId="7B7B982D" w14:textId="77777777" w:rsidR="00906DD7" w:rsidRPr="00906DD7" w:rsidRDefault="00906DD7" w:rsidP="00160348">
      <w:pPr>
        <w:jc w:val="both"/>
        <w:rPr>
          <w:rFonts w:ascii="Arial" w:hAnsi="Arial" w:cs="Arial"/>
          <w:b/>
          <w:sz w:val="22"/>
          <w:szCs w:val="22"/>
        </w:rPr>
      </w:pPr>
    </w:p>
    <w:p w14:paraId="4F89F174" w14:textId="77777777" w:rsidR="003D3D42" w:rsidRPr="00906DD7" w:rsidRDefault="00906DD7" w:rsidP="00160348">
      <w:pPr>
        <w:jc w:val="both"/>
        <w:rPr>
          <w:rFonts w:ascii="Arial" w:hAnsi="Arial" w:cs="Arial"/>
          <w:sz w:val="22"/>
          <w:szCs w:val="22"/>
        </w:rPr>
      </w:pPr>
      <w:r w:rsidRPr="00906DD7">
        <w:rPr>
          <w:rFonts w:ascii="Arial" w:hAnsi="Arial" w:cs="Arial"/>
          <w:sz w:val="22"/>
          <w:szCs w:val="22"/>
        </w:rPr>
        <w:t>Proti tomuto rozhodnutí lze podat odvolání podle § 81 až § 83 správního řádu, ve znění pozdějších změn a předpisů, ve lhůtě 15 dnů ode dne oznámení rozhodnutí k Ministerstvu dopravy, prostřednictvím Odboru dopravy a silničního hospodářství Krajského úřadu Královéhradeckého kraje.</w:t>
      </w:r>
    </w:p>
    <w:p w14:paraId="7A00D9C3" w14:textId="77777777" w:rsidR="00906DD7" w:rsidRPr="00906DD7" w:rsidRDefault="00906DD7" w:rsidP="00160348">
      <w:pPr>
        <w:jc w:val="both"/>
        <w:rPr>
          <w:rFonts w:ascii="Arial" w:hAnsi="Arial" w:cs="Arial"/>
          <w:sz w:val="22"/>
          <w:szCs w:val="22"/>
        </w:rPr>
      </w:pPr>
    </w:p>
    <w:p w14:paraId="0DAEF9E4" w14:textId="77777777" w:rsidR="00906DD7" w:rsidRPr="00906DD7" w:rsidRDefault="00906DD7" w:rsidP="00160348">
      <w:pPr>
        <w:jc w:val="both"/>
        <w:rPr>
          <w:rFonts w:ascii="Arial" w:hAnsi="Arial" w:cs="Arial"/>
          <w:sz w:val="22"/>
          <w:szCs w:val="22"/>
        </w:rPr>
      </w:pPr>
    </w:p>
    <w:p w14:paraId="0CB5509C" w14:textId="77777777" w:rsidR="00182E45" w:rsidRDefault="00182E45" w:rsidP="00906DD7">
      <w:pPr>
        <w:jc w:val="both"/>
        <w:rPr>
          <w:rFonts w:ascii="Arial" w:hAnsi="Arial" w:cs="Arial"/>
          <w:sz w:val="22"/>
          <w:szCs w:val="22"/>
        </w:rPr>
      </w:pPr>
    </w:p>
    <w:p w14:paraId="22E22DAA" w14:textId="77777777" w:rsidR="00182E45" w:rsidRDefault="00182E45" w:rsidP="00906DD7">
      <w:pPr>
        <w:jc w:val="both"/>
        <w:rPr>
          <w:rFonts w:ascii="Arial" w:hAnsi="Arial" w:cs="Arial"/>
          <w:sz w:val="22"/>
          <w:szCs w:val="22"/>
        </w:rPr>
      </w:pPr>
    </w:p>
    <w:p w14:paraId="59FEA70D" w14:textId="77777777" w:rsidR="00906DD7" w:rsidRPr="00906DD7" w:rsidRDefault="00906DD7" w:rsidP="00906DD7">
      <w:pPr>
        <w:jc w:val="both"/>
        <w:rPr>
          <w:rFonts w:ascii="Arial" w:hAnsi="Arial" w:cs="Arial"/>
          <w:sz w:val="22"/>
          <w:szCs w:val="22"/>
        </w:rPr>
      </w:pPr>
      <w:proofErr w:type="spellStart"/>
      <w:r w:rsidRPr="00906DD7">
        <w:rPr>
          <w:rFonts w:ascii="Arial" w:hAnsi="Arial" w:cs="Arial"/>
          <w:sz w:val="22"/>
          <w:szCs w:val="22"/>
        </w:rPr>
        <w:t>z.p</w:t>
      </w:r>
      <w:proofErr w:type="spellEnd"/>
      <w:r w:rsidRPr="00906DD7">
        <w:rPr>
          <w:rFonts w:ascii="Arial" w:hAnsi="Arial" w:cs="Arial"/>
          <w:sz w:val="22"/>
          <w:szCs w:val="22"/>
        </w:rPr>
        <w:t>. Šafránek Jiří</w:t>
      </w:r>
    </w:p>
    <w:p w14:paraId="195B84D4" w14:textId="77777777" w:rsidR="00906DD7" w:rsidRPr="00906DD7" w:rsidRDefault="00906DD7" w:rsidP="00906DD7">
      <w:pPr>
        <w:jc w:val="both"/>
        <w:rPr>
          <w:rFonts w:ascii="Arial" w:hAnsi="Arial" w:cs="Arial"/>
          <w:sz w:val="22"/>
          <w:szCs w:val="22"/>
        </w:rPr>
      </w:pPr>
      <w:r w:rsidRPr="00906DD7">
        <w:rPr>
          <w:rFonts w:ascii="Arial" w:hAnsi="Arial" w:cs="Arial"/>
          <w:sz w:val="22"/>
          <w:szCs w:val="22"/>
        </w:rPr>
        <w:t>odborný referent státního odborného dozoru a STK</w:t>
      </w:r>
    </w:p>
    <w:p w14:paraId="67036A17" w14:textId="77777777" w:rsidR="00906DD7" w:rsidRDefault="00906DD7" w:rsidP="00906DD7">
      <w:pPr>
        <w:jc w:val="both"/>
        <w:rPr>
          <w:rFonts w:ascii="Arial" w:hAnsi="Arial" w:cs="Arial"/>
          <w:sz w:val="22"/>
          <w:szCs w:val="22"/>
        </w:rPr>
      </w:pPr>
    </w:p>
    <w:p w14:paraId="0909F396" w14:textId="77777777" w:rsidR="00CA63C0" w:rsidRDefault="00CA63C0" w:rsidP="002D2742">
      <w:pPr>
        <w:jc w:val="both"/>
        <w:rPr>
          <w:rFonts w:ascii="Arial" w:hAnsi="Arial" w:cs="Arial"/>
          <w:i/>
          <w:sz w:val="22"/>
          <w:szCs w:val="22"/>
        </w:rPr>
      </w:pPr>
      <w:r w:rsidRPr="00CA63C0">
        <w:rPr>
          <w:rFonts w:ascii="Arial" w:hAnsi="Arial" w:cs="Arial"/>
          <w:i/>
          <w:sz w:val="22"/>
          <w:szCs w:val="22"/>
        </w:rPr>
        <w:t xml:space="preserve">Za toto rozhodnutí se stanovuje správní poplatek ve výši </w:t>
      </w:r>
      <w:r>
        <w:rPr>
          <w:rFonts w:ascii="Arial" w:hAnsi="Arial" w:cs="Arial"/>
          <w:i/>
          <w:sz w:val="22"/>
          <w:szCs w:val="22"/>
        </w:rPr>
        <w:t>3 0</w:t>
      </w:r>
      <w:r w:rsidRPr="00CA63C0">
        <w:rPr>
          <w:rFonts w:ascii="Arial" w:hAnsi="Arial" w:cs="Arial"/>
          <w:i/>
          <w:sz w:val="22"/>
          <w:szCs w:val="22"/>
        </w:rPr>
        <w:t>00,- Kč dle zákona č.634/2004 Sb. o správních poplatcích na účet Krajského úřadu Královéhradeckého kraje, číslo účtu: 27-2031100257/0100 Komerční banka 0100, variabilní symbol: 1361-10.</w:t>
      </w:r>
    </w:p>
    <w:p w14:paraId="5DD2854D" w14:textId="77777777" w:rsidR="00CA63C0" w:rsidRDefault="00CA63C0" w:rsidP="002D2742">
      <w:pPr>
        <w:jc w:val="both"/>
        <w:rPr>
          <w:rFonts w:ascii="Arial" w:hAnsi="Arial" w:cs="Arial"/>
          <w:sz w:val="22"/>
          <w:szCs w:val="22"/>
        </w:rPr>
      </w:pPr>
    </w:p>
    <w:p w14:paraId="7050C392" w14:textId="77777777" w:rsidR="002D2742" w:rsidRPr="00906DD7" w:rsidRDefault="002D2742" w:rsidP="002D2742">
      <w:pPr>
        <w:jc w:val="both"/>
        <w:rPr>
          <w:rFonts w:ascii="Arial" w:hAnsi="Arial" w:cs="Arial"/>
          <w:sz w:val="22"/>
          <w:szCs w:val="22"/>
        </w:rPr>
      </w:pPr>
      <w:proofErr w:type="gramStart"/>
      <w:r w:rsidRPr="00906DD7">
        <w:rPr>
          <w:rFonts w:ascii="Arial" w:hAnsi="Arial" w:cs="Arial"/>
          <w:sz w:val="22"/>
          <w:szCs w:val="22"/>
        </w:rPr>
        <w:t xml:space="preserve">Rozdělovník: </w:t>
      </w:r>
      <w:r w:rsidR="00650D24">
        <w:rPr>
          <w:rFonts w:ascii="Arial" w:hAnsi="Arial" w:cs="Arial"/>
          <w:sz w:val="22"/>
          <w:szCs w:val="22"/>
        </w:rPr>
        <w:t xml:space="preserve">  </w:t>
      </w:r>
      <w:proofErr w:type="gramEnd"/>
      <w:r w:rsidR="00EE0397">
        <w:rPr>
          <w:rFonts w:ascii="Arial" w:hAnsi="Arial" w:cs="Arial"/>
          <w:sz w:val="22"/>
          <w:szCs w:val="22"/>
        </w:rPr>
        <w:t xml:space="preserve">vlastní, </w:t>
      </w:r>
      <w:r w:rsidRPr="00906DD7">
        <w:rPr>
          <w:rFonts w:ascii="Arial" w:hAnsi="Arial" w:cs="Arial"/>
          <w:sz w:val="22"/>
          <w:szCs w:val="22"/>
        </w:rPr>
        <w:t xml:space="preserve">účastník řízení </w:t>
      </w:r>
    </w:p>
    <w:p w14:paraId="656BA7C1" w14:textId="77777777" w:rsidR="002D2742" w:rsidRPr="00906DD7" w:rsidRDefault="002D2742" w:rsidP="00EE0397">
      <w:pPr>
        <w:jc w:val="both"/>
        <w:rPr>
          <w:rFonts w:ascii="Arial" w:hAnsi="Arial" w:cs="Arial"/>
          <w:sz w:val="22"/>
          <w:szCs w:val="22"/>
        </w:rPr>
      </w:pPr>
      <w:r w:rsidRPr="00906DD7">
        <w:rPr>
          <w:rFonts w:ascii="Arial" w:hAnsi="Arial" w:cs="Arial"/>
          <w:sz w:val="22"/>
          <w:szCs w:val="22"/>
        </w:rPr>
        <w:t xml:space="preserve">                       </w:t>
      </w:r>
      <w:bookmarkStart w:id="2" w:name="_Hlk27393627"/>
      <w:r w:rsidR="00650D24">
        <w:rPr>
          <w:rFonts w:ascii="Arial" w:hAnsi="Arial" w:cs="Arial"/>
          <w:sz w:val="22"/>
          <w:szCs w:val="22"/>
        </w:rPr>
        <w:t xml:space="preserve"> </w:t>
      </w:r>
      <w:bookmarkEnd w:id="2"/>
    </w:p>
    <w:p w14:paraId="6E0F90B8" w14:textId="77777777" w:rsidR="00906DD7" w:rsidRDefault="002D2742" w:rsidP="00906DD7">
      <w:pPr>
        <w:jc w:val="both"/>
        <w:rPr>
          <w:rFonts w:ascii="Arial" w:hAnsi="Arial" w:cs="Arial"/>
          <w:color w:val="000000"/>
          <w:sz w:val="22"/>
          <w:szCs w:val="22"/>
        </w:rPr>
      </w:pPr>
      <w:r w:rsidRPr="00906DD7">
        <w:rPr>
          <w:rFonts w:ascii="Arial" w:hAnsi="Arial" w:cs="Arial"/>
          <w:sz w:val="22"/>
          <w:szCs w:val="22"/>
        </w:rPr>
        <w:t xml:space="preserve">Na vědomí po nabytí právní moci: </w:t>
      </w:r>
      <w:r w:rsidRPr="00906DD7">
        <w:rPr>
          <w:rFonts w:ascii="Arial" w:hAnsi="Arial" w:cs="Arial"/>
          <w:color w:val="000000"/>
          <w:sz w:val="22"/>
          <w:szCs w:val="22"/>
        </w:rPr>
        <w:t xml:space="preserve">Ministerstvo dopravy, nábřeží L. Svobody 1222/12, 110 15 Praha 1, </w:t>
      </w:r>
    </w:p>
    <w:p w14:paraId="662FDB7A" w14:textId="77777777" w:rsidR="00C7398F" w:rsidRDefault="00C7398F" w:rsidP="00906DD7">
      <w:pPr>
        <w:jc w:val="both"/>
        <w:rPr>
          <w:rFonts w:ascii="Arial" w:hAnsi="Arial" w:cs="Arial"/>
          <w:sz w:val="22"/>
          <w:szCs w:val="22"/>
        </w:rPr>
      </w:pPr>
    </w:p>
    <w:p w14:paraId="5503C23E" w14:textId="77777777" w:rsidR="00C7398F" w:rsidRPr="00906DD7" w:rsidRDefault="00C7398F" w:rsidP="00906DD7">
      <w:pPr>
        <w:jc w:val="both"/>
        <w:rPr>
          <w:rFonts w:ascii="Arial" w:hAnsi="Arial" w:cs="Arial"/>
          <w:sz w:val="22"/>
          <w:szCs w:val="22"/>
        </w:rPr>
      </w:pPr>
      <w:r w:rsidRPr="00C7398F">
        <w:rPr>
          <w:rFonts w:ascii="Arial" w:hAnsi="Arial" w:cs="Arial"/>
          <w:sz w:val="22"/>
          <w:szCs w:val="22"/>
        </w:rPr>
        <w:t xml:space="preserve">Dokument s číslem jednacím KUKHK–31851/DS/2021-4 ve spisu se spisovou značkou KUKHK–31851/DS/2021 ve věci </w:t>
      </w:r>
      <w:proofErr w:type="gramStart"/>
      <w:r w:rsidRPr="00C7398F">
        <w:rPr>
          <w:rFonts w:ascii="Arial" w:hAnsi="Arial" w:cs="Arial"/>
          <w:sz w:val="22"/>
          <w:szCs w:val="22"/>
        </w:rPr>
        <w:t>A- STK</w:t>
      </w:r>
      <w:proofErr w:type="gramEnd"/>
      <w:r w:rsidRPr="00C7398F">
        <w:rPr>
          <w:rFonts w:ascii="Arial" w:hAnsi="Arial" w:cs="Arial"/>
          <w:sz w:val="22"/>
          <w:szCs w:val="22"/>
        </w:rPr>
        <w:t xml:space="preserve"> s.r.o. Hradec Králové STK 3651nabyl právní moci dne 30.09.2021 0:00:00.</w:t>
      </w:r>
    </w:p>
    <w:sectPr w:rsidR="00C7398F" w:rsidRPr="00906DD7" w:rsidSect="003221DE">
      <w:footerReference w:type="default" r:id="rId10"/>
      <w:type w:val="continuous"/>
      <w:pgSz w:w="11906" w:h="16838"/>
      <w:pgMar w:top="1418" w:right="1134" w:bottom="851" w:left="1683" w:header="709" w:footer="64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4EB6D" w14:textId="77777777" w:rsidR="00E5333A" w:rsidRDefault="00E5333A">
      <w:r>
        <w:separator/>
      </w:r>
    </w:p>
  </w:endnote>
  <w:endnote w:type="continuationSeparator" w:id="0">
    <w:p w14:paraId="468E4439" w14:textId="77777777" w:rsidR="00E5333A" w:rsidRDefault="00E5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BD93" w14:textId="77777777" w:rsidR="005F6742" w:rsidRPr="00145131" w:rsidRDefault="005F6742" w:rsidP="00145131">
    <w:pPr>
      <w:pStyle w:val="Zpat"/>
      <w:jc w:val="right"/>
      <w:rPr>
        <w:sz w:val="22"/>
        <w:szCs w:val="22"/>
      </w:rPr>
    </w:pPr>
    <w:r w:rsidRPr="00145131">
      <w:rPr>
        <w:rStyle w:val="slostrnky"/>
        <w:sz w:val="22"/>
        <w:szCs w:val="22"/>
      </w:rPr>
      <w:fldChar w:fldCharType="begin"/>
    </w:r>
    <w:r w:rsidRPr="00145131">
      <w:rPr>
        <w:rStyle w:val="slostrnky"/>
        <w:sz w:val="22"/>
        <w:szCs w:val="22"/>
      </w:rPr>
      <w:instrText xml:space="preserve"> PAGE </w:instrText>
    </w:r>
    <w:r w:rsidRPr="00145131">
      <w:rPr>
        <w:rStyle w:val="slostrnky"/>
        <w:sz w:val="22"/>
        <w:szCs w:val="22"/>
      </w:rPr>
      <w:fldChar w:fldCharType="separate"/>
    </w:r>
    <w:r w:rsidR="003D6AA7">
      <w:rPr>
        <w:rStyle w:val="slostrnky"/>
        <w:noProof/>
        <w:sz w:val="22"/>
        <w:szCs w:val="22"/>
      </w:rPr>
      <w:t>8</w:t>
    </w:r>
    <w:r w:rsidRPr="00145131">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0AA00" w14:textId="77777777" w:rsidR="00E5333A" w:rsidRDefault="00E5333A">
      <w:r>
        <w:separator/>
      </w:r>
    </w:p>
  </w:footnote>
  <w:footnote w:type="continuationSeparator" w:id="0">
    <w:p w14:paraId="4500D21C" w14:textId="77777777" w:rsidR="00E5333A" w:rsidRDefault="00E53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2C9"/>
    <w:multiLevelType w:val="hybridMultilevel"/>
    <w:tmpl w:val="875C52B6"/>
    <w:lvl w:ilvl="0" w:tplc="30A8F9F4">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923C8E"/>
    <w:multiLevelType w:val="hybridMultilevel"/>
    <w:tmpl w:val="76A2A0AE"/>
    <w:lvl w:ilvl="0" w:tplc="B6DA7178">
      <w:start w:val="1"/>
      <w:numFmt w:val="upperRoman"/>
      <w:lvlText w:val="%1."/>
      <w:lvlJc w:val="left"/>
      <w:pPr>
        <w:ind w:left="84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28AD34C0"/>
    <w:multiLevelType w:val="hybridMultilevel"/>
    <w:tmpl w:val="05C6E3CA"/>
    <w:lvl w:ilvl="0" w:tplc="55D4FDF6">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34D"/>
    <w:rsid w:val="00017BA8"/>
    <w:rsid w:val="00032953"/>
    <w:rsid w:val="000405DA"/>
    <w:rsid w:val="000427A2"/>
    <w:rsid w:val="00052612"/>
    <w:rsid w:val="0005569E"/>
    <w:rsid w:val="00056181"/>
    <w:rsid w:val="00062E9F"/>
    <w:rsid w:val="000634E9"/>
    <w:rsid w:val="000656E3"/>
    <w:rsid w:val="000677A7"/>
    <w:rsid w:val="00080F0B"/>
    <w:rsid w:val="00081F95"/>
    <w:rsid w:val="00085AD9"/>
    <w:rsid w:val="00095A0E"/>
    <w:rsid w:val="000A0C6C"/>
    <w:rsid w:val="000A3C52"/>
    <w:rsid w:val="000A7124"/>
    <w:rsid w:val="000C08CE"/>
    <w:rsid w:val="000C6F9F"/>
    <w:rsid w:val="000D4477"/>
    <w:rsid w:val="000D534D"/>
    <w:rsid w:val="000D5A0E"/>
    <w:rsid w:val="000D5AEB"/>
    <w:rsid w:val="000F0505"/>
    <w:rsid w:val="000F0A17"/>
    <w:rsid w:val="000F39BC"/>
    <w:rsid w:val="000F7990"/>
    <w:rsid w:val="00102F04"/>
    <w:rsid w:val="00104289"/>
    <w:rsid w:val="001070AB"/>
    <w:rsid w:val="00107D1D"/>
    <w:rsid w:val="00115332"/>
    <w:rsid w:val="001206E3"/>
    <w:rsid w:val="00125022"/>
    <w:rsid w:val="0013415A"/>
    <w:rsid w:val="00136CBD"/>
    <w:rsid w:val="001370CF"/>
    <w:rsid w:val="001424C5"/>
    <w:rsid w:val="00145131"/>
    <w:rsid w:val="00155003"/>
    <w:rsid w:val="00160348"/>
    <w:rsid w:val="0016261B"/>
    <w:rsid w:val="00166BA6"/>
    <w:rsid w:val="0017208A"/>
    <w:rsid w:val="00172CE3"/>
    <w:rsid w:val="00181099"/>
    <w:rsid w:val="00181429"/>
    <w:rsid w:val="00182E45"/>
    <w:rsid w:val="00187432"/>
    <w:rsid w:val="00190390"/>
    <w:rsid w:val="00190BA4"/>
    <w:rsid w:val="0019236D"/>
    <w:rsid w:val="00194B98"/>
    <w:rsid w:val="00196671"/>
    <w:rsid w:val="0019786B"/>
    <w:rsid w:val="001A0E14"/>
    <w:rsid w:val="001A61DC"/>
    <w:rsid w:val="001B31F1"/>
    <w:rsid w:val="001C0EB4"/>
    <w:rsid w:val="001C1571"/>
    <w:rsid w:val="001C4B39"/>
    <w:rsid w:val="001C7AED"/>
    <w:rsid w:val="001C7E7B"/>
    <w:rsid w:val="001D0179"/>
    <w:rsid w:val="001D03BA"/>
    <w:rsid w:val="001D4AEA"/>
    <w:rsid w:val="001D6275"/>
    <w:rsid w:val="001E541A"/>
    <w:rsid w:val="001E6E78"/>
    <w:rsid w:val="001E736B"/>
    <w:rsid w:val="001E779F"/>
    <w:rsid w:val="001F4498"/>
    <w:rsid w:val="001F7261"/>
    <w:rsid w:val="00203AA7"/>
    <w:rsid w:val="00214540"/>
    <w:rsid w:val="0022210E"/>
    <w:rsid w:val="00224B7D"/>
    <w:rsid w:val="00230C7C"/>
    <w:rsid w:val="0023107A"/>
    <w:rsid w:val="00235C14"/>
    <w:rsid w:val="00237D53"/>
    <w:rsid w:val="00243744"/>
    <w:rsid w:val="00250E36"/>
    <w:rsid w:val="00252A0E"/>
    <w:rsid w:val="00256F00"/>
    <w:rsid w:val="00257440"/>
    <w:rsid w:val="00263802"/>
    <w:rsid w:val="002650FE"/>
    <w:rsid w:val="002719D6"/>
    <w:rsid w:val="00283728"/>
    <w:rsid w:val="00284679"/>
    <w:rsid w:val="00284AF6"/>
    <w:rsid w:val="00294B5C"/>
    <w:rsid w:val="002961B6"/>
    <w:rsid w:val="002A2638"/>
    <w:rsid w:val="002A712A"/>
    <w:rsid w:val="002D1F6F"/>
    <w:rsid w:val="002D2742"/>
    <w:rsid w:val="002D356B"/>
    <w:rsid w:val="002D585C"/>
    <w:rsid w:val="002F39E2"/>
    <w:rsid w:val="002F6A14"/>
    <w:rsid w:val="00311D49"/>
    <w:rsid w:val="00311F6A"/>
    <w:rsid w:val="00312792"/>
    <w:rsid w:val="00313A4F"/>
    <w:rsid w:val="003221DE"/>
    <w:rsid w:val="00323009"/>
    <w:rsid w:val="00326586"/>
    <w:rsid w:val="00335E45"/>
    <w:rsid w:val="003362CF"/>
    <w:rsid w:val="00336ADA"/>
    <w:rsid w:val="00336CAA"/>
    <w:rsid w:val="003407FA"/>
    <w:rsid w:val="00353978"/>
    <w:rsid w:val="003547EF"/>
    <w:rsid w:val="0035602F"/>
    <w:rsid w:val="00364865"/>
    <w:rsid w:val="00365EEC"/>
    <w:rsid w:val="00366609"/>
    <w:rsid w:val="00376EDE"/>
    <w:rsid w:val="00377483"/>
    <w:rsid w:val="003833C7"/>
    <w:rsid w:val="00385F89"/>
    <w:rsid w:val="00386869"/>
    <w:rsid w:val="00390968"/>
    <w:rsid w:val="00390E71"/>
    <w:rsid w:val="003910CA"/>
    <w:rsid w:val="00392638"/>
    <w:rsid w:val="0039315D"/>
    <w:rsid w:val="00396247"/>
    <w:rsid w:val="00397944"/>
    <w:rsid w:val="003A355F"/>
    <w:rsid w:val="003B0788"/>
    <w:rsid w:val="003B3B8E"/>
    <w:rsid w:val="003C25F4"/>
    <w:rsid w:val="003C4AA0"/>
    <w:rsid w:val="003C7810"/>
    <w:rsid w:val="003D380D"/>
    <w:rsid w:val="003D3D42"/>
    <w:rsid w:val="003D6AA7"/>
    <w:rsid w:val="003D7A34"/>
    <w:rsid w:val="003E13FD"/>
    <w:rsid w:val="003E6DAA"/>
    <w:rsid w:val="003F0F77"/>
    <w:rsid w:val="003F1680"/>
    <w:rsid w:val="003F2D87"/>
    <w:rsid w:val="00401299"/>
    <w:rsid w:val="00402BF1"/>
    <w:rsid w:val="004058AF"/>
    <w:rsid w:val="00405F96"/>
    <w:rsid w:val="00412A74"/>
    <w:rsid w:val="00417348"/>
    <w:rsid w:val="00421F69"/>
    <w:rsid w:val="00422843"/>
    <w:rsid w:val="00435462"/>
    <w:rsid w:val="0043576E"/>
    <w:rsid w:val="004365F8"/>
    <w:rsid w:val="00444085"/>
    <w:rsid w:val="00444718"/>
    <w:rsid w:val="004454E9"/>
    <w:rsid w:val="004521BC"/>
    <w:rsid w:val="00461E77"/>
    <w:rsid w:val="004638AC"/>
    <w:rsid w:val="004704F2"/>
    <w:rsid w:val="0047520E"/>
    <w:rsid w:val="00476A84"/>
    <w:rsid w:val="00484448"/>
    <w:rsid w:val="004926B8"/>
    <w:rsid w:val="004A63F9"/>
    <w:rsid w:val="004B03C5"/>
    <w:rsid w:val="004B17A4"/>
    <w:rsid w:val="004B3935"/>
    <w:rsid w:val="004B5A76"/>
    <w:rsid w:val="004B6202"/>
    <w:rsid w:val="004B68D4"/>
    <w:rsid w:val="004B7438"/>
    <w:rsid w:val="004C3034"/>
    <w:rsid w:val="004C5216"/>
    <w:rsid w:val="004C6C90"/>
    <w:rsid w:val="004D2B90"/>
    <w:rsid w:val="004D3FAA"/>
    <w:rsid w:val="004D5920"/>
    <w:rsid w:val="004D6012"/>
    <w:rsid w:val="004E28A0"/>
    <w:rsid w:val="004E2F78"/>
    <w:rsid w:val="004E317E"/>
    <w:rsid w:val="004E48E5"/>
    <w:rsid w:val="004E5AB7"/>
    <w:rsid w:val="004E6D17"/>
    <w:rsid w:val="004E77D4"/>
    <w:rsid w:val="004F2F16"/>
    <w:rsid w:val="004F5B0A"/>
    <w:rsid w:val="00504EB9"/>
    <w:rsid w:val="005073E1"/>
    <w:rsid w:val="005169CC"/>
    <w:rsid w:val="00517205"/>
    <w:rsid w:val="00527964"/>
    <w:rsid w:val="00527B4B"/>
    <w:rsid w:val="005315F7"/>
    <w:rsid w:val="0053275F"/>
    <w:rsid w:val="00534A87"/>
    <w:rsid w:val="00535126"/>
    <w:rsid w:val="00535EE3"/>
    <w:rsid w:val="00547308"/>
    <w:rsid w:val="0055027A"/>
    <w:rsid w:val="00554BEA"/>
    <w:rsid w:val="00561E0D"/>
    <w:rsid w:val="00574960"/>
    <w:rsid w:val="00581262"/>
    <w:rsid w:val="00585A8C"/>
    <w:rsid w:val="00591B71"/>
    <w:rsid w:val="00591DDA"/>
    <w:rsid w:val="00594167"/>
    <w:rsid w:val="005956ED"/>
    <w:rsid w:val="00596997"/>
    <w:rsid w:val="00596A03"/>
    <w:rsid w:val="005A0605"/>
    <w:rsid w:val="005A0E22"/>
    <w:rsid w:val="005A3246"/>
    <w:rsid w:val="005A5214"/>
    <w:rsid w:val="005B1801"/>
    <w:rsid w:val="005C5425"/>
    <w:rsid w:val="005C6713"/>
    <w:rsid w:val="005D0B34"/>
    <w:rsid w:val="005F0329"/>
    <w:rsid w:val="005F3D01"/>
    <w:rsid w:val="005F6742"/>
    <w:rsid w:val="00601D45"/>
    <w:rsid w:val="006035EE"/>
    <w:rsid w:val="00603FBC"/>
    <w:rsid w:val="00604B94"/>
    <w:rsid w:val="0061014C"/>
    <w:rsid w:val="00613A50"/>
    <w:rsid w:val="006211B6"/>
    <w:rsid w:val="00626433"/>
    <w:rsid w:val="006326C9"/>
    <w:rsid w:val="00633EA0"/>
    <w:rsid w:val="006372AC"/>
    <w:rsid w:val="0064223D"/>
    <w:rsid w:val="00650D24"/>
    <w:rsid w:val="0065241B"/>
    <w:rsid w:val="00656FD3"/>
    <w:rsid w:val="006615F7"/>
    <w:rsid w:val="00665F8F"/>
    <w:rsid w:val="00670C28"/>
    <w:rsid w:val="006735BD"/>
    <w:rsid w:val="00674B35"/>
    <w:rsid w:val="00684EAE"/>
    <w:rsid w:val="00691392"/>
    <w:rsid w:val="006A6106"/>
    <w:rsid w:val="006C6D42"/>
    <w:rsid w:val="006D477F"/>
    <w:rsid w:val="006D69D7"/>
    <w:rsid w:val="006E03D4"/>
    <w:rsid w:val="006E5A6A"/>
    <w:rsid w:val="006F4694"/>
    <w:rsid w:val="006F63B6"/>
    <w:rsid w:val="007003F6"/>
    <w:rsid w:val="0070137F"/>
    <w:rsid w:val="00704CA9"/>
    <w:rsid w:val="00706B0F"/>
    <w:rsid w:val="007077FA"/>
    <w:rsid w:val="00716472"/>
    <w:rsid w:val="007245E4"/>
    <w:rsid w:val="0072545B"/>
    <w:rsid w:val="00735449"/>
    <w:rsid w:val="00740355"/>
    <w:rsid w:val="007414A6"/>
    <w:rsid w:val="00747742"/>
    <w:rsid w:val="00751C6C"/>
    <w:rsid w:val="0075315B"/>
    <w:rsid w:val="0075561C"/>
    <w:rsid w:val="00756D54"/>
    <w:rsid w:val="00760A22"/>
    <w:rsid w:val="00761B16"/>
    <w:rsid w:val="00763590"/>
    <w:rsid w:val="0076379F"/>
    <w:rsid w:val="00764D10"/>
    <w:rsid w:val="007667FC"/>
    <w:rsid w:val="00774AD0"/>
    <w:rsid w:val="00774CF4"/>
    <w:rsid w:val="0077724B"/>
    <w:rsid w:val="00783140"/>
    <w:rsid w:val="007832D3"/>
    <w:rsid w:val="00783DA0"/>
    <w:rsid w:val="00791E0A"/>
    <w:rsid w:val="00797384"/>
    <w:rsid w:val="007A3FF8"/>
    <w:rsid w:val="007A64C9"/>
    <w:rsid w:val="007B26B6"/>
    <w:rsid w:val="007B374E"/>
    <w:rsid w:val="007B3DEF"/>
    <w:rsid w:val="007C09F0"/>
    <w:rsid w:val="007C3006"/>
    <w:rsid w:val="007D2753"/>
    <w:rsid w:val="007E29AD"/>
    <w:rsid w:val="007E4327"/>
    <w:rsid w:val="007E5A60"/>
    <w:rsid w:val="007F0C9B"/>
    <w:rsid w:val="007F225F"/>
    <w:rsid w:val="00801357"/>
    <w:rsid w:val="00802D9A"/>
    <w:rsid w:val="008070DA"/>
    <w:rsid w:val="00812BA1"/>
    <w:rsid w:val="00816AFF"/>
    <w:rsid w:val="00827530"/>
    <w:rsid w:val="008321F6"/>
    <w:rsid w:val="008362DD"/>
    <w:rsid w:val="00842218"/>
    <w:rsid w:val="008443CE"/>
    <w:rsid w:val="00856F16"/>
    <w:rsid w:val="00860539"/>
    <w:rsid w:val="008629A1"/>
    <w:rsid w:val="00862F32"/>
    <w:rsid w:val="00863630"/>
    <w:rsid w:val="00870382"/>
    <w:rsid w:val="00877163"/>
    <w:rsid w:val="00880BE5"/>
    <w:rsid w:val="00883112"/>
    <w:rsid w:val="0088347B"/>
    <w:rsid w:val="0088548E"/>
    <w:rsid w:val="008869CF"/>
    <w:rsid w:val="00893C56"/>
    <w:rsid w:val="0089679F"/>
    <w:rsid w:val="008A2915"/>
    <w:rsid w:val="008B2A6C"/>
    <w:rsid w:val="008B3455"/>
    <w:rsid w:val="008B616F"/>
    <w:rsid w:val="008B7B35"/>
    <w:rsid w:val="008C50A6"/>
    <w:rsid w:val="008D4386"/>
    <w:rsid w:val="008D7437"/>
    <w:rsid w:val="008E5975"/>
    <w:rsid w:val="008E6E0F"/>
    <w:rsid w:val="008E7710"/>
    <w:rsid w:val="008F172C"/>
    <w:rsid w:val="009002CA"/>
    <w:rsid w:val="00901850"/>
    <w:rsid w:val="00906DD7"/>
    <w:rsid w:val="009071CA"/>
    <w:rsid w:val="009117CC"/>
    <w:rsid w:val="00911F77"/>
    <w:rsid w:val="0091311A"/>
    <w:rsid w:val="009179CA"/>
    <w:rsid w:val="00921DF8"/>
    <w:rsid w:val="00921E2D"/>
    <w:rsid w:val="00922349"/>
    <w:rsid w:val="009250A5"/>
    <w:rsid w:val="009269ED"/>
    <w:rsid w:val="00935E9A"/>
    <w:rsid w:val="009362FE"/>
    <w:rsid w:val="00942BEB"/>
    <w:rsid w:val="00952F7D"/>
    <w:rsid w:val="00960749"/>
    <w:rsid w:val="00967EBA"/>
    <w:rsid w:val="00974D47"/>
    <w:rsid w:val="00981754"/>
    <w:rsid w:val="00981C23"/>
    <w:rsid w:val="00982553"/>
    <w:rsid w:val="00990172"/>
    <w:rsid w:val="00991B21"/>
    <w:rsid w:val="009A0954"/>
    <w:rsid w:val="009A13CA"/>
    <w:rsid w:val="009A5E5C"/>
    <w:rsid w:val="009A661E"/>
    <w:rsid w:val="009B38F2"/>
    <w:rsid w:val="009B4FD8"/>
    <w:rsid w:val="009B615A"/>
    <w:rsid w:val="009B6824"/>
    <w:rsid w:val="009C2706"/>
    <w:rsid w:val="009C4FB4"/>
    <w:rsid w:val="009C5243"/>
    <w:rsid w:val="009C531F"/>
    <w:rsid w:val="009C7AD4"/>
    <w:rsid w:val="009C7CFD"/>
    <w:rsid w:val="009D37F6"/>
    <w:rsid w:val="009D77FB"/>
    <w:rsid w:val="009D78BC"/>
    <w:rsid w:val="009E32D6"/>
    <w:rsid w:val="009E7D61"/>
    <w:rsid w:val="009F1EFF"/>
    <w:rsid w:val="009F66D4"/>
    <w:rsid w:val="00A01641"/>
    <w:rsid w:val="00A027A3"/>
    <w:rsid w:val="00A07E5B"/>
    <w:rsid w:val="00A152A5"/>
    <w:rsid w:val="00A34DEF"/>
    <w:rsid w:val="00A37A59"/>
    <w:rsid w:val="00A41888"/>
    <w:rsid w:val="00A454F2"/>
    <w:rsid w:val="00A46E6F"/>
    <w:rsid w:val="00A47448"/>
    <w:rsid w:val="00A47A49"/>
    <w:rsid w:val="00A62D6B"/>
    <w:rsid w:val="00A655DB"/>
    <w:rsid w:val="00A65CAC"/>
    <w:rsid w:val="00A71B51"/>
    <w:rsid w:val="00A8186C"/>
    <w:rsid w:val="00A82CAE"/>
    <w:rsid w:val="00A861CA"/>
    <w:rsid w:val="00A87017"/>
    <w:rsid w:val="00A8727D"/>
    <w:rsid w:val="00A948C3"/>
    <w:rsid w:val="00A965FC"/>
    <w:rsid w:val="00A97A4C"/>
    <w:rsid w:val="00AA185B"/>
    <w:rsid w:val="00AA32CE"/>
    <w:rsid w:val="00AB16D1"/>
    <w:rsid w:val="00AB6630"/>
    <w:rsid w:val="00AB6DEC"/>
    <w:rsid w:val="00AC0A48"/>
    <w:rsid w:val="00AC1647"/>
    <w:rsid w:val="00AC5331"/>
    <w:rsid w:val="00AC56E4"/>
    <w:rsid w:val="00AD4DBF"/>
    <w:rsid w:val="00AD6A33"/>
    <w:rsid w:val="00AE24FE"/>
    <w:rsid w:val="00AE6DF0"/>
    <w:rsid w:val="00AF10F6"/>
    <w:rsid w:val="00AF3AC6"/>
    <w:rsid w:val="00B00A20"/>
    <w:rsid w:val="00B02618"/>
    <w:rsid w:val="00B0275A"/>
    <w:rsid w:val="00B0383D"/>
    <w:rsid w:val="00B07121"/>
    <w:rsid w:val="00B07C4E"/>
    <w:rsid w:val="00B159AB"/>
    <w:rsid w:val="00B20F05"/>
    <w:rsid w:val="00B3104B"/>
    <w:rsid w:val="00B32DCD"/>
    <w:rsid w:val="00B337D5"/>
    <w:rsid w:val="00B45096"/>
    <w:rsid w:val="00B512E6"/>
    <w:rsid w:val="00B57CEE"/>
    <w:rsid w:val="00B63556"/>
    <w:rsid w:val="00B662C8"/>
    <w:rsid w:val="00B76F93"/>
    <w:rsid w:val="00B77BF8"/>
    <w:rsid w:val="00B8288F"/>
    <w:rsid w:val="00B8298B"/>
    <w:rsid w:val="00B8299E"/>
    <w:rsid w:val="00B83D36"/>
    <w:rsid w:val="00B958AB"/>
    <w:rsid w:val="00BA25D6"/>
    <w:rsid w:val="00BA2A1B"/>
    <w:rsid w:val="00BA710A"/>
    <w:rsid w:val="00BA7C26"/>
    <w:rsid w:val="00BC12D6"/>
    <w:rsid w:val="00BC17C0"/>
    <w:rsid w:val="00BD0127"/>
    <w:rsid w:val="00BD0724"/>
    <w:rsid w:val="00BD1A30"/>
    <w:rsid w:val="00BD3C00"/>
    <w:rsid w:val="00BD442F"/>
    <w:rsid w:val="00BD71AF"/>
    <w:rsid w:val="00BD7DF2"/>
    <w:rsid w:val="00BE0785"/>
    <w:rsid w:val="00BE5BDE"/>
    <w:rsid w:val="00BE6C8A"/>
    <w:rsid w:val="00BE7A0A"/>
    <w:rsid w:val="00BF15DB"/>
    <w:rsid w:val="00C02C0E"/>
    <w:rsid w:val="00C13FC5"/>
    <w:rsid w:val="00C16298"/>
    <w:rsid w:val="00C17838"/>
    <w:rsid w:val="00C21A3E"/>
    <w:rsid w:val="00C233E0"/>
    <w:rsid w:val="00C24F28"/>
    <w:rsid w:val="00C340EB"/>
    <w:rsid w:val="00C34907"/>
    <w:rsid w:val="00C36225"/>
    <w:rsid w:val="00C42F65"/>
    <w:rsid w:val="00C64F93"/>
    <w:rsid w:val="00C6505B"/>
    <w:rsid w:val="00C669D1"/>
    <w:rsid w:val="00C7398F"/>
    <w:rsid w:val="00C76C78"/>
    <w:rsid w:val="00C76E1C"/>
    <w:rsid w:val="00C76F05"/>
    <w:rsid w:val="00C821C7"/>
    <w:rsid w:val="00C83392"/>
    <w:rsid w:val="00C83C18"/>
    <w:rsid w:val="00C862B5"/>
    <w:rsid w:val="00C90F30"/>
    <w:rsid w:val="00C92579"/>
    <w:rsid w:val="00C9766C"/>
    <w:rsid w:val="00CA3005"/>
    <w:rsid w:val="00CA3565"/>
    <w:rsid w:val="00CA3F41"/>
    <w:rsid w:val="00CA441A"/>
    <w:rsid w:val="00CA5F2F"/>
    <w:rsid w:val="00CA63C0"/>
    <w:rsid w:val="00CB1143"/>
    <w:rsid w:val="00CB164B"/>
    <w:rsid w:val="00CC1648"/>
    <w:rsid w:val="00CD2E33"/>
    <w:rsid w:val="00CE3477"/>
    <w:rsid w:val="00CE3C4B"/>
    <w:rsid w:val="00CE6BB9"/>
    <w:rsid w:val="00CE7AFD"/>
    <w:rsid w:val="00CF172D"/>
    <w:rsid w:val="00CF38DA"/>
    <w:rsid w:val="00D03733"/>
    <w:rsid w:val="00D20CFA"/>
    <w:rsid w:val="00D22332"/>
    <w:rsid w:val="00D25193"/>
    <w:rsid w:val="00D25959"/>
    <w:rsid w:val="00D334F7"/>
    <w:rsid w:val="00D44DC8"/>
    <w:rsid w:val="00D4684F"/>
    <w:rsid w:val="00D50532"/>
    <w:rsid w:val="00D5111D"/>
    <w:rsid w:val="00D5311B"/>
    <w:rsid w:val="00D54B2F"/>
    <w:rsid w:val="00D569AA"/>
    <w:rsid w:val="00D73627"/>
    <w:rsid w:val="00D73D20"/>
    <w:rsid w:val="00D75443"/>
    <w:rsid w:val="00D7583A"/>
    <w:rsid w:val="00D808A9"/>
    <w:rsid w:val="00D8157F"/>
    <w:rsid w:val="00D82A0E"/>
    <w:rsid w:val="00D9169E"/>
    <w:rsid w:val="00D931A2"/>
    <w:rsid w:val="00D94AB2"/>
    <w:rsid w:val="00DA0691"/>
    <w:rsid w:val="00DA25A0"/>
    <w:rsid w:val="00DA3F15"/>
    <w:rsid w:val="00DB2C26"/>
    <w:rsid w:val="00DB3E54"/>
    <w:rsid w:val="00DB564B"/>
    <w:rsid w:val="00DB7141"/>
    <w:rsid w:val="00DB740A"/>
    <w:rsid w:val="00DC0C21"/>
    <w:rsid w:val="00DC1135"/>
    <w:rsid w:val="00DD4062"/>
    <w:rsid w:val="00DF2738"/>
    <w:rsid w:val="00DF3AA1"/>
    <w:rsid w:val="00E06F26"/>
    <w:rsid w:val="00E074A5"/>
    <w:rsid w:val="00E129BD"/>
    <w:rsid w:val="00E15E5F"/>
    <w:rsid w:val="00E35AD7"/>
    <w:rsid w:val="00E456B8"/>
    <w:rsid w:val="00E52256"/>
    <w:rsid w:val="00E526F2"/>
    <w:rsid w:val="00E52884"/>
    <w:rsid w:val="00E5333A"/>
    <w:rsid w:val="00E64ED5"/>
    <w:rsid w:val="00E701D3"/>
    <w:rsid w:val="00E816B9"/>
    <w:rsid w:val="00E8240A"/>
    <w:rsid w:val="00E8253A"/>
    <w:rsid w:val="00E8279D"/>
    <w:rsid w:val="00E90495"/>
    <w:rsid w:val="00E95706"/>
    <w:rsid w:val="00EA0917"/>
    <w:rsid w:val="00EA4528"/>
    <w:rsid w:val="00EB06C8"/>
    <w:rsid w:val="00EB1EF8"/>
    <w:rsid w:val="00EB1F1A"/>
    <w:rsid w:val="00EC24B5"/>
    <w:rsid w:val="00EC53C3"/>
    <w:rsid w:val="00EC58CA"/>
    <w:rsid w:val="00ED1F35"/>
    <w:rsid w:val="00ED6139"/>
    <w:rsid w:val="00EE0397"/>
    <w:rsid w:val="00EE23EE"/>
    <w:rsid w:val="00EE75DC"/>
    <w:rsid w:val="00EF16AA"/>
    <w:rsid w:val="00EF22EF"/>
    <w:rsid w:val="00EF3E17"/>
    <w:rsid w:val="00F02CAE"/>
    <w:rsid w:val="00F05806"/>
    <w:rsid w:val="00F14E36"/>
    <w:rsid w:val="00F150F7"/>
    <w:rsid w:val="00F155A6"/>
    <w:rsid w:val="00F171B6"/>
    <w:rsid w:val="00F21EE4"/>
    <w:rsid w:val="00F2450D"/>
    <w:rsid w:val="00F24855"/>
    <w:rsid w:val="00F259D4"/>
    <w:rsid w:val="00F26259"/>
    <w:rsid w:val="00F3400E"/>
    <w:rsid w:val="00F36B75"/>
    <w:rsid w:val="00F42174"/>
    <w:rsid w:val="00F44EB1"/>
    <w:rsid w:val="00F459A9"/>
    <w:rsid w:val="00F4695D"/>
    <w:rsid w:val="00F513AB"/>
    <w:rsid w:val="00F55DB9"/>
    <w:rsid w:val="00F70449"/>
    <w:rsid w:val="00F811A3"/>
    <w:rsid w:val="00F824DF"/>
    <w:rsid w:val="00F84E73"/>
    <w:rsid w:val="00F9024D"/>
    <w:rsid w:val="00F92685"/>
    <w:rsid w:val="00F9334D"/>
    <w:rsid w:val="00F94F44"/>
    <w:rsid w:val="00FA03F9"/>
    <w:rsid w:val="00FA0628"/>
    <w:rsid w:val="00FA2088"/>
    <w:rsid w:val="00FA5954"/>
    <w:rsid w:val="00FB06CD"/>
    <w:rsid w:val="00FB2642"/>
    <w:rsid w:val="00FB5403"/>
    <w:rsid w:val="00FC0445"/>
    <w:rsid w:val="00FC3649"/>
    <w:rsid w:val="00FC75B2"/>
    <w:rsid w:val="00FD2FCB"/>
    <w:rsid w:val="00FD442E"/>
    <w:rsid w:val="00FD7BCA"/>
    <w:rsid w:val="00FE198B"/>
    <w:rsid w:val="00FE4F33"/>
    <w:rsid w:val="00FE59B7"/>
    <w:rsid w:val="00FE7DA8"/>
    <w:rsid w:val="00FF56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3B499"/>
  <w15:chartTrackingRefBased/>
  <w15:docId w15:val="{AD8C6257-1992-4115-8F4E-B3A9852F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CA3005"/>
    <w:rPr>
      <w:color w:val="0000FF"/>
      <w:u w:val="single"/>
    </w:rPr>
  </w:style>
  <w:style w:type="paragraph" w:styleId="Zhlav">
    <w:name w:val="header"/>
    <w:basedOn w:val="Normln"/>
    <w:rsid w:val="00CA3005"/>
    <w:pPr>
      <w:tabs>
        <w:tab w:val="center" w:pos="4536"/>
        <w:tab w:val="right" w:pos="9072"/>
      </w:tabs>
    </w:pPr>
  </w:style>
  <w:style w:type="paragraph" w:styleId="Zpat">
    <w:name w:val="footer"/>
    <w:basedOn w:val="Normln"/>
    <w:rsid w:val="00CA3005"/>
    <w:pPr>
      <w:tabs>
        <w:tab w:val="center" w:pos="4536"/>
        <w:tab w:val="right" w:pos="9072"/>
      </w:tabs>
    </w:pPr>
  </w:style>
  <w:style w:type="character" w:styleId="slostrnky">
    <w:name w:val="page number"/>
    <w:basedOn w:val="Standardnpsmoodstavce"/>
    <w:rsid w:val="00145131"/>
  </w:style>
  <w:style w:type="paragraph" w:styleId="Textbubliny">
    <w:name w:val="Balloon Text"/>
    <w:basedOn w:val="Normln"/>
    <w:semiHidden/>
    <w:rsid w:val="00D808A9"/>
    <w:rPr>
      <w:rFonts w:ascii="Tahoma" w:hAnsi="Tahoma" w:cs="Tahoma"/>
      <w:sz w:val="16"/>
      <w:szCs w:val="16"/>
    </w:rPr>
  </w:style>
  <w:style w:type="paragraph" w:styleId="Odstavecseseznamem">
    <w:name w:val="List Paragraph"/>
    <w:basedOn w:val="Normln"/>
    <w:uiPriority w:val="34"/>
    <w:qFormat/>
    <w:rsid w:val="006A6106"/>
    <w:pPr>
      <w:ind w:left="720"/>
      <w:contextualSpacing/>
    </w:pPr>
  </w:style>
  <w:style w:type="paragraph" w:customStyle="1" w:styleId="CM4">
    <w:name w:val="CM4"/>
    <w:basedOn w:val="Normln"/>
    <w:next w:val="Normln"/>
    <w:uiPriority w:val="99"/>
    <w:rsid w:val="00D931A2"/>
    <w:pPr>
      <w:autoSpaceDE w:val="0"/>
      <w:autoSpaceDN w:val="0"/>
      <w:adjustRightInd w:val="0"/>
    </w:pPr>
    <w:rPr>
      <w:rFonts w:ascii="EUAlbertina" w:eastAsia="Calibri" w:hAnsi="EUAlbertina"/>
      <w:lang w:eastAsia="en-US"/>
    </w:rPr>
  </w:style>
  <w:style w:type="paragraph" w:styleId="Zkladntextodsazen">
    <w:name w:val="Body Text Indent"/>
    <w:basedOn w:val="Normln"/>
    <w:link w:val="ZkladntextodsazenChar"/>
    <w:rsid w:val="001D6275"/>
    <w:pPr>
      <w:spacing w:after="120"/>
      <w:ind w:left="283"/>
    </w:pPr>
  </w:style>
  <w:style w:type="character" w:customStyle="1" w:styleId="ZkladntextodsazenChar">
    <w:name w:val="Základní text odsazený Char"/>
    <w:link w:val="Zkladntextodsazen"/>
    <w:rsid w:val="001D6275"/>
    <w:rPr>
      <w:sz w:val="24"/>
      <w:szCs w:val="24"/>
    </w:rPr>
  </w:style>
  <w:style w:type="paragraph" w:customStyle="1" w:styleId="Default">
    <w:name w:val="Default"/>
    <w:rsid w:val="00DF2738"/>
    <w:pPr>
      <w:autoSpaceDE w:val="0"/>
      <w:autoSpaceDN w:val="0"/>
      <w:adjustRightInd w:val="0"/>
    </w:pPr>
    <w:rPr>
      <w:color w:val="000000"/>
      <w:sz w:val="24"/>
      <w:szCs w:val="24"/>
    </w:rPr>
  </w:style>
  <w:style w:type="character" w:customStyle="1" w:styleId="Zkladntext2">
    <w:name w:val="Základní text (2)"/>
    <w:basedOn w:val="Standardnpsmoodstavce"/>
    <w:rsid w:val="00774AD0"/>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paragraph" w:styleId="Zkladntext">
    <w:name w:val="Body Text"/>
    <w:basedOn w:val="Normln"/>
    <w:link w:val="ZkladntextChar"/>
    <w:rsid w:val="00FD442E"/>
    <w:pPr>
      <w:spacing w:after="120"/>
    </w:pPr>
  </w:style>
  <w:style w:type="character" w:customStyle="1" w:styleId="ZkladntextChar">
    <w:name w:val="Základní text Char"/>
    <w:basedOn w:val="Standardnpsmoodstavce"/>
    <w:link w:val="Zkladntext"/>
    <w:rsid w:val="00FD442E"/>
    <w:rPr>
      <w:sz w:val="24"/>
      <w:szCs w:val="24"/>
    </w:rPr>
  </w:style>
  <w:style w:type="character" w:customStyle="1" w:styleId="Zkladntext2Tun">
    <w:name w:val="Základní text (2) + Tučné"/>
    <w:basedOn w:val="Standardnpsmoodstavce"/>
    <w:rsid w:val="000A0C6C"/>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paragraph" w:customStyle="1" w:styleId="Zkladnodstavec">
    <w:name w:val="[Základní odstavec]"/>
    <w:basedOn w:val="Normln"/>
    <w:rsid w:val="006E03D4"/>
    <w:pPr>
      <w:autoSpaceDE w:val="0"/>
      <w:autoSpaceDN w:val="0"/>
      <w:adjustRightInd w:val="0"/>
      <w:spacing w:line="288" w:lineRule="auto"/>
      <w:textAlignment w:val="center"/>
    </w:pPr>
    <w:rPr>
      <w:color w:val="000000"/>
    </w:rPr>
  </w:style>
  <w:style w:type="character" w:customStyle="1" w:styleId="Zkladntext6">
    <w:name w:val="Základní text (6)_"/>
    <w:basedOn w:val="Standardnpsmoodstavce"/>
    <w:link w:val="Zkladntext60"/>
    <w:rsid w:val="00A8727D"/>
    <w:rPr>
      <w:shd w:val="clear" w:color="auto" w:fill="FFFFFF"/>
    </w:rPr>
  </w:style>
  <w:style w:type="paragraph" w:customStyle="1" w:styleId="Zkladntext60">
    <w:name w:val="Základní text (6)"/>
    <w:basedOn w:val="Normln"/>
    <w:link w:val="Zkladntext6"/>
    <w:rsid w:val="00A8727D"/>
    <w:pPr>
      <w:widowControl w:val="0"/>
      <w:shd w:val="clear" w:color="auto" w:fill="FFFFFF"/>
      <w:spacing w:before="540" w:line="269" w:lineRule="exact"/>
    </w:pPr>
    <w:rPr>
      <w:sz w:val="20"/>
      <w:szCs w:val="20"/>
    </w:rPr>
  </w:style>
  <w:style w:type="paragraph" w:customStyle="1" w:styleId="CM1">
    <w:name w:val="CM1"/>
    <w:basedOn w:val="Default"/>
    <w:next w:val="Default"/>
    <w:uiPriority w:val="99"/>
    <w:rsid w:val="002719D6"/>
    <w:rPr>
      <w:rFonts w:ascii="EUAlbertina" w:hAnsi="EUAlbertina"/>
      <w:color w:val="auto"/>
    </w:rPr>
  </w:style>
  <w:style w:type="paragraph" w:customStyle="1" w:styleId="CM3">
    <w:name w:val="CM3"/>
    <w:basedOn w:val="Default"/>
    <w:next w:val="Default"/>
    <w:uiPriority w:val="99"/>
    <w:rsid w:val="002719D6"/>
    <w:rPr>
      <w:rFonts w:ascii="EUAlbertina" w:hAnsi="EUAlbertina"/>
      <w:color w:val="auto"/>
    </w:rPr>
  </w:style>
  <w:style w:type="character" w:styleId="Nevyeenzmnka">
    <w:name w:val="Unresolved Mention"/>
    <w:basedOn w:val="Standardnpsmoodstavce"/>
    <w:uiPriority w:val="99"/>
    <w:semiHidden/>
    <w:unhideWhenUsed/>
    <w:rsid w:val="00B159AB"/>
    <w:rPr>
      <w:color w:val="605E5C"/>
      <w:shd w:val="clear" w:color="auto" w:fill="E1DFDD"/>
    </w:rPr>
  </w:style>
  <w:style w:type="character" w:customStyle="1" w:styleId="Zkladntext0">
    <w:name w:val="Základní text_"/>
    <w:basedOn w:val="Standardnpsmoodstavce"/>
    <w:link w:val="Zkladntext1"/>
    <w:rsid w:val="00C862B5"/>
    <w:rPr>
      <w:rFonts w:ascii="Tahoma" w:eastAsia="Tahoma" w:hAnsi="Tahoma" w:cs="Tahoma"/>
      <w:sz w:val="19"/>
      <w:szCs w:val="19"/>
    </w:rPr>
  </w:style>
  <w:style w:type="paragraph" w:customStyle="1" w:styleId="Zkladntext1">
    <w:name w:val="Základní text1"/>
    <w:basedOn w:val="Normln"/>
    <w:link w:val="Zkladntext0"/>
    <w:rsid w:val="00C862B5"/>
    <w:pPr>
      <w:widowControl w:val="0"/>
      <w:spacing w:after="220" w:line="252" w:lineRule="auto"/>
    </w:pPr>
    <w:rPr>
      <w:rFonts w:ascii="Tahoma" w:eastAsia="Tahoma" w:hAnsi="Tahoma" w:cs="Tahom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84098">
      <w:bodyDiv w:val="1"/>
      <w:marLeft w:val="0"/>
      <w:marRight w:val="0"/>
      <w:marTop w:val="0"/>
      <w:marBottom w:val="0"/>
      <w:divBdr>
        <w:top w:val="none" w:sz="0" w:space="0" w:color="auto"/>
        <w:left w:val="none" w:sz="0" w:space="0" w:color="auto"/>
        <w:bottom w:val="none" w:sz="0" w:space="0" w:color="auto"/>
        <w:right w:val="none" w:sz="0" w:space="0" w:color="auto"/>
      </w:divBdr>
    </w:div>
    <w:div w:id="328876112">
      <w:bodyDiv w:val="1"/>
      <w:marLeft w:val="0"/>
      <w:marRight w:val="0"/>
      <w:marTop w:val="0"/>
      <w:marBottom w:val="0"/>
      <w:divBdr>
        <w:top w:val="none" w:sz="0" w:space="0" w:color="auto"/>
        <w:left w:val="none" w:sz="0" w:space="0" w:color="auto"/>
        <w:bottom w:val="none" w:sz="0" w:space="0" w:color="auto"/>
        <w:right w:val="none" w:sz="0" w:space="0" w:color="auto"/>
      </w:divBdr>
    </w:div>
    <w:div w:id="1151949589">
      <w:bodyDiv w:val="1"/>
      <w:marLeft w:val="0"/>
      <w:marRight w:val="0"/>
      <w:marTop w:val="0"/>
      <w:marBottom w:val="0"/>
      <w:divBdr>
        <w:top w:val="none" w:sz="0" w:space="0" w:color="auto"/>
        <w:left w:val="none" w:sz="0" w:space="0" w:color="auto"/>
        <w:bottom w:val="none" w:sz="0" w:space="0" w:color="auto"/>
        <w:right w:val="none" w:sz="0" w:space="0" w:color="auto"/>
      </w:divBdr>
    </w:div>
    <w:div w:id="1229996079">
      <w:bodyDiv w:val="1"/>
      <w:marLeft w:val="0"/>
      <w:marRight w:val="0"/>
      <w:marTop w:val="0"/>
      <w:marBottom w:val="0"/>
      <w:divBdr>
        <w:top w:val="none" w:sz="0" w:space="0" w:color="auto"/>
        <w:left w:val="none" w:sz="0" w:space="0" w:color="auto"/>
        <w:bottom w:val="none" w:sz="0" w:space="0" w:color="auto"/>
        <w:right w:val="none" w:sz="0" w:space="0" w:color="auto"/>
      </w:divBdr>
    </w:div>
    <w:div w:id="1322851275">
      <w:bodyDiv w:val="1"/>
      <w:marLeft w:val="0"/>
      <w:marRight w:val="0"/>
      <w:marTop w:val="0"/>
      <w:marBottom w:val="0"/>
      <w:divBdr>
        <w:top w:val="none" w:sz="0" w:space="0" w:color="auto"/>
        <w:left w:val="none" w:sz="0" w:space="0" w:color="auto"/>
        <w:bottom w:val="none" w:sz="0" w:space="0" w:color="auto"/>
        <w:right w:val="none" w:sz="0" w:space="0" w:color="auto"/>
      </w:divBdr>
    </w:div>
    <w:div w:id="197736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E4F0E-07A7-4FB4-B007-337623402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1170</Words>
  <Characters>6907</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Královéhradecký kraj</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833</dc:creator>
  <cp:keywords/>
  <dc:description/>
  <cp:lastModifiedBy>Šafránek Jiří</cp:lastModifiedBy>
  <cp:revision>2</cp:revision>
  <cp:lastPrinted>2019-12-20T12:04:00Z</cp:lastPrinted>
  <dcterms:created xsi:type="dcterms:W3CDTF">2022-06-21T06:23:00Z</dcterms:created>
  <dcterms:modified xsi:type="dcterms:W3CDTF">2022-06-21T06:23:00Z</dcterms:modified>
</cp:coreProperties>
</file>