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C06B38" w:rsidRPr="00A16FF3" w:rsidP="00A16FF3">
      <w:pPr>
        <w:pStyle w:val="Heading2"/>
      </w:pPr>
      <w:bookmarkStart w:id="0" w:name="_Toc437239019"/>
      <w:bookmarkStart w:id="1" w:name="_Toc40780309"/>
      <w:bookmarkStart w:id="2" w:name="_Toc44400055"/>
      <w:r w:rsidRPr="00A16FF3">
        <w:t>Vzor</w:t>
      </w:r>
      <w:r w:rsidR="005A63C8">
        <w:rPr>
          <w:lang w:val="cs-CZ"/>
        </w:rPr>
        <w:t>: P</w:t>
      </w:r>
      <w:r w:rsidRPr="00A16FF3">
        <w:t>latební</w:t>
      </w:r>
      <w:r w:rsidRPr="00A16FF3">
        <w:t xml:space="preserve"> výměr</w:t>
      </w:r>
      <w:r w:rsidR="005A63C8">
        <w:rPr>
          <w:lang w:val="cs-CZ"/>
        </w:rPr>
        <w:t xml:space="preserve"> </w:t>
      </w:r>
      <w:bookmarkStart w:id="3" w:name="_GoBack"/>
      <w:bookmarkEnd w:id="3"/>
      <w:r w:rsidRPr="00A16FF3">
        <w:t>(poplatek nebyl zaplacen ve správné výši)</w:t>
      </w:r>
      <w:bookmarkEnd w:id="0"/>
      <w:bookmarkEnd w:id="1"/>
      <w:bookmarkEnd w:id="2"/>
    </w:p>
    <w:p w:rsidR="00C06B38" w:rsidRPr="009B31AB" w:rsidP="00C06B38">
      <w:pPr>
        <w:jc w:val="both"/>
        <w:rPr>
          <w:rFonts w:ascii="Arial" w:hAnsi="Arial"/>
          <w:lang w:eastAsia="cs-CZ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…………………</w:t>
      </w:r>
    </w:p>
    <w:p w:rsidR="00C06B38" w:rsidRPr="00A16FF3" w:rsidP="00C06B38">
      <w:pPr>
        <w:jc w:val="both"/>
        <w:rPr>
          <w:rFonts w:ascii="Arial" w:hAnsi="Arial"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odbor ………………</w:t>
      </w:r>
      <w:r w:rsidRPr="00A16FF3">
        <w:rPr>
          <w:rFonts w:ascii="Arial" w:hAnsi="Arial"/>
          <w:sz w:val="20"/>
          <w:szCs w:val="20"/>
        </w:rPr>
        <w:t xml:space="preserve">….. </w:t>
      </w:r>
      <w:r w:rsidRPr="00A16FF3">
        <w:rPr>
          <w:rFonts w:ascii="Arial" w:hAnsi="Arial"/>
          <w:color w:val="0070C0"/>
          <w:sz w:val="20"/>
          <w:szCs w:val="20"/>
        </w:rPr>
        <w:t>(popř.</w:t>
      </w:r>
      <w:r w:rsidRPr="00A16FF3">
        <w:rPr>
          <w:rFonts w:ascii="Arial" w:hAnsi="Arial"/>
          <w:color w:val="0070C0"/>
          <w:sz w:val="20"/>
          <w:szCs w:val="20"/>
        </w:rPr>
        <w:t xml:space="preserve"> bez označení odboru)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Č. j.: ……………………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Vyřizuje: ……………….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Telefon: ……………</w:t>
      </w:r>
      <w:r w:rsidRPr="00A16FF3">
        <w:rPr>
          <w:rFonts w:ascii="Arial" w:hAnsi="Arial"/>
          <w:sz w:val="20"/>
          <w:szCs w:val="20"/>
        </w:rPr>
        <w:t>…..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(popř. ID datové schránky, elektronické adresy podatelny)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  <w:t xml:space="preserve">   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                                                                                        V………………… dne………………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Příjemce rozhodnutí: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………………………………..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………………………………..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Datum narození/RČ/IČO: ……………</w:t>
      </w:r>
    </w:p>
    <w:p w:rsidR="00C06B38" w:rsidRPr="009B31AB" w:rsidP="00C06B38">
      <w:pPr>
        <w:jc w:val="both"/>
        <w:rPr>
          <w:rFonts w:ascii="Arial" w:hAnsi="Arial"/>
        </w:rPr>
      </w:pPr>
    </w:p>
    <w:p w:rsidR="00C06B38" w:rsidRPr="009B31AB" w:rsidP="00C06B38">
      <w:pPr>
        <w:jc w:val="both"/>
        <w:rPr>
          <w:rFonts w:ascii="Arial" w:hAnsi="Arial"/>
        </w:rPr>
      </w:pPr>
    </w:p>
    <w:p w:rsidR="00C06B38" w:rsidRPr="009B31AB" w:rsidP="00C06B38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PLATEBNÍ VÝMĚR č. ………………</w:t>
      </w:r>
    </w:p>
    <w:p w:rsidR="00C06B38" w:rsidRPr="009B31AB" w:rsidP="00C06B38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na místní poplatek ……………………………………</w:t>
      </w:r>
    </w:p>
    <w:p w:rsidR="00C06B38" w:rsidRPr="009B31AB" w:rsidP="00C06B38">
      <w:pPr>
        <w:jc w:val="both"/>
        <w:rPr>
          <w:rFonts w:ascii="Arial" w:hAnsi="Arial"/>
          <w:b/>
          <w:bCs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………………</w:t>
      </w:r>
      <w:r w:rsidRPr="00A16FF3">
        <w:rPr>
          <w:rFonts w:ascii="Arial" w:hAnsi="Arial"/>
          <w:sz w:val="20"/>
          <w:szCs w:val="20"/>
        </w:rPr>
        <w:t>…..…</w:t>
      </w:r>
      <w:r w:rsidRPr="00A16FF3">
        <w:rPr>
          <w:rFonts w:ascii="Arial" w:hAnsi="Arial"/>
          <w:sz w:val="20"/>
          <w:szCs w:val="20"/>
        </w:rPr>
        <w:t xml:space="preserve">…….. (dále jen „správce poplatku“), Vám podle ustanovení § 11 zákona č. 565/1990 Sb., o místních poplatcích, ve znění pozdějších předpisů, obecně závazné vyhlášky obce </w:t>
      </w:r>
      <w:r w:rsidRPr="00A16FF3">
        <w:rPr>
          <w:rFonts w:ascii="Arial" w:hAnsi="Arial"/>
          <w:color w:val="0070C0"/>
          <w:sz w:val="20"/>
          <w:szCs w:val="20"/>
        </w:rPr>
        <w:t>(města</w:t>
      </w:r>
      <w:r w:rsidRPr="00A16FF3">
        <w:rPr>
          <w:rFonts w:ascii="Arial" w:hAnsi="Arial"/>
          <w:sz w:val="20"/>
          <w:szCs w:val="20"/>
        </w:rPr>
        <w:t xml:space="preserve">) …………… č. ………………… a v souladu s příslušnými ustanoveními zákona č. 280/2009 Sb., daňový řád, ve znění pozdějších předpisů, 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rPr>
          <w:rFonts w:ascii="Arial" w:hAnsi="Arial"/>
          <w:b/>
          <w:sz w:val="20"/>
          <w:szCs w:val="20"/>
        </w:rPr>
      </w:pPr>
      <w:r w:rsidRPr="00A16FF3">
        <w:rPr>
          <w:rFonts w:ascii="Arial" w:hAnsi="Arial"/>
          <w:b/>
          <w:bCs/>
          <w:sz w:val="20"/>
          <w:szCs w:val="20"/>
        </w:rPr>
        <w:t>vyměřuje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místní poplatek ………………………………………………………</w:t>
      </w:r>
      <w:r w:rsidRPr="00A16FF3">
        <w:rPr>
          <w:rFonts w:ascii="Arial" w:hAnsi="Arial"/>
          <w:sz w:val="20"/>
          <w:szCs w:val="20"/>
        </w:rPr>
        <w:t>….. v částce</w:t>
      </w:r>
      <w:r w:rsidRPr="00A16FF3">
        <w:rPr>
          <w:rFonts w:ascii="Arial" w:hAnsi="Arial"/>
          <w:sz w:val="20"/>
          <w:szCs w:val="20"/>
        </w:rPr>
        <w:t xml:space="preserve"> …………… Kč.</w:t>
      </w:r>
    </w:p>
    <w:p w:rsidR="00C06B38" w:rsidRPr="00A16FF3" w:rsidP="00C06B38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i/>
          <w:iCs/>
          <w:color w:val="0070C0"/>
          <w:sz w:val="20"/>
          <w:szCs w:val="20"/>
        </w:rPr>
        <w:t>(Příjemci poplatku bude vyměřena celková výše místního poplatku. V případě vydání platebního výměru za více období je nutné vypsat každé období a odpovídající částku zvlášť.)</w:t>
      </w:r>
    </w:p>
    <w:p w:rsidR="00C06B38" w:rsidRPr="00A16FF3" w:rsidP="00C06B38">
      <w:pPr>
        <w:jc w:val="both"/>
        <w:rPr>
          <w:rFonts w:ascii="Arial" w:hAnsi="Arial"/>
          <w:i/>
          <w:iCs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Celková částka vyměřená na místním poplatku činí</w:t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  <w:t>……</w:t>
      </w:r>
      <w:r w:rsidRPr="00A16FF3">
        <w:rPr>
          <w:rFonts w:ascii="Arial" w:hAnsi="Arial"/>
          <w:sz w:val="20"/>
          <w:szCs w:val="20"/>
        </w:rPr>
        <w:t>…..</w:t>
      </w:r>
      <w:r w:rsidRPr="00A16FF3">
        <w:rPr>
          <w:rFonts w:ascii="Arial" w:hAnsi="Arial"/>
          <w:sz w:val="20"/>
          <w:szCs w:val="20"/>
        </w:rPr>
        <w:t xml:space="preserve"> Kč,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ke dni …………. </w:t>
      </w:r>
      <w:r w:rsidRPr="00A16FF3">
        <w:rPr>
          <w:rFonts w:ascii="Arial" w:hAnsi="Arial"/>
          <w:sz w:val="20"/>
          <w:szCs w:val="20"/>
        </w:rPr>
        <w:t>bylo</w:t>
      </w:r>
      <w:r w:rsidRPr="00A16FF3">
        <w:rPr>
          <w:rFonts w:ascii="Arial" w:hAnsi="Arial"/>
          <w:sz w:val="20"/>
          <w:szCs w:val="20"/>
        </w:rPr>
        <w:t xml:space="preserve"> zaplaceno </w:t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  <w:t>……….. Kč,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nedoplatek </w:t>
      </w:r>
      <w:r w:rsidRPr="00A16FF3">
        <w:rPr>
          <w:rFonts w:ascii="Arial" w:hAnsi="Arial"/>
          <w:sz w:val="20"/>
          <w:szCs w:val="20"/>
        </w:rPr>
        <w:t xml:space="preserve">činí </w:t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  <w:t>....…</w:t>
      </w:r>
      <w:r w:rsidRPr="00A16FF3">
        <w:rPr>
          <w:rFonts w:ascii="Arial" w:hAnsi="Arial"/>
          <w:sz w:val="20"/>
          <w:szCs w:val="20"/>
        </w:rPr>
        <w:t>…. Kč.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Nezaplacenou částku zaplaťte na účet správce poplatku č. ……………</w:t>
      </w:r>
      <w:r w:rsidRPr="00A16FF3">
        <w:rPr>
          <w:rFonts w:ascii="Arial" w:hAnsi="Arial"/>
          <w:sz w:val="20"/>
          <w:szCs w:val="20"/>
        </w:rPr>
        <w:t>…..…</w:t>
      </w:r>
      <w:r w:rsidRPr="00A16FF3">
        <w:rPr>
          <w:rFonts w:ascii="Arial" w:hAnsi="Arial"/>
          <w:sz w:val="20"/>
          <w:szCs w:val="20"/>
        </w:rPr>
        <w:t>…………, který je vedený u ……………………, konstantní symbol ……………, variabilní symbol ………………….. , a to v náhradní lhůtě do 15 dnů ode dne právní moci tohoto platebního v</w:t>
      </w:r>
      <w:r w:rsidR="00046CF1">
        <w:rPr>
          <w:rFonts w:ascii="Arial" w:hAnsi="Arial"/>
          <w:sz w:val="20"/>
          <w:szCs w:val="20"/>
        </w:rPr>
        <w:t>ýměru.</w:t>
      </w:r>
    </w:p>
    <w:p w:rsidR="00C06B38" w:rsidRPr="00A16FF3" w:rsidP="00C06B38">
      <w:pPr>
        <w:jc w:val="both"/>
        <w:rPr>
          <w:rFonts w:ascii="Arial" w:hAnsi="Arial"/>
          <w:bCs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Odůvodnění</w:t>
      </w:r>
      <w:r w:rsidRPr="00A16FF3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6B38" w:rsidRPr="00A16FF3" w:rsidP="00C06B38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i/>
          <w:iCs/>
          <w:color w:val="0070C0"/>
          <w:sz w:val="20"/>
          <w:szCs w:val="20"/>
        </w:rPr>
        <w:t>(Obsahem odůvodnění bude uvedení skutečnosti, že poplatková povinnost nebyla zaplacena ve správné výši, a proto se příjemci poplatku vyměřuje celková výše místního poplatku s tím, že zbývající část místního poplatku je požadována k úhradě.)</w:t>
      </w:r>
    </w:p>
    <w:p w:rsidR="00C06B38" w:rsidRPr="00A16FF3" w:rsidP="00C06B38">
      <w:pPr>
        <w:jc w:val="both"/>
        <w:rPr>
          <w:rFonts w:ascii="Arial" w:hAnsi="Arial"/>
          <w:i/>
          <w:iCs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Poučení</w:t>
      </w:r>
      <w:r w:rsidRPr="00A16FF3">
        <w:rPr>
          <w:rFonts w:ascii="Arial" w:hAnsi="Arial"/>
          <w:sz w:val="20"/>
          <w:szCs w:val="20"/>
        </w:rPr>
        <w:t>: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Proti tomuto platebnímu výměru se lze odvolat ve lhůtě do 30 dnů ode dne jeho doručení. Odvolání je nepřípustné, směřuje-li jenom proti odůvodnění rozhodnutí. Odvolání se podává u správce poplatku, jehož rozhodnutí je odvoláním napadeno. Odvolání nemá odkladný účinek. 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A16FF3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………………………………………………</w:t>
      </w:r>
    </w:p>
    <w:p w:rsidR="00C06B38" w:rsidRPr="00A16FF3" w:rsidP="00C06B38">
      <w:pPr>
        <w:jc w:val="right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C06B38" w:rsidRPr="009B31AB" w:rsidP="00C06B38">
      <w:pPr>
        <w:jc w:val="both"/>
        <w:rPr>
          <w:rFonts w:ascii="Arial" w:hAnsi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B38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C06B38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A16FF3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C06B38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C06B38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C06B38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C06B38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C06B38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C06B38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C06B38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C06B38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A16FF3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C06B3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C06B38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C06B38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C06B38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C06B3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C06B3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C06B38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2020-12-04T13:41:00Z</dcterms:created>
</cp:coreProperties>
</file>