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65347" w14:textId="77777777" w:rsidR="006652E3" w:rsidRPr="00FD776F" w:rsidRDefault="009306F0" w:rsidP="00F70486">
      <w:pPr>
        <w:tabs>
          <w:tab w:val="left" w:pos="4301"/>
        </w:tabs>
        <w:jc w:val="right"/>
        <w:rPr>
          <w:rFonts w:ascii="Arial" w:hAnsi="Arial" w:cs="Arial"/>
          <w:sz w:val="22"/>
          <w:szCs w:val="22"/>
        </w:rPr>
      </w:pPr>
      <w:r>
        <w:rPr>
          <w:rFonts w:ascii="Arial" w:hAnsi="Arial" w:cs="Arial"/>
          <w:sz w:val="22"/>
          <w:szCs w:val="22"/>
        </w:rPr>
        <w:tab/>
      </w:r>
      <w:r w:rsidR="00C44B0E">
        <w:rPr>
          <w:rFonts w:ascii="Arial" w:hAnsi="Arial" w:cs="Arial"/>
          <w:sz w:val="22"/>
          <w:szCs w:val="22"/>
        </w:rPr>
        <w:tab/>
      </w:r>
      <w:r w:rsidR="0070668C">
        <w:rPr>
          <w:noProof/>
        </w:rPr>
        <w:drawing>
          <wp:inline distT="0" distB="0" distL="0" distR="0" wp14:anchorId="7D7F9774" wp14:editId="22E237A7">
            <wp:extent cx="1714286" cy="523810"/>
            <wp:effectExtent l="0" t="0" r="63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714286" cy="523810"/>
                    </a:xfrm>
                    <a:prstGeom prst="rect">
                      <a:avLst/>
                    </a:prstGeom>
                  </pic:spPr>
                </pic:pic>
              </a:graphicData>
            </a:graphic>
          </wp:inline>
        </w:drawing>
      </w:r>
      <w:r w:rsidR="007C3A31">
        <w:rPr>
          <w:noProof/>
        </w:rPr>
        <w:drawing>
          <wp:anchor distT="0" distB="0" distL="114300" distR="114300" simplePos="0" relativeHeight="251659264" behindDoc="0" locked="0" layoutInCell="1" allowOverlap="1" wp14:anchorId="5B7DB48B" wp14:editId="00841F27">
            <wp:simplePos x="0" y="0"/>
            <wp:positionH relativeFrom="margin">
              <wp:posOffset>5080</wp:posOffset>
            </wp:positionH>
            <wp:positionV relativeFrom="margin">
              <wp:posOffset>-9525</wp:posOffset>
            </wp:positionV>
            <wp:extent cx="548640" cy="592455"/>
            <wp:effectExtent l="0" t="0" r="3810" b="0"/>
            <wp:wrapNone/>
            <wp:docPr id="1" name="obrázek 30"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statni_zna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 cy="592455"/>
                    </a:xfrm>
                    <a:prstGeom prst="rect">
                      <a:avLst/>
                    </a:prstGeom>
                    <a:noFill/>
                    <a:ln>
                      <a:noFill/>
                    </a:ln>
                  </pic:spPr>
                </pic:pic>
              </a:graphicData>
            </a:graphic>
            <wp14:sizeRelH relativeFrom="page">
              <wp14:pctWidth>0</wp14:pctWidth>
            </wp14:sizeRelH>
            <wp14:sizeRelV relativeFrom="page">
              <wp14:pctHeight>0</wp14:pctHeight>
            </wp14:sizeRelV>
          </wp:anchor>
        </w:drawing>
      </w:r>
      <w:r w:rsidR="006652E3" w:rsidRPr="00FD776F">
        <w:rPr>
          <w:rFonts w:ascii="Arial" w:hAnsi="Arial" w:cs="Arial"/>
          <w:sz w:val="22"/>
          <w:szCs w:val="22"/>
        </w:rPr>
        <w:tab/>
      </w:r>
    </w:p>
    <w:p w14:paraId="7D758BFA" w14:textId="77777777" w:rsidR="006652E3" w:rsidRPr="00FD776F" w:rsidRDefault="006652E3" w:rsidP="006652E3">
      <w:pPr>
        <w:tabs>
          <w:tab w:val="left" w:pos="4301"/>
        </w:tabs>
        <w:rPr>
          <w:rFonts w:ascii="Arial" w:hAnsi="Arial" w:cs="Arial"/>
          <w:b/>
          <w:color w:val="333399"/>
        </w:rPr>
      </w:pPr>
      <w:r w:rsidRPr="00FD776F">
        <w:rPr>
          <w:rFonts w:ascii="Arial" w:hAnsi="Arial" w:cs="Arial"/>
          <w:sz w:val="22"/>
          <w:szCs w:val="22"/>
        </w:rPr>
        <w:tab/>
      </w:r>
      <w:r w:rsidRPr="00FD776F">
        <w:rPr>
          <w:rFonts w:ascii="Arial" w:hAnsi="Arial" w:cs="Arial"/>
          <w:b/>
          <w:color w:val="333399"/>
        </w:rPr>
        <w:t>Krajský úřad Královéhradeckého kraje</w:t>
      </w:r>
    </w:p>
    <w:p w14:paraId="2187F713" w14:textId="77777777" w:rsidR="006652E3" w:rsidRPr="00FD776F" w:rsidRDefault="006652E3" w:rsidP="006652E3">
      <w:pPr>
        <w:tabs>
          <w:tab w:val="left" w:pos="4301"/>
        </w:tabs>
        <w:rPr>
          <w:rFonts w:ascii="Arial" w:hAnsi="Arial" w:cs="Arial"/>
          <w:color w:val="333399"/>
          <w:sz w:val="20"/>
          <w:szCs w:val="20"/>
        </w:rPr>
      </w:pPr>
    </w:p>
    <w:p w14:paraId="781E541D" w14:textId="77777777" w:rsidR="006652E3" w:rsidRPr="00FD776F" w:rsidRDefault="006652E3" w:rsidP="006652E3">
      <w:pPr>
        <w:tabs>
          <w:tab w:val="left" w:pos="4301"/>
        </w:tabs>
        <w:rPr>
          <w:rFonts w:ascii="Arial" w:hAnsi="Arial" w:cs="Arial"/>
          <w:sz w:val="22"/>
          <w:szCs w:val="22"/>
        </w:rPr>
      </w:pPr>
    </w:p>
    <w:p w14:paraId="3E8DCFED" w14:textId="77777777" w:rsidR="006652E3" w:rsidRPr="004959DA" w:rsidRDefault="006652E3" w:rsidP="004D7B7F">
      <w:pPr>
        <w:tabs>
          <w:tab w:val="left" w:pos="4301"/>
        </w:tabs>
        <w:jc w:val="right"/>
        <w:rPr>
          <w:rFonts w:ascii="Arial" w:hAnsi="Arial" w:cs="Arial"/>
          <w:sz w:val="22"/>
          <w:szCs w:val="22"/>
        </w:rPr>
      </w:pPr>
    </w:p>
    <w:p w14:paraId="616E8672" w14:textId="77777777" w:rsidR="006652E3" w:rsidRPr="004959DA" w:rsidRDefault="006652E3" w:rsidP="004E5065">
      <w:pPr>
        <w:tabs>
          <w:tab w:val="left" w:pos="4301"/>
        </w:tabs>
        <w:jc w:val="right"/>
        <w:rPr>
          <w:rFonts w:ascii="Arial" w:hAnsi="Arial" w:cs="Arial"/>
          <w:sz w:val="22"/>
          <w:szCs w:val="22"/>
        </w:rPr>
      </w:pPr>
    </w:p>
    <w:p w14:paraId="6828AAF6" w14:textId="77777777" w:rsidR="006652E3" w:rsidRPr="004959DA" w:rsidRDefault="006652E3" w:rsidP="006652E3">
      <w:pPr>
        <w:tabs>
          <w:tab w:val="left" w:pos="4301"/>
        </w:tabs>
        <w:rPr>
          <w:rFonts w:ascii="Arial" w:hAnsi="Arial" w:cs="Arial"/>
          <w:sz w:val="22"/>
          <w:szCs w:val="22"/>
        </w:rPr>
        <w:sectPr w:rsidR="006652E3" w:rsidRPr="004959DA" w:rsidSect="006652E3">
          <w:footerReference w:type="default" r:id="rId10"/>
          <w:type w:val="continuous"/>
          <w:pgSz w:w="11906" w:h="16838"/>
          <w:pgMar w:top="1418" w:right="1418" w:bottom="1418" w:left="1418" w:header="709" w:footer="637" w:gutter="0"/>
          <w:cols w:space="708"/>
          <w:docGrid w:linePitch="360"/>
        </w:sectPr>
      </w:pPr>
    </w:p>
    <w:p w14:paraId="7B33A09D" w14:textId="77777777" w:rsidR="006652E3" w:rsidRPr="00FD776F" w:rsidRDefault="001E3615" w:rsidP="00700541">
      <w:pPr>
        <w:tabs>
          <w:tab w:val="left" w:pos="6521"/>
        </w:tabs>
        <w:rPr>
          <w:rFonts w:ascii="Arial" w:hAnsi="Arial" w:cs="Arial"/>
          <w:color w:val="333399"/>
          <w:sz w:val="20"/>
          <w:szCs w:val="20"/>
        </w:rPr>
      </w:pPr>
      <w:r>
        <w:rPr>
          <w:rFonts w:ascii="Arial" w:hAnsi="Arial" w:cs="Arial"/>
          <w:color w:val="333399"/>
          <w:sz w:val="20"/>
          <w:szCs w:val="20"/>
        </w:rPr>
        <w:t>VÁŠ DOPIS ZN.:</w:t>
      </w:r>
      <w:r>
        <w:rPr>
          <w:rFonts w:ascii="Arial" w:hAnsi="Arial" w:cs="Arial"/>
          <w:color w:val="333399"/>
          <w:sz w:val="20"/>
          <w:szCs w:val="20"/>
        </w:rPr>
        <w:tab/>
      </w:r>
    </w:p>
    <w:p w14:paraId="06A5B3E7"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ZE DNE:</w:t>
      </w:r>
      <w:r w:rsidRPr="00FD776F">
        <w:rPr>
          <w:rFonts w:ascii="Arial" w:hAnsi="Arial" w:cs="Arial"/>
          <w:color w:val="333399"/>
          <w:sz w:val="20"/>
          <w:szCs w:val="20"/>
        </w:rPr>
        <w:tab/>
      </w:r>
    </w:p>
    <w:p w14:paraId="1DF36AFA" w14:textId="77777777" w:rsidR="0019486B" w:rsidRPr="005E5AC8"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NAŠE ZNAČKA (č. j.):</w:t>
      </w:r>
      <w:r w:rsidR="00514D8C" w:rsidRPr="00514D8C">
        <w:t xml:space="preserve"> </w:t>
      </w:r>
      <w:r w:rsidR="00117072" w:rsidRPr="000776D2">
        <w:rPr>
          <w:rFonts w:asciiTheme="minorHAnsi" w:hAnsiTheme="minorHAnsi" w:cs="Arial"/>
          <w:sz w:val="22"/>
          <w:szCs w:val="22"/>
        </w:rPr>
        <w:t>KUKHK–</w:t>
      </w:r>
      <w:r w:rsidR="0070668C">
        <w:rPr>
          <w:rFonts w:asciiTheme="minorHAnsi" w:hAnsiTheme="minorHAnsi" w:cs="Arial"/>
          <w:sz w:val="22"/>
          <w:szCs w:val="22"/>
        </w:rPr>
        <w:t>22373</w:t>
      </w:r>
      <w:r w:rsidR="00117072" w:rsidRPr="000776D2">
        <w:rPr>
          <w:rFonts w:asciiTheme="minorHAnsi" w:hAnsiTheme="minorHAnsi" w:cs="Arial"/>
          <w:sz w:val="22"/>
          <w:szCs w:val="22"/>
        </w:rPr>
        <w:t>/DS/20</w:t>
      </w:r>
      <w:r w:rsidR="000776D2" w:rsidRPr="000776D2">
        <w:rPr>
          <w:rFonts w:asciiTheme="minorHAnsi" w:hAnsiTheme="minorHAnsi" w:cs="Arial"/>
          <w:sz w:val="22"/>
          <w:szCs w:val="22"/>
        </w:rPr>
        <w:t>2</w:t>
      </w:r>
      <w:r w:rsidR="0070668C">
        <w:rPr>
          <w:rFonts w:asciiTheme="minorHAnsi" w:hAnsiTheme="minorHAnsi" w:cs="Arial"/>
          <w:sz w:val="22"/>
          <w:szCs w:val="22"/>
        </w:rPr>
        <w:t>1</w:t>
      </w:r>
      <w:r w:rsidR="00117072" w:rsidRPr="000776D2">
        <w:rPr>
          <w:rFonts w:asciiTheme="minorHAnsi" w:hAnsiTheme="minorHAnsi" w:cs="Arial"/>
          <w:sz w:val="22"/>
          <w:szCs w:val="22"/>
        </w:rPr>
        <w:t>-</w:t>
      </w:r>
      <w:r w:rsidR="0070668C">
        <w:rPr>
          <w:rFonts w:asciiTheme="minorHAnsi" w:hAnsiTheme="minorHAnsi" w:cs="Arial"/>
          <w:sz w:val="22"/>
          <w:szCs w:val="22"/>
        </w:rPr>
        <w:t>2</w:t>
      </w:r>
      <w:r w:rsidR="00B163B9" w:rsidRPr="000776D2">
        <w:rPr>
          <w:rFonts w:asciiTheme="minorHAnsi" w:hAnsiTheme="minorHAnsi" w:cs="Arial"/>
          <w:sz w:val="22"/>
          <w:szCs w:val="22"/>
        </w:rPr>
        <w:t xml:space="preserve"> (</w:t>
      </w:r>
      <w:r w:rsidR="004705CD" w:rsidRPr="000776D2">
        <w:rPr>
          <w:rFonts w:asciiTheme="minorHAnsi" w:hAnsiTheme="minorHAnsi" w:cs="Arial"/>
          <w:sz w:val="22"/>
          <w:szCs w:val="22"/>
        </w:rPr>
        <w:t>Ma</w:t>
      </w:r>
      <w:r w:rsidR="00B163B9" w:rsidRPr="000776D2">
        <w:rPr>
          <w:rFonts w:asciiTheme="minorHAnsi" w:hAnsiTheme="minorHAnsi" w:cs="Arial"/>
          <w:sz w:val="22"/>
          <w:szCs w:val="22"/>
        </w:rPr>
        <w:t>)</w:t>
      </w:r>
      <w:r w:rsidR="00700541" w:rsidRPr="005E5AC8">
        <w:rPr>
          <w:rFonts w:ascii="Arial" w:hAnsi="Arial" w:cs="Arial"/>
          <w:color w:val="333399"/>
          <w:sz w:val="20"/>
          <w:szCs w:val="20"/>
        </w:rPr>
        <w:tab/>
      </w:r>
      <w:r w:rsidR="00700541" w:rsidRPr="005E5AC8">
        <w:rPr>
          <w:rFonts w:ascii="Arial" w:hAnsi="Arial" w:cs="Arial"/>
          <w:sz w:val="20"/>
          <w:szCs w:val="20"/>
        </w:rPr>
        <w:t xml:space="preserve"> </w:t>
      </w:r>
    </w:p>
    <w:p w14:paraId="1E5BCC4B" w14:textId="77777777" w:rsidR="006652E3" w:rsidRPr="005E5AC8" w:rsidRDefault="006652E3" w:rsidP="00700541">
      <w:pPr>
        <w:tabs>
          <w:tab w:val="left" w:pos="6521"/>
        </w:tabs>
        <w:rPr>
          <w:rFonts w:ascii="Arial" w:hAnsi="Arial" w:cs="Arial"/>
          <w:color w:val="333399"/>
          <w:sz w:val="20"/>
          <w:szCs w:val="20"/>
        </w:rPr>
      </w:pPr>
      <w:r w:rsidRPr="005E5AC8">
        <w:rPr>
          <w:rFonts w:ascii="Arial" w:hAnsi="Arial" w:cs="Arial"/>
          <w:color w:val="333399"/>
          <w:sz w:val="20"/>
          <w:szCs w:val="20"/>
        </w:rPr>
        <w:tab/>
      </w:r>
    </w:p>
    <w:p w14:paraId="42B91A0F" w14:textId="77777777" w:rsidR="006652E3" w:rsidRPr="005E5AC8" w:rsidRDefault="006652E3" w:rsidP="00700541">
      <w:pPr>
        <w:tabs>
          <w:tab w:val="left" w:pos="6521"/>
        </w:tabs>
        <w:rPr>
          <w:rFonts w:ascii="Arial" w:hAnsi="Arial" w:cs="Arial"/>
          <w:sz w:val="20"/>
          <w:szCs w:val="20"/>
        </w:rPr>
      </w:pPr>
      <w:r w:rsidRPr="005E5AC8">
        <w:rPr>
          <w:rFonts w:ascii="Arial" w:hAnsi="Arial" w:cs="Arial"/>
          <w:color w:val="333399"/>
          <w:sz w:val="20"/>
          <w:szCs w:val="20"/>
        </w:rPr>
        <w:t>VYŘIZUJE:</w:t>
      </w:r>
      <w:r w:rsidR="004D7B7F" w:rsidRPr="005E5AC8">
        <w:rPr>
          <w:rFonts w:ascii="Arial" w:hAnsi="Arial" w:cs="Arial"/>
          <w:color w:val="333399"/>
          <w:sz w:val="20"/>
          <w:szCs w:val="20"/>
        </w:rPr>
        <w:t xml:space="preserve"> </w:t>
      </w:r>
      <w:r w:rsidR="004D7B7F" w:rsidRPr="005E5AC8">
        <w:rPr>
          <w:rFonts w:ascii="Arial" w:hAnsi="Arial" w:cs="Arial"/>
          <w:sz w:val="20"/>
          <w:szCs w:val="20"/>
        </w:rPr>
        <w:t>Mgr. Bc. David Mazánek</w:t>
      </w:r>
    </w:p>
    <w:p w14:paraId="52298FDC" w14:textId="77777777" w:rsidR="006652E3" w:rsidRPr="005E5AC8" w:rsidRDefault="006652E3" w:rsidP="00700541">
      <w:pPr>
        <w:tabs>
          <w:tab w:val="left" w:pos="6521"/>
        </w:tabs>
        <w:rPr>
          <w:rFonts w:ascii="Arial" w:hAnsi="Arial" w:cs="Arial"/>
          <w:color w:val="333399"/>
          <w:sz w:val="20"/>
          <w:szCs w:val="20"/>
        </w:rPr>
      </w:pPr>
      <w:r w:rsidRPr="005E5AC8">
        <w:rPr>
          <w:rFonts w:ascii="Arial" w:hAnsi="Arial" w:cs="Arial"/>
          <w:color w:val="333399"/>
          <w:sz w:val="20"/>
          <w:szCs w:val="20"/>
        </w:rPr>
        <w:t xml:space="preserve">ODBOR </w:t>
      </w:r>
      <w:r w:rsidRPr="005E5AC8">
        <w:rPr>
          <w:rFonts w:ascii="Arial" w:hAnsi="Arial" w:cs="Arial"/>
          <w:color w:val="FF0000"/>
          <w:sz w:val="20"/>
          <w:szCs w:val="20"/>
        </w:rPr>
        <w:t xml:space="preserve">| </w:t>
      </w:r>
      <w:r w:rsidR="00700541" w:rsidRPr="005E5AC8">
        <w:rPr>
          <w:rFonts w:ascii="Arial" w:hAnsi="Arial" w:cs="Arial"/>
          <w:color w:val="333399"/>
          <w:sz w:val="20"/>
          <w:szCs w:val="20"/>
        </w:rPr>
        <w:t>ODDĚLENÍ:</w:t>
      </w:r>
      <w:r w:rsidR="004D7B7F" w:rsidRPr="005E5AC8">
        <w:rPr>
          <w:rFonts w:ascii="Arial" w:hAnsi="Arial" w:cs="Arial"/>
          <w:color w:val="333399"/>
          <w:sz w:val="20"/>
          <w:szCs w:val="20"/>
        </w:rPr>
        <w:t xml:space="preserve"> </w:t>
      </w:r>
      <w:r w:rsidR="004D7B7F" w:rsidRPr="005E5AC8">
        <w:rPr>
          <w:rFonts w:ascii="Arial" w:hAnsi="Arial" w:cs="Arial"/>
          <w:sz w:val="20"/>
          <w:szCs w:val="20"/>
        </w:rPr>
        <w:t xml:space="preserve">odbor dopravy a </w:t>
      </w:r>
      <w:proofErr w:type="spellStart"/>
      <w:r w:rsidR="004D7B7F" w:rsidRPr="005E5AC8">
        <w:rPr>
          <w:rFonts w:ascii="Arial" w:hAnsi="Arial" w:cs="Arial"/>
          <w:sz w:val="20"/>
          <w:szCs w:val="20"/>
        </w:rPr>
        <w:t>s.h</w:t>
      </w:r>
      <w:proofErr w:type="spellEnd"/>
      <w:r w:rsidR="004D7B7F" w:rsidRPr="005E5AC8">
        <w:rPr>
          <w:rFonts w:ascii="Arial" w:hAnsi="Arial" w:cs="Arial"/>
          <w:sz w:val="20"/>
          <w:szCs w:val="20"/>
        </w:rPr>
        <w:t>.</w:t>
      </w:r>
      <w:r w:rsidR="001E3615" w:rsidRPr="005E5AC8">
        <w:rPr>
          <w:rFonts w:ascii="Arial" w:hAnsi="Arial" w:cs="Arial"/>
          <w:color w:val="333399"/>
          <w:sz w:val="20"/>
          <w:szCs w:val="20"/>
        </w:rPr>
        <w:tab/>
      </w:r>
    </w:p>
    <w:p w14:paraId="1F80BFAB" w14:textId="77777777" w:rsidR="00B71850" w:rsidRPr="005E5AC8" w:rsidRDefault="006652E3" w:rsidP="00700541">
      <w:pPr>
        <w:tabs>
          <w:tab w:val="left" w:pos="6379"/>
        </w:tabs>
        <w:rPr>
          <w:rFonts w:ascii="Arial" w:hAnsi="Arial" w:cs="Arial"/>
          <w:sz w:val="20"/>
          <w:szCs w:val="20"/>
        </w:rPr>
      </w:pPr>
      <w:r w:rsidRPr="005E5AC8">
        <w:rPr>
          <w:rFonts w:ascii="Arial" w:hAnsi="Arial" w:cs="Arial"/>
          <w:color w:val="333399"/>
          <w:sz w:val="20"/>
          <w:szCs w:val="20"/>
        </w:rPr>
        <w:t xml:space="preserve">LINKA </w:t>
      </w:r>
      <w:r w:rsidRPr="005E5AC8">
        <w:rPr>
          <w:rFonts w:ascii="Arial" w:hAnsi="Arial" w:cs="Arial"/>
          <w:color w:val="FF0000"/>
          <w:sz w:val="20"/>
          <w:szCs w:val="20"/>
        </w:rPr>
        <w:t>|</w:t>
      </w:r>
      <w:r w:rsidRPr="005E5AC8">
        <w:rPr>
          <w:rFonts w:ascii="Arial" w:hAnsi="Arial" w:cs="Arial"/>
          <w:color w:val="333399"/>
          <w:sz w:val="20"/>
          <w:szCs w:val="20"/>
        </w:rPr>
        <w:t xml:space="preserve"> MOBIL</w:t>
      </w:r>
      <w:r w:rsidR="00B71850" w:rsidRPr="005E5AC8">
        <w:rPr>
          <w:rFonts w:ascii="Arial" w:hAnsi="Arial" w:cs="Arial"/>
          <w:color w:val="333399"/>
          <w:sz w:val="20"/>
          <w:szCs w:val="20"/>
        </w:rPr>
        <w:t>:</w:t>
      </w:r>
      <w:r w:rsidRPr="005E5AC8">
        <w:rPr>
          <w:rFonts w:ascii="Arial" w:hAnsi="Arial" w:cs="Arial"/>
          <w:color w:val="333399"/>
          <w:sz w:val="20"/>
          <w:szCs w:val="20"/>
        </w:rPr>
        <w:t xml:space="preserve"> </w:t>
      </w:r>
      <w:r w:rsidR="004D7B7F" w:rsidRPr="005E5AC8">
        <w:rPr>
          <w:rFonts w:ascii="Arial" w:hAnsi="Arial" w:cs="Arial"/>
          <w:sz w:val="20"/>
          <w:szCs w:val="20"/>
        </w:rPr>
        <w:t>635</w:t>
      </w:r>
    </w:p>
    <w:p w14:paraId="2945C74F" w14:textId="77777777" w:rsidR="006652E3" w:rsidRPr="005E5AC8" w:rsidRDefault="006652E3" w:rsidP="00700541">
      <w:pPr>
        <w:tabs>
          <w:tab w:val="left" w:pos="6379"/>
        </w:tabs>
        <w:rPr>
          <w:rFonts w:ascii="Arial" w:hAnsi="Arial" w:cs="Arial"/>
          <w:color w:val="333399"/>
          <w:sz w:val="20"/>
          <w:szCs w:val="20"/>
        </w:rPr>
      </w:pPr>
      <w:r w:rsidRPr="005E5AC8">
        <w:rPr>
          <w:rFonts w:ascii="Arial" w:hAnsi="Arial" w:cs="Arial"/>
          <w:color w:val="333399"/>
          <w:sz w:val="20"/>
          <w:szCs w:val="20"/>
        </w:rPr>
        <w:t>E-MAIL:</w:t>
      </w:r>
      <w:r w:rsidR="00B71850" w:rsidRPr="005E5AC8">
        <w:rPr>
          <w:rFonts w:ascii="Arial" w:hAnsi="Arial" w:cs="Arial"/>
          <w:color w:val="333399"/>
          <w:sz w:val="20"/>
          <w:szCs w:val="20"/>
        </w:rPr>
        <w:t xml:space="preserve"> </w:t>
      </w:r>
      <w:r w:rsidR="004D7B7F" w:rsidRPr="005E5AC8">
        <w:rPr>
          <w:rFonts w:ascii="Arial" w:hAnsi="Arial" w:cs="Arial"/>
          <w:sz w:val="20"/>
          <w:szCs w:val="20"/>
        </w:rPr>
        <w:t>dmazanek@kr-kralovehradecky.cz</w:t>
      </w:r>
    </w:p>
    <w:p w14:paraId="74FBE069" w14:textId="77777777" w:rsidR="006652E3" w:rsidRPr="005E5AC8" w:rsidRDefault="006652E3" w:rsidP="00700541">
      <w:pPr>
        <w:tabs>
          <w:tab w:val="left" w:pos="6379"/>
        </w:tabs>
        <w:rPr>
          <w:rFonts w:ascii="Arial" w:hAnsi="Arial" w:cs="Arial"/>
          <w:color w:val="333399"/>
          <w:sz w:val="20"/>
          <w:szCs w:val="20"/>
        </w:rPr>
      </w:pPr>
    </w:p>
    <w:p w14:paraId="7DDD1D9E" w14:textId="77777777" w:rsidR="006652E3" w:rsidRPr="00713802" w:rsidRDefault="006652E3" w:rsidP="008E6179">
      <w:pPr>
        <w:rPr>
          <w:rFonts w:ascii="Arial" w:hAnsi="Arial" w:cs="Arial"/>
          <w:sz w:val="20"/>
          <w:szCs w:val="20"/>
        </w:rPr>
      </w:pPr>
      <w:r w:rsidRPr="005E5AC8">
        <w:rPr>
          <w:rFonts w:ascii="Arial" w:hAnsi="Arial" w:cs="Arial"/>
          <w:color w:val="333399"/>
          <w:sz w:val="20"/>
          <w:szCs w:val="20"/>
        </w:rPr>
        <w:t>DATUM:</w:t>
      </w:r>
      <w:r w:rsidR="00B71850" w:rsidRPr="005E5AC8">
        <w:rPr>
          <w:rFonts w:ascii="Arial" w:hAnsi="Arial" w:cs="Arial"/>
          <w:color w:val="333399"/>
          <w:sz w:val="20"/>
          <w:szCs w:val="20"/>
        </w:rPr>
        <w:t xml:space="preserve"> </w:t>
      </w:r>
      <w:r w:rsidR="0070668C" w:rsidRPr="0070668C">
        <w:rPr>
          <w:rFonts w:ascii="Arial" w:hAnsi="Arial" w:cs="Arial"/>
          <w:sz w:val="20"/>
          <w:szCs w:val="20"/>
        </w:rPr>
        <w:t>2</w:t>
      </w:r>
      <w:r w:rsidR="004C165F" w:rsidRPr="0070668C">
        <w:rPr>
          <w:rFonts w:ascii="Arial" w:hAnsi="Arial" w:cs="Arial"/>
          <w:sz w:val="20"/>
          <w:szCs w:val="20"/>
        </w:rPr>
        <w:t>1</w:t>
      </w:r>
      <w:r w:rsidR="004D7B7F" w:rsidRPr="0070668C">
        <w:rPr>
          <w:rFonts w:ascii="Arial" w:hAnsi="Arial" w:cs="Arial"/>
          <w:sz w:val="20"/>
          <w:szCs w:val="20"/>
        </w:rPr>
        <w:t>. 0</w:t>
      </w:r>
      <w:r w:rsidR="0070668C" w:rsidRPr="0070668C">
        <w:rPr>
          <w:rFonts w:ascii="Arial" w:hAnsi="Arial" w:cs="Arial"/>
          <w:sz w:val="20"/>
          <w:szCs w:val="20"/>
        </w:rPr>
        <w:t>6</w:t>
      </w:r>
      <w:r w:rsidR="004D7B7F" w:rsidRPr="0070668C">
        <w:rPr>
          <w:rFonts w:ascii="Arial" w:hAnsi="Arial" w:cs="Arial"/>
          <w:sz w:val="20"/>
          <w:szCs w:val="20"/>
        </w:rPr>
        <w:t>. 20</w:t>
      </w:r>
      <w:r w:rsidR="000776D2" w:rsidRPr="0070668C">
        <w:rPr>
          <w:rFonts w:ascii="Arial" w:hAnsi="Arial" w:cs="Arial"/>
          <w:sz w:val="20"/>
          <w:szCs w:val="20"/>
        </w:rPr>
        <w:t>2</w:t>
      </w:r>
      <w:r w:rsidR="009A5F9F" w:rsidRPr="0070668C">
        <w:rPr>
          <w:rFonts w:ascii="Arial" w:hAnsi="Arial" w:cs="Arial"/>
          <w:sz w:val="20"/>
          <w:szCs w:val="20"/>
        </w:rPr>
        <w:t>1</w:t>
      </w:r>
    </w:p>
    <w:p w14:paraId="26C631CF" w14:textId="77777777" w:rsidR="006652E3" w:rsidRPr="004E5065" w:rsidRDefault="006652E3" w:rsidP="008E6179">
      <w:pPr>
        <w:rPr>
          <w:rFonts w:ascii="Arial" w:hAnsi="Arial" w:cs="Arial"/>
          <w:color w:val="333399"/>
          <w:sz w:val="20"/>
          <w:szCs w:val="20"/>
        </w:rPr>
      </w:pPr>
    </w:p>
    <w:p w14:paraId="1C718BF9" w14:textId="77777777" w:rsidR="006652E3" w:rsidRPr="00647C77" w:rsidRDefault="006652E3" w:rsidP="008E6179">
      <w:pPr>
        <w:rPr>
          <w:rFonts w:ascii="Arial" w:hAnsi="Arial" w:cs="Arial"/>
          <w:sz w:val="20"/>
          <w:szCs w:val="20"/>
        </w:rPr>
      </w:pPr>
      <w:r w:rsidRPr="004E5065">
        <w:rPr>
          <w:rFonts w:ascii="Arial" w:hAnsi="Arial" w:cs="Arial"/>
          <w:color w:val="333399"/>
          <w:sz w:val="20"/>
          <w:szCs w:val="20"/>
        </w:rPr>
        <w:t>Počet listů:</w:t>
      </w:r>
      <w:r w:rsidR="00B71850" w:rsidRPr="004E5065">
        <w:rPr>
          <w:rFonts w:ascii="Arial" w:hAnsi="Arial" w:cs="Arial"/>
          <w:color w:val="333399"/>
          <w:sz w:val="20"/>
          <w:szCs w:val="20"/>
        </w:rPr>
        <w:t xml:space="preserve"> </w:t>
      </w:r>
      <w:r w:rsidR="0070668C">
        <w:rPr>
          <w:rFonts w:ascii="Arial" w:hAnsi="Arial" w:cs="Arial"/>
          <w:sz w:val="20"/>
          <w:szCs w:val="20"/>
        </w:rPr>
        <w:t>2</w:t>
      </w:r>
    </w:p>
    <w:p w14:paraId="4B1384A8" w14:textId="77777777" w:rsidR="006652E3" w:rsidRPr="00FD776F" w:rsidRDefault="006652E3" w:rsidP="008E6179">
      <w:pPr>
        <w:tabs>
          <w:tab w:val="right" w:pos="8901"/>
        </w:tabs>
        <w:rPr>
          <w:rFonts w:ascii="Arial" w:hAnsi="Arial" w:cs="Arial"/>
          <w:sz w:val="20"/>
          <w:szCs w:val="20"/>
        </w:rPr>
      </w:pPr>
      <w:r w:rsidRPr="00FD776F">
        <w:rPr>
          <w:rFonts w:ascii="Arial" w:hAnsi="Arial" w:cs="Arial"/>
          <w:color w:val="333399"/>
          <w:sz w:val="20"/>
          <w:szCs w:val="20"/>
        </w:rPr>
        <w:t xml:space="preserve">Počet </w:t>
      </w:r>
      <w:proofErr w:type="gramStart"/>
      <w:r w:rsidRPr="00FD776F">
        <w:rPr>
          <w:rFonts w:ascii="Arial" w:hAnsi="Arial" w:cs="Arial"/>
          <w:color w:val="333399"/>
          <w:sz w:val="20"/>
          <w:szCs w:val="20"/>
        </w:rPr>
        <w:t>příloh:</w:t>
      </w:r>
      <w:r w:rsidR="00BB4BBC">
        <w:rPr>
          <w:rFonts w:ascii="Arial" w:hAnsi="Arial" w:cs="Arial"/>
          <w:color w:val="333399"/>
          <w:sz w:val="20"/>
          <w:szCs w:val="20"/>
        </w:rPr>
        <w:t xml:space="preserve">  </w:t>
      </w:r>
      <w:r w:rsidR="00BB4BBC" w:rsidRPr="00930EC4">
        <w:rPr>
          <w:rFonts w:ascii="Arial" w:hAnsi="Arial" w:cs="Arial"/>
          <w:sz w:val="20"/>
          <w:szCs w:val="20"/>
        </w:rPr>
        <w:t xml:space="preserve"> </w:t>
      </w:r>
      <w:proofErr w:type="gramEnd"/>
      <w:r>
        <w:rPr>
          <w:rFonts w:ascii="Arial" w:hAnsi="Arial" w:cs="Arial"/>
          <w:color w:val="333399"/>
          <w:sz w:val="20"/>
          <w:szCs w:val="20"/>
        </w:rPr>
        <w:t xml:space="preserve"> </w:t>
      </w:r>
      <w:r w:rsidRPr="00FD776F">
        <w:rPr>
          <w:rFonts w:ascii="Arial" w:hAnsi="Arial" w:cs="Arial"/>
          <w:color w:val="333399"/>
          <w:sz w:val="20"/>
          <w:szCs w:val="20"/>
        </w:rPr>
        <w:t>/ listů:</w:t>
      </w:r>
      <w:r w:rsidRPr="00FD776F">
        <w:rPr>
          <w:rFonts w:ascii="Arial" w:hAnsi="Arial" w:cs="Arial"/>
          <w:sz w:val="20"/>
          <w:szCs w:val="20"/>
        </w:rPr>
        <w:t xml:space="preserve"> </w:t>
      </w:r>
    </w:p>
    <w:p w14:paraId="46D4F985" w14:textId="77777777" w:rsidR="006652E3" w:rsidRPr="00FD776F" w:rsidRDefault="006652E3" w:rsidP="008E6179">
      <w:pPr>
        <w:rPr>
          <w:rFonts w:ascii="Arial" w:hAnsi="Arial" w:cs="Arial"/>
          <w:sz w:val="20"/>
          <w:szCs w:val="20"/>
        </w:rPr>
      </w:pPr>
      <w:r w:rsidRPr="00FD776F">
        <w:rPr>
          <w:rFonts w:ascii="Arial" w:hAnsi="Arial" w:cs="Arial"/>
          <w:color w:val="333399"/>
          <w:sz w:val="20"/>
          <w:szCs w:val="20"/>
        </w:rPr>
        <w:t xml:space="preserve">Počet svazků: </w:t>
      </w:r>
    </w:p>
    <w:p w14:paraId="73755102" w14:textId="77777777" w:rsidR="006652E3" w:rsidRPr="006652E3" w:rsidRDefault="006652E3" w:rsidP="004D7B7F">
      <w:pPr>
        <w:rPr>
          <w:rFonts w:ascii="Arial" w:hAnsi="Arial" w:cs="Arial"/>
          <w:sz w:val="22"/>
          <w:szCs w:val="22"/>
        </w:rPr>
        <w:sectPr w:rsidR="006652E3" w:rsidRPr="006652E3" w:rsidSect="00E63883">
          <w:footerReference w:type="default" r:id="rId11"/>
          <w:type w:val="continuous"/>
          <w:pgSz w:w="11906" w:h="16838"/>
          <w:pgMar w:top="1418" w:right="1418" w:bottom="1418" w:left="1418" w:header="709" w:footer="635" w:gutter="0"/>
          <w:cols w:space="708"/>
          <w:docGrid w:linePitch="360"/>
        </w:sectPr>
      </w:pPr>
      <w:proofErr w:type="spellStart"/>
      <w:r w:rsidRPr="00FD776F">
        <w:rPr>
          <w:rFonts w:ascii="Arial" w:hAnsi="Arial" w:cs="Arial"/>
          <w:color w:val="333399"/>
          <w:sz w:val="20"/>
          <w:szCs w:val="20"/>
        </w:rPr>
        <w:t>Sp</w:t>
      </w:r>
      <w:proofErr w:type="spellEnd"/>
      <w:r w:rsidRPr="00FD776F">
        <w:rPr>
          <w:rFonts w:ascii="Arial" w:hAnsi="Arial" w:cs="Arial"/>
          <w:color w:val="333399"/>
          <w:sz w:val="20"/>
          <w:szCs w:val="20"/>
        </w:rPr>
        <w:t>. znak, sk. režim:</w:t>
      </w:r>
      <w:r>
        <w:rPr>
          <w:rFonts w:ascii="Arial" w:hAnsi="Arial" w:cs="Arial"/>
          <w:color w:val="333399"/>
          <w:sz w:val="20"/>
          <w:szCs w:val="20"/>
        </w:rPr>
        <w:t xml:space="preserve"> </w:t>
      </w:r>
      <w:r w:rsidR="00377A18" w:rsidRPr="00377A18">
        <w:rPr>
          <w:rFonts w:ascii="Arial" w:hAnsi="Arial" w:cs="Arial"/>
          <w:sz w:val="20"/>
          <w:szCs w:val="20"/>
        </w:rPr>
        <w:t>280.9</w:t>
      </w:r>
      <w:r w:rsidR="004D7B7F" w:rsidRPr="00930EC4">
        <w:rPr>
          <w:rFonts w:ascii="Arial" w:hAnsi="Arial" w:cs="Arial"/>
          <w:sz w:val="20"/>
          <w:szCs w:val="22"/>
        </w:rPr>
        <w:t xml:space="preserve">, </w:t>
      </w:r>
      <w:r w:rsidR="00514D8C" w:rsidRPr="00930EC4">
        <w:rPr>
          <w:rFonts w:ascii="Arial" w:hAnsi="Arial" w:cs="Arial"/>
          <w:sz w:val="20"/>
          <w:szCs w:val="22"/>
        </w:rPr>
        <w:t>V</w:t>
      </w:r>
      <w:r w:rsidR="004D7B7F" w:rsidRPr="00930EC4">
        <w:rPr>
          <w:rFonts w:ascii="Arial" w:hAnsi="Arial" w:cs="Arial"/>
          <w:sz w:val="20"/>
          <w:szCs w:val="22"/>
        </w:rPr>
        <w:t>/</w:t>
      </w:r>
      <w:r w:rsidR="00377A18">
        <w:rPr>
          <w:rFonts w:ascii="Arial" w:hAnsi="Arial" w:cs="Arial"/>
          <w:sz w:val="20"/>
          <w:szCs w:val="22"/>
        </w:rPr>
        <w:t>10</w:t>
      </w:r>
    </w:p>
    <w:p w14:paraId="76B1B6EE" w14:textId="77777777" w:rsidR="006652E3" w:rsidRDefault="006652E3" w:rsidP="008E6179">
      <w:pPr>
        <w:rPr>
          <w:rFonts w:ascii="Arial" w:hAnsi="Arial" w:cs="Arial"/>
          <w:sz w:val="22"/>
          <w:szCs w:val="22"/>
        </w:rPr>
      </w:pPr>
    </w:p>
    <w:p w14:paraId="1AC3B662" w14:textId="77777777" w:rsidR="00930EC4" w:rsidRDefault="00930EC4" w:rsidP="008E6179">
      <w:pPr>
        <w:rPr>
          <w:rFonts w:ascii="Arial" w:hAnsi="Arial" w:cs="Arial"/>
          <w:sz w:val="22"/>
          <w:szCs w:val="22"/>
        </w:rPr>
      </w:pPr>
    </w:p>
    <w:p w14:paraId="6138930F" w14:textId="77777777" w:rsidR="00BF0716" w:rsidRPr="00BE0E8B" w:rsidRDefault="00BF0716" w:rsidP="00BF0716">
      <w:pPr>
        <w:pStyle w:val="Zkladntext"/>
        <w:spacing w:line="276" w:lineRule="auto"/>
        <w:jc w:val="center"/>
        <w:rPr>
          <w:rFonts w:asciiTheme="minorHAnsi" w:hAnsiTheme="minorHAnsi" w:cstheme="minorHAnsi"/>
          <w:b/>
          <w:sz w:val="22"/>
          <w:szCs w:val="22"/>
        </w:rPr>
      </w:pPr>
      <w:r w:rsidRPr="00BE0E8B">
        <w:rPr>
          <w:rFonts w:asciiTheme="minorHAnsi" w:hAnsiTheme="minorHAnsi" w:cstheme="minorHAnsi"/>
          <w:b/>
          <w:sz w:val="22"/>
          <w:szCs w:val="22"/>
        </w:rPr>
        <w:t>R O Z H O D N U T Í</w:t>
      </w:r>
    </w:p>
    <w:p w14:paraId="526E8EE6" w14:textId="77777777" w:rsidR="00BF0716" w:rsidRPr="00BE0E8B" w:rsidRDefault="00BF0716" w:rsidP="00BF0716">
      <w:pPr>
        <w:pStyle w:val="Zkladntext"/>
        <w:spacing w:line="276" w:lineRule="auto"/>
        <w:rPr>
          <w:rFonts w:asciiTheme="minorHAnsi" w:hAnsiTheme="minorHAnsi" w:cstheme="minorHAnsi"/>
          <w:sz w:val="22"/>
          <w:szCs w:val="22"/>
        </w:rPr>
      </w:pPr>
    </w:p>
    <w:p w14:paraId="766CEF55" w14:textId="77777777" w:rsidR="00663624" w:rsidRPr="00BE0E8B" w:rsidRDefault="00BF0716" w:rsidP="00663624">
      <w:pPr>
        <w:pStyle w:val="Zkladntextodsazen"/>
        <w:spacing w:after="0" w:line="276" w:lineRule="auto"/>
        <w:ind w:left="-7"/>
        <w:jc w:val="both"/>
        <w:rPr>
          <w:rFonts w:asciiTheme="minorHAnsi" w:hAnsiTheme="minorHAnsi" w:cstheme="minorHAnsi"/>
          <w:sz w:val="22"/>
          <w:szCs w:val="22"/>
        </w:rPr>
      </w:pPr>
      <w:r w:rsidRPr="00BE0E8B">
        <w:rPr>
          <w:rFonts w:asciiTheme="minorHAnsi" w:hAnsiTheme="minorHAnsi" w:cstheme="minorHAnsi"/>
          <w:b/>
          <w:sz w:val="22"/>
          <w:szCs w:val="22"/>
        </w:rPr>
        <w:t>Krajský úřad Královéhradeckého kraje</w:t>
      </w:r>
      <w:r w:rsidRPr="00BE0E8B">
        <w:rPr>
          <w:rFonts w:asciiTheme="minorHAnsi" w:hAnsiTheme="minorHAnsi" w:cstheme="minorHAnsi"/>
          <w:sz w:val="22"/>
          <w:szCs w:val="22"/>
        </w:rPr>
        <w:t xml:space="preserve"> (dále i jen „KÚ KHK“), jako příslušný odvolací orgán podle </w:t>
      </w:r>
      <w:proofErr w:type="spellStart"/>
      <w:r w:rsidRPr="00BE0E8B">
        <w:rPr>
          <w:rFonts w:asciiTheme="minorHAnsi" w:hAnsiTheme="minorHAnsi" w:cstheme="minorHAnsi"/>
          <w:sz w:val="22"/>
          <w:szCs w:val="22"/>
        </w:rPr>
        <w:t>ust</w:t>
      </w:r>
      <w:proofErr w:type="spellEnd"/>
      <w:r w:rsidRPr="00BE0E8B">
        <w:rPr>
          <w:rFonts w:asciiTheme="minorHAnsi" w:hAnsiTheme="minorHAnsi" w:cstheme="minorHAnsi"/>
          <w:sz w:val="22"/>
          <w:szCs w:val="22"/>
        </w:rPr>
        <w:t xml:space="preserve">. </w:t>
      </w:r>
      <w:proofErr w:type="gramStart"/>
      <w:r w:rsidRPr="00BE0E8B">
        <w:rPr>
          <w:rFonts w:asciiTheme="minorHAnsi" w:hAnsiTheme="minorHAnsi" w:cstheme="minorHAnsi"/>
          <w:sz w:val="22"/>
          <w:szCs w:val="22"/>
        </w:rPr>
        <w:t>§  67</w:t>
      </w:r>
      <w:proofErr w:type="gramEnd"/>
      <w:r w:rsidRPr="00BE0E8B">
        <w:rPr>
          <w:rFonts w:asciiTheme="minorHAnsi" w:hAnsiTheme="minorHAnsi" w:cstheme="minorHAnsi"/>
          <w:sz w:val="22"/>
          <w:szCs w:val="22"/>
        </w:rPr>
        <w:t xml:space="preserve"> odst. 1) písm. a) zákona č. 129/2000 Sb., o krajích, v</w:t>
      </w:r>
      <w:r w:rsidR="00663624" w:rsidRPr="00BE0E8B">
        <w:rPr>
          <w:rFonts w:asciiTheme="minorHAnsi" w:hAnsiTheme="minorHAnsi" w:cstheme="minorHAnsi"/>
          <w:sz w:val="22"/>
          <w:szCs w:val="22"/>
        </w:rPr>
        <w:t>e</w:t>
      </w:r>
      <w:r w:rsidRPr="00BE0E8B">
        <w:rPr>
          <w:rFonts w:asciiTheme="minorHAnsi" w:hAnsiTheme="minorHAnsi" w:cstheme="minorHAnsi"/>
          <w:sz w:val="22"/>
          <w:szCs w:val="22"/>
        </w:rPr>
        <w:t> znění</w:t>
      </w:r>
      <w:r w:rsidR="00663624" w:rsidRPr="00BE0E8B">
        <w:rPr>
          <w:rFonts w:asciiTheme="minorHAnsi" w:hAnsiTheme="minorHAnsi" w:cstheme="minorHAnsi"/>
          <w:sz w:val="22"/>
          <w:szCs w:val="22"/>
        </w:rPr>
        <w:t xml:space="preserve"> </w:t>
      </w:r>
      <w:proofErr w:type="spellStart"/>
      <w:r w:rsidR="00663624" w:rsidRPr="00BE0E8B">
        <w:rPr>
          <w:rFonts w:asciiTheme="minorHAnsi" w:hAnsiTheme="minorHAnsi" w:cstheme="minorHAnsi"/>
          <w:sz w:val="22"/>
          <w:szCs w:val="22"/>
        </w:rPr>
        <w:t>pozd</w:t>
      </w:r>
      <w:proofErr w:type="spellEnd"/>
      <w:r w:rsidR="00663624" w:rsidRPr="00BE0E8B">
        <w:rPr>
          <w:rFonts w:asciiTheme="minorHAnsi" w:hAnsiTheme="minorHAnsi" w:cstheme="minorHAnsi"/>
          <w:sz w:val="22"/>
          <w:szCs w:val="22"/>
        </w:rPr>
        <w:t>. předpisů</w:t>
      </w:r>
      <w:r w:rsidRPr="00BE0E8B">
        <w:rPr>
          <w:rFonts w:asciiTheme="minorHAnsi" w:hAnsiTheme="minorHAnsi" w:cstheme="minorHAnsi"/>
          <w:sz w:val="22"/>
          <w:szCs w:val="22"/>
        </w:rPr>
        <w:t xml:space="preserve">, </w:t>
      </w:r>
      <w:r w:rsidRPr="00BE0E8B">
        <w:rPr>
          <w:rFonts w:asciiTheme="minorHAnsi" w:hAnsiTheme="minorHAnsi" w:cstheme="minorHAnsi"/>
          <w:b/>
          <w:sz w:val="22"/>
          <w:szCs w:val="22"/>
        </w:rPr>
        <w:t>rozhodl</w:t>
      </w:r>
      <w:r w:rsidRPr="00BE0E8B">
        <w:rPr>
          <w:rFonts w:asciiTheme="minorHAnsi" w:hAnsiTheme="minorHAnsi" w:cstheme="minorHAnsi"/>
          <w:sz w:val="22"/>
          <w:szCs w:val="22"/>
        </w:rPr>
        <w:t xml:space="preserve"> </w:t>
      </w:r>
      <w:r w:rsidRPr="00BE0E8B">
        <w:rPr>
          <w:rFonts w:asciiTheme="minorHAnsi" w:hAnsiTheme="minorHAnsi" w:cstheme="minorHAnsi"/>
          <w:b/>
          <w:sz w:val="22"/>
          <w:szCs w:val="22"/>
        </w:rPr>
        <w:t xml:space="preserve">v odvolacím řízení </w:t>
      </w:r>
      <w:r w:rsidR="00663624" w:rsidRPr="00BE0E8B">
        <w:rPr>
          <w:rFonts w:asciiTheme="minorHAnsi" w:hAnsiTheme="minorHAnsi" w:cstheme="minorHAnsi"/>
          <w:b/>
          <w:sz w:val="22"/>
          <w:szCs w:val="22"/>
        </w:rPr>
        <w:t>o odvolání</w:t>
      </w:r>
      <w:r w:rsidR="00220EB9" w:rsidRPr="00BE0E8B">
        <w:rPr>
          <w:rFonts w:asciiTheme="minorHAnsi" w:hAnsiTheme="minorHAnsi" w:cstheme="minorHAnsi"/>
          <w:b/>
          <w:sz w:val="22"/>
          <w:szCs w:val="22"/>
        </w:rPr>
        <w:t xml:space="preserve"> </w:t>
      </w:r>
      <w:r w:rsidR="0070668C" w:rsidRPr="00BE0E8B">
        <w:rPr>
          <w:rFonts w:asciiTheme="minorHAnsi" w:hAnsiTheme="minorHAnsi" w:cstheme="minorHAnsi"/>
          <w:b/>
          <w:sz w:val="22"/>
          <w:szCs w:val="22"/>
        </w:rPr>
        <w:t xml:space="preserve">obce Studnice, IČO 00273082, Studnice 1, PSČ 549 48, </w:t>
      </w:r>
      <w:r w:rsidR="00220EB9" w:rsidRPr="00BE0E8B">
        <w:rPr>
          <w:rFonts w:asciiTheme="minorHAnsi" w:hAnsiTheme="minorHAnsi" w:cstheme="minorHAnsi"/>
          <w:b/>
          <w:sz w:val="22"/>
          <w:szCs w:val="22"/>
        </w:rPr>
        <w:t xml:space="preserve">proti </w:t>
      </w:r>
      <w:r w:rsidR="0070668C" w:rsidRPr="00BE0E8B">
        <w:rPr>
          <w:rFonts w:asciiTheme="minorHAnsi" w:hAnsiTheme="minorHAnsi" w:cstheme="minorHAnsi"/>
          <w:b/>
          <w:sz w:val="22"/>
          <w:szCs w:val="22"/>
        </w:rPr>
        <w:t xml:space="preserve">rozhodnutí </w:t>
      </w:r>
      <w:r w:rsidR="00663624" w:rsidRPr="00BE0E8B">
        <w:rPr>
          <w:rFonts w:asciiTheme="minorHAnsi" w:hAnsiTheme="minorHAnsi" w:cstheme="minorHAnsi"/>
          <w:b/>
          <w:sz w:val="22"/>
          <w:szCs w:val="22"/>
        </w:rPr>
        <w:t xml:space="preserve">MÚ </w:t>
      </w:r>
      <w:r w:rsidR="00220EB9" w:rsidRPr="00BE0E8B">
        <w:rPr>
          <w:rFonts w:asciiTheme="minorHAnsi" w:hAnsiTheme="minorHAnsi" w:cstheme="minorHAnsi"/>
          <w:b/>
          <w:sz w:val="22"/>
          <w:szCs w:val="22"/>
        </w:rPr>
        <w:t>Náchod</w:t>
      </w:r>
      <w:r w:rsidR="00663624" w:rsidRPr="00BE0E8B">
        <w:rPr>
          <w:rFonts w:asciiTheme="minorHAnsi" w:hAnsiTheme="minorHAnsi" w:cstheme="minorHAnsi"/>
          <w:b/>
          <w:sz w:val="22"/>
          <w:szCs w:val="22"/>
        </w:rPr>
        <w:t xml:space="preserve"> čj. </w:t>
      </w:r>
      <w:r w:rsidR="00220EB9" w:rsidRPr="00BE0E8B">
        <w:rPr>
          <w:rFonts w:asciiTheme="minorHAnsi" w:hAnsiTheme="minorHAnsi" w:cstheme="minorHAnsi"/>
          <w:b/>
          <w:sz w:val="22"/>
          <w:szCs w:val="22"/>
        </w:rPr>
        <w:t xml:space="preserve">MUNAC </w:t>
      </w:r>
      <w:r w:rsidR="0070668C" w:rsidRPr="00BE0E8B">
        <w:rPr>
          <w:rFonts w:asciiTheme="minorHAnsi" w:hAnsiTheme="minorHAnsi" w:cstheme="minorHAnsi"/>
          <w:b/>
          <w:sz w:val="22"/>
          <w:szCs w:val="22"/>
        </w:rPr>
        <w:t>29967/2021/DSH</w:t>
      </w:r>
      <w:r w:rsidR="00220EB9" w:rsidRPr="00BE0E8B">
        <w:rPr>
          <w:rFonts w:asciiTheme="minorHAnsi" w:hAnsiTheme="minorHAnsi" w:cstheme="minorHAnsi"/>
          <w:b/>
          <w:sz w:val="22"/>
          <w:szCs w:val="22"/>
        </w:rPr>
        <w:t xml:space="preserve">, </w:t>
      </w:r>
      <w:proofErr w:type="spellStart"/>
      <w:r w:rsidR="00220EB9" w:rsidRPr="00BE0E8B">
        <w:rPr>
          <w:rFonts w:asciiTheme="minorHAnsi" w:hAnsiTheme="minorHAnsi" w:cstheme="minorHAnsi"/>
          <w:b/>
          <w:sz w:val="22"/>
          <w:szCs w:val="22"/>
        </w:rPr>
        <w:t>sp.zn</w:t>
      </w:r>
      <w:proofErr w:type="spellEnd"/>
      <w:r w:rsidR="00220EB9" w:rsidRPr="00BE0E8B">
        <w:rPr>
          <w:rFonts w:asciiTheme="minorHAnsi" w:hAnsiTheme="minorHAnsi" w:cstheme="minorHAnsi"/>
          <w:b/>
          <w:sz w:val="22"/>
          <w:szCs w:val="22"/>
        </w:rPr>
        <w:t xml:space="preserve">. KS </w:t>
      </w:r>
      <w:r w:rsidR="0070668C" w:rsidRPr="00BE0E8B">
        <w:rPr>
          <w:rFonts w:asciiTheme="minorHAnsi" w:hAnsiTheme="minorHAnsi" w:cstheme="minorHAnsi"/>
          <w:b/>
          <w:sz w:val="22"/>
          <w:szCs w:val="22"/>
        </w:rPr>
        <w:t>424</w:t>
      </w:r>
      <w:r w:rsidR="00220EB9" w:rsidRPr="00BE0E8B">
        <w:rPr>
          <w:rFonts w:asciiTheme="minorHAnsi" w:hAnsiTheme="minorHAnsi" w:cstheme="minorHAnsi"/>
          <w:b/>
          <w:sz w:val="22"/>
          <w:szCs w:val="22"/>
        </w:rPr>
        <w:t>/202</w:t>
      </w:r>
      <w:r w:rsidR="0070668C" w:rsidRPr="00BE0E8B">
        <w:rPr>
          <w:rFonts w:asciiTheme="minorHAnsi" w:hAnsiTheme="minorHAnsi" w:cstheme="minorHAnsi"/>
          <w:b/>
          <w:sz w:val="22"/>
          <w:szCs w:val="22"/>
        </w:rPr>
        <w:t>1</w:t>
      </w:r>
      <w:r w:rsidR="00220EB9" w:rsidRPr="00BE0E8B">
        <w:rPr>
          <w:rFonts w:asciiTheme="minorHAnsi" w:hAnsiTheme="minorHAnsi" w:cstheme="minorHAnsi"/>
          <w:b/>
          <w:sz w:val="22"/>
          <w:szCs w:val="22"/>
        </w:rPr>
        <w:t>/DSH/JB</w:t>
      </w:r>
      <w:r w:rsidR="00663624" w:rsidRPr="00BE0E8B">
        <w:rPr>
          <w:rFonts w:asciiTheme="minorHAnsi" w:hAnsiTheme="minorHAnsi" w:cstheme="minorHAnsi"/>
          <w:b/>
          <w:sz w:val="22"/>
          <w:szCs w:val="22"/>
        </w:rPr>
        <w:t xml:space="preserve"> ze dne </w:t>
      </w:r>
      <w:r w:rsidR="0070668C" w:rsidRPr="00BE0E8B">
        <w:rPr>
          <w:rFonts w:asciiTheme="minorHAnsi" w:hAnsiTheme="minorHAnsi" w:cstheme="minorHAnsi"/>
          <w:b/>
          <w:sz w:val="22"/>
          <w:szCs w:val="22"/>
        </w:rPr>
        <w:t>26</w:t>
      </w:r>
      <w:r w:rsidR="00663624" w:rsidRPr="00BE0E8B">
        <w:rPr>
          <w:rFonts w:asciiTheme="minorHAnsi" w:hAnsiTheme="minorHAnsi" w:cstheme="minorHAnsi"/>
          <w:b/>
          <w:sz w:val="22"/>
          <w:szCs w:val="22"/>
        </w:rPr>
        <w:t xml:space="preserve">. </w:t>
      </w:r>
      <w:r w:rsidR="00220EB9" w:rsidRPr="00BE0E8B">
        <w:rPr>
          <w:rFonts w:asciiTheme="minorHAnsi" w:hAnsiTheme="minorHAnsi" w:cstheme="minorHAnsi"/>
          <w:b/>
          <w:sz w:val="22"/>
          <w:szCs w:val="22"/>
        </w:rPr>
        <w:t>0</w:t>
      </w:r>
      <w:r w:rsidR="0070668C" w:rsidRPr="00BE0E8B">
        <w:rPr>
          <w:rFonts w:asciiTheme="minorHAnsi" w:hAnsiTheme="minorHAnsi" w:cstheme="minorHAnsi"/>
          <w:b/>
          <w:sz w:val="22"/>
          <w:szCs w:val="22"/>
        </w:rPr>
        <w:t>4</w:t>
      </w:r>
      <w:r w:rsidR="00663624" w:rsidRPr="00BE0E8B">
        <w:rPr>
          <w:rFonts w:asciiTheme="minorHAnsi" w:hAnsiTheme="minorHAnsi" w:cstheme="minorHAnsi"/>
          <w:b/>
          <w:sz w:val="22"/>
          <w:szCs w:val="22"/>
        </w:rPr>
        <w:t>. 202</w:t>
      </w:r>
      <w:r w:rsidR="0070668C" w:rsidRPr="00BE0E8B">
        <w:rPr>
          <w:rFonts w:asciiTheme="minorHAnsi" w:hAnsiTheme="minorHAnsi" w:cstheme="minorHAnsi"/>
          <w:b/>
          <w:sz w:val="22"/>
          <w:szCs w:val="22"/>
        </w:rPr>
        <w:t>1</w:t>
      </w:r>
      <w:r w:rsidR="00220EB9" w:rsidRPr="00BE0E8B">
        <w:rPr>
          <w:rFonts w:asciiTheme="minorHAnsi" w:hAnsiTheme="minorHAnsi" w:cstheme="minorHAnsi"/>
          <w:b/>
          <w:sz w:val="22"/>
          <w:szCs w:val="22"/>
        </w:rPr>
        <w:t xml:space="preserve">, kterým bylo </w:t>
      </w:r>
      <w:r w:rsidR="0070668C" w:rsidRPr="00BE0E8B">
        <w:rPr>
          <w:rFonts w:asciiTheme="minorHAnsi" w:hAnsiTheme="minorHAnsi" w:cstheme="minorHAnsi"/>
          <w:b/>
          <w:sz w:val="22"/>
          <w:szCs w:val="22"/>
        </w:rPr>
        <w:t>rozho</w:t>
      </w:r>
      <w:r w:rsidR="00BE0E8B" w:rsidRPr="00BE0E8B">
        <w:rPr>
          <w:rFonts w:asciiTheme="minorHAnsi" w:hAnsiTheme="minorHAnsi" w:cstheme="minorHAnsi"/>
          <w:b/>
          <w:sz w:val="22"/>
          <w:szCs w:val="22"/>
        </w:rPr>
        <w:t xml:space="preserve">dnuto dle </w:t>
      </w:r>
      <w:proofErr w:type="spellStart"/>
      <w:r w:rsidR="00BE0E8B" w:rsidRPr="00BE0E8B">
        <w:rPr>
          <w:rFonts w:asciiTheme="minorHAnsi" w:hAnsiTheme="minorHAnsi" w:cstheme="minorHAnsi"/>
          <w:b/>
          <w:sz w:val="22"/>
          <w:szCs w:val="22"/>
        </w:rPr>
        <w:t>ust</w:t>
      </w:r>
      <w:proofErr w:type="spellEnd"/>
      <w:r w:rsidR="00BE0E8B" w:rsidRPr="00BE0E8B">
        <w:rPr>
          <w:rFonts w:asciiTheme="minorHAnsi" w:hAnsiTheme="minorHAnsi" w:cstheme="minorHAnsi"/>
          <w:b/>
          <w:sz w:val="22"/>
          <w:szCs w:val="22"/>
        </w:rPr>
        <w:t xml:space="preserve">. § 37a zákona č. 13/1997 Sb., o pozemních komunikacích, ve zn. účinném ke dni 07. 01. 2021 o zrušení železničního přejezdu P5451 v km 19,085 na p.p.č. 594/1 v k.ú. Studnice u </w:t>
      </w:r>
      <w:proofErr w:type="spellStart"/>
      <w:r w:rsidR="00BE0E8B" w:rsidRPr="00BE0E8B">
        <w:rPr>
          <w:rFonts w:asciiTheme="minorHAnsi" w:hAnsiTheme="minorHAnsi" w:cstheme="minorHAnsi"/>
          <w:b/>
          <w:sz w:val="22"/>
          <w:szCs w:val="22"/>
        </w:rPr>
        <w:t>Náchoda</w:t>
      </w:r>
      <w:proofErr w:type="spellEnd"/>
      <w:r w:rsidR="00BE0E8B" w:rsidRPr="00BE0E8B">
        <w:rPr>
          <w:rFonts w:asciiTheme="minorHAnsi" w:hAnsiTheme="minorHAnsi" w:cstheme="minorHAnsi"/>
          <w:b/>
          <w:sz w:val="22"/>
          <w:szCs w:val="22"/>
        </w:rPr>
        <w:t>, obci Studnice</w:t>
      </w:r>
      <w:r w:rsidR="00220EB9" w:rsidRPr="00BE0E8B">
        <w:rPr>
          <w:rFonts w:asciiTheme="minorHAnsi" w:hAnsiTheme="minorHAnsi" w:cstheme="minorHAnsi"/>
          <w:b/>
          <w:sz w:val="22"/>
          <w:szCs w:val="22"/>
        </w:rPr>
        <w:t xml:space="preserve">, </w:t>
      </w:r>
      <w:r w:rsidR="00663624" w:rsidRPr="00BE0E8B">
        <w:rPr>
          <w:rFonts w:asciiTheme="minorHAnsi" w:hAnsiTheme="minorHAnsi" w:cstheme="minorHAnsi"/>
          <w:b/>
          <w:sz w:val="22"/>
          <w:szCs w:val="22"/>
        </w:rPr>
        <w:t>takto:</w:t>
      </w:r>
    </w:p>
    <w:p w14:paraId="4C2691A7" w14:textId="77777777" w:rsidR="00242442" w:rsidRPr="00BE0E8B" w:rsidRDefault="00242442" w:rsidP="00642605">
      <w:pPr>
        <w:pStyle w:val="Zkladntextodsazen"/>
        <w:spacing w:after="0" w:line="276" w:lineRule="auto"/>
        <w:ind w:left="-7"/>
        <w:jc w:val="both"/>
        <w:rPr>
          <w:rFonts w:asciiTheme="minorHAnsi" w:hAnsiTheme="minorHAnsi" w:cstheme="minorHAnsi"/>
          <w:b/>
          <w:sz w:val="22"/>
          <w:szCs w:val="22"/>
        </w:rPr>
      </w:pPr>
    </w:p>
    <w:p w14:paraId="7EAEA495" w14:textId="77777777" w:rsidR="00BF0716" w:rsidRPr="00BE0E8B" w:rsidRDefault="00BF0716" w:rsidP="00663624">
      <w:pPr>
        <w:pStyle w:val="Zkladntextodsazen"/>
        <w:spacing w:after="0" w:line="276" w:lineRule="auto"/>
        <w:ind w:left="-7"/>
        <w:jc w:val="both"/>
        <w:rPr>
          <w:rFonts w:asciiTheme="minorHAnsi" w:hAnsiTheme="minorHAnsi" w:cstheme="minorHAnsi"/>
          <w:b/>
          <w:sz w:val="22"/>
          <w:szCs w:val="22"/>
        </w:rPr>
      </w:pPr>
      <w:r w:rsidRPr="00BE0E8B">
        <w:rPr>
          <w:rFonts w:asciiTheme="minorHAnsi" w:hAnsiTheme="minorHAnsi" w:cstheme="minorHAnsi"/>
          <w:b/>
          <w:sz w:val="22"/>
          <w:szCs w:val="22"/>
        </w:rPr>
        <w:t xml:space="preserve">podle </w:t>
      </w:r>
      <w:proofErr w:type="spellStart"/>
      <w:r w:rsidRPr="00BE0E8B">
        <w:rPr>
          <w:rFonts w:asciiTheme="minorHAnsi" w:hAnsiTheme="minorHAnsi" w:cstheme="minorHAnsi"/>
          <w:b/>
          <w:sz w:val="22"/>
          <w:szCs w:val="22"/>
        </w:rPr>
        <w:t>ust</w:t>
      </w:r>
      <w:proofErr w:type="spellEnd"/>
      <w:r w:rsidRPr="00BE0E8B">
        <w:rPr>
          <w:rFonts w:asciiTheme="minorHAnsi" w:hAnsiTheme="minorHAnsi" w:cstheme="minorHAnsi"/>
          <w:b/>
          <w:sz w:val="22"/>
          <w:szCs w:val="22"/>
        </w:rPr>
        <w:t xml:space="preserve">. § 90 odst. 1) písm. </w:t>
      </w:r>
      <w:r w:rsidR="00BE0E8B" w:rsidRPr="00BE0E8B">
        <w:rPr>
          <w:rFonts w:asciiTheme="minorHAnsi" w:hAnsiTheme="minorHAnsi" w:cstheme="minorHAnsi"/>
          <w:b/>
          <w:sz w:val="22"/>
          <w:szCs w:val="22"/>
        </w:rPr>
        <w:t>b</w:t>
      </w:r>
      <w:r w:rsidRPr="00BE0E8B">
        <w:rPr>
          <w:rFonts w:asciiTheme="minorHAnsi" w:hAnsiTheme="minorHAnsi" w:cstheme="minorHAnsi"/>
          <w:b/>
          <w:sz w:val="22"/>
          <w:szCs w:val="22"/>
        </w:rPr>
        <w:t>) zákona č. 500/2004 Sb., správního řádu</w:t>
      </w:r>
      <w:r w:rsidRPr="00BE0E8B">
        <w:rPr>
          <w:rFonts w:asciiTheme="minorHAnsi" w:hAnsiTheme="minorHAnsi" w:cstheme="minorHAnsi"/>
          <w:sz w:val="22"/>
          <w:szCs w:val="22"/>
        </w:rPr>
        <w:t>, ve znění pozdějších předpisů, (dále jen správní řád)</w:t>
      </w:r>
      <w:r w:rsidRPr="00BE0E8B">
        <w:rPr>
          <w:rFonts w:asciiTheme="minorHAnsi" w:hAnsiTheme="minorHAnsi" w:cstheme="minorHAnsi"/>
          <w:b/>
          <w:sz w:val="22"/>
          <w:szCs w:val="22"/>
        </w:rPr>
        <w:t xml:space="preserve"> </w:t>
      </w:r>
      <w:r w:rsidR="00663624" w:rsidRPr="00BE0E8B">
        <w:rPr>
          <w:rFonts w:asciiTheme="minorHAnsi" w:hAnsiTheme="minorHAnsi" w:cstheme="minorHAnsi"/>
          <w:b/>
          <w:sz w:val="22"/>
          <w:szCs w:val="22"/>
        </w:rPr>
        <w:t xml:space="preserve">se </w:t>
      </w:r>
      <w:r w:rsidRPr="00BE0E8B">
        <w:rPr>
          <w:rFonts w:asciiTheme="minorHAnsi" w:hAnsiTheme="minorHAnsi" w:cstheme="minorHAnsi"/>
          <w:b/>
          <w:sz w:val="22"/>
          <w:szCs w:val="22"/>
        </w:rPr>
        <w:t xml:space="preserve">odvoláním napadené </w:t>
      </w:r>
      <w:r w:rsidR="00BE0E8B" w:rsidRPr="00BE0E8B">
        <w:rPr>
          <w:rFonts w:asciiTheme="minorHAnsi" w:hAnsiTheme="minorHAnsi" w:cstheme="minorHAnsi"/>
          <w:b/>
          <w:sz w:val="22"/>
          <w:szCs w:val="22"/>
        </w:rPr>
        <w:t>rozhodnutí ruší a věc se vrací k projednání MÚ Náchod.</w:t>
      </w:r>
    </w:p>
    <w:p w14:paraId="0CECDE12" w14:textId="77777777" w:rsidR="007D13DD" w:rsidRDefault="007D13DD" w:rsidP="00BF0716">
      <w:pPr>
        <w:pStyle w:val="Zkladntextodsazen"/>
        <w:spacing w:after="0"/>
        <w:ind w:left="-7"/>
        <w:jc w:val="both"/>
        <w:rPr>
          <w:rFonts w:asciiTheme="minorHAnsi" w:hAnsiTheme="minorHAnsi" w:cstheme="minorHAnsi"/>
          <w:b/>
          <w:sz w:val="22"/>
          <w:szCs w:val="22"/>
        </w:rPr>
      </w:pPr>
    </w:p>
    <w:p w14:paraId="7610086A" w14:textId="77777777" w:rsidR="00BE0E8B" w:rsidRDefault="00BE0E8B" w:rsidP="00BF0716">
      <w:pPr>
        <w:pStyle w:val="Zkladntextodsazen"/>
        <w:spacing w:after="0"/>
        <w:ind w:left="-7"/>
        <w:jc w:val="both"/>
        <w:rPr>
          <w:rFonts w:asciiTheme="minorHAnsi" w:hAnsiTheme="minorHAnsi" w:cstheme="minorHAnsi"/>
          <w:b/>
          <w:sz w:val="22"/>
          <w:szCs w:val="22"/>
        </w:rPr>
      </w:pPr>
    </w:p>
    <w:p w14:paraId="601FCD55" w14:textId="77777777" w:rsidR="00BE0E8B" w:rsidRDefault="00BE0E8B" w:rsidP="00BF0716">
      <w:pPr>
        <w:pStyle w:val="Zkladntextodsazen"/>
        <w:spacing w:after="0"/>
        <w:ind w:left="-7"/>
        <w:jc w:val="both"/>
        <w:rPr>
          <w:rFonts w:asciiTheme="minorHAnsi" w:hAnsiTheme="minorHAnsi" w:cstheme="minorHAnsi"/>
          <w:b/>
          <w:sz w:val="22"/>
          <w:szCs w:val="22"/>
        </w:rPr>
      </w:pPr>
    </w:p>
    <w:p w14:paraId="3F15156A" w14:textId="77777777" w:rsidR="00BE0E8B" w:rsidRPr="007B79E5" w:rsidRDefault="00BE0E8B" w:rsidP="00BE0E8B">
      <w:pPr>
        <w:pStyle w:val="Zkladntextodsazen"/>
        <w:numPr>
          <w:ilvl w:val="0"/>
          <w:numId w:val="3"/>
        </w:numPr>
        <w:spacing w:after="0"/>
        <w:ind w:left="284" w:hanging="284"/>
        <w:jc w:val="both"/>
        <w:rPr>
          <w:rFonts w:asciiTheme="minorHAnsi" w:hAnsiTheme="minorHAnsi" w:cstheme="minorHAnsi"/>
          <w:sz w:val="22"/>
          <w:szCs w:val="22"/>
        </w:rPr>
      </w:pPr>
      <w:r w:rsidRPr="007B79E5">
        <w:rPr>
          <w:rFonts w:asciiTheme="minorHAnsi" w:hAnsiTheme="minorHAnsi" w:cstheme="minorHAnsi"/>
          <w:sz w:val="22"/>
          <w:szCs w:val="22"/>
        </w:rPr>
        <w:t xml:space="preserve">Účastník dle </w:t>
      </w:r>
      <w:proofErr w:type="spellStart"/>
      <w:r w:rsidRPr="007B79E5">
        <w:rPr>
          <w:rFonts w:asciiTheme="minorHAnsi" w:hAnsiTheme="minorHAnsi" w:cstheme="minorHAnsi"/>
          <w:sz w:val="22"/>
          <w:szCs w:val="22"/>
        </w:rPr>
        <w:t>ust</w:t>
      </w:r>
      <w:proofErr w:type="spellEnd"/>
      <w:r w:rsidRPr="007B79E5">
        <w:rPr>
          <w:rFonts w:asciiTheme="minorHAnsi" w:hAnsiTheme="minorHAnsi" w:cstheme="minorHAnsi"/>
          <w:sz w:val="22"/>
          <w:szCs w:val="22"/>
        </w:rPr>
        <w:t xml:space="preserve">. § 27 odst. 1) správního řádu: </w:t>
      </w:r>
      <w:r w:rsidR="007B79E5" w:rsidRPr="007B79E5">
        <w:rPr>
          <w:rFonts w:asciiTheme="minorHAnsi" w:hAnsiTheme="minorHAnsi" w:cstheme="minorHAnsi"/>
          <w:sz w:val="22"/>
          <w:szCs w:val="22"/>
        </w:rPr>
        <w:t>Správa železnic, státní organizace, IČO 70 99 42 34, Praha 1 - Nové Město, Dlážděná 1003/7, PSČ 110 00</w:t>
      </w:r>
    </w:p>
    <w:p w14:paraId="26E34DB0" w14:textId="77777777" w:rsidR="00BE0E8B" w:rsidRPr="007B79E5" w:rsidRDefault="00BE0E8B" w:rsidP="00BE0E8B">
      <w:pPr>
        <w:pStyle w:val="Zkladntextodsazen"/>
        <w:spacing w:after="0"/>
        <w:jc w:val="both"/>
        <w:rPr>
          <w:rFonts w:asciiTheme="minorHAnsi" w:hAnsiTheme="minorHAnsi" w:cstheme="minorHAnsi"/>
          <w:sz w:val="22"/>
          <w:szCs w:val="22"/>
        </w:rPr>
      </w:pPr>
    </w:p>
    <w:p w14:paraId="79282C08" w14:textId="77777777" w:rsidR="00BE0E8B" w:rsidRDefault="00BE0E8B" w:rsidP="00BE0E8B">
      <w:pPr>
        <w:pStyle w:val="Zkladntextodsazen"/>
        <w:spacing w:after="0"/>
        <w:jc w:val="both"/>
        <w:rPr>
          <w:rFonts w:asciiTheme="minorHAnsi" w:hAnsiTheme="minorHAnsi" w:cstheme="minorHAnsi"/>
          <w:b/>
          <w:sz w:val="22"/>
          <w:szCs w:val="22"/>
        </w:rPr>
      </w:pPr>
    </w:p>
    <w:p w14:paraId="152E199B" w14:textId="77777777" w:rsidR="00BE0E8B" w:rsidRDefault="00BE0E8B" w:rsidP="00BE0E8B">
      <w:pPr>
        <w:pStyle w:val="Zkladntextodsazen"/>
        <w:spacing w:after="0"/>
        <w:jc w:val="both"/>
        <w:rPr>
          <w:rFonts w:asciiTheme="minorHAnsi" w:hAnsiTheme="minorHAnsi" w:cstheme="minorHAnsi"/>
          <w:b/>
          <w:sz w:val="22"/>
          <w:szCs w:val="22"/>
        </w:rPr>
      </w:pPr>
    </w:p>
    <w:p w14:paraId="24991BF6" w14:textId="77777777" w:rsidR="00BE0E8B" w:rsidRDefault="00BE0E8B" w:rsidP="00BE0E8B">
      <w:pPr>
        <w:pStyle w:val="Zkladntextodsazen"/>
        <w:spacing w:after="0"/>
        <w:jc w:val="both"/>
        <w:rPr>
          <w:rFonts w:asciiTheme="minorHAnsi" w:hAnsiTheme="minorHAnsi" w:cstheme="minorHAnsi"/>
          <w:b/>
          <w:sz w:val="22"/>
          <w:szCs w:val="22"/>
        </w:rPr>
      </w:pPr>
    </w:p>
    <w:p w14:paraId="20D27F3D" w14:textId="77777777" w:rsidR="00BE0E8B" w:rsidRDefault="00BE0E8B" w:rsidP="00BE0E8B">
      <w:pPr>
        <w:pStyle w:val="Zkladntextodsazen"/>
        <w:spacing w:after="0"/>
        <w:jc w:val="both"/>
        <w:rPr>
          <w:rFonts w:asciiTheme="minorHAnsi" w:hAnsiTheme="minorHAnsi" w:cstheme="minorHAnsi"/>
          <w:b/>
          <w:sz w:val="22"/>
          <w:szCs w:val="22"/>
        </w:rPr>
      </w:pPr>
    </w:p>
    <w:p w14:paraId="46681CF4" w14:textId="77777777" w:rsidR="00BE0E8B" w:rsidRDefault="00BE0E8B" w:rsidP="00BE0E8B">
      <w:pPr>
        <w:pStyle w:val="Zkladntextodsazen"/>
        <w:spacing w:after="0"/>
        <w:jc w:val="both"/>
        <w:rPr>
          <w:rFonts w:asciiTheme="minorHAnsi" w:hAnsiTheme="minorHAnsi" w:cstheme="minorHAnsi"/>
          <w:b/>
          <w:sz w:val="22"/>
          <w:szCs w:val="22"/>
        </w:rPr>
      </w:pPr>
    </w:p>
    <w:p w14:paraId="232B95A8" w14:textId="77777777" w:rsidR="00BE0E8B" w:rsidRDefault="00BE0E8B" w:rsidP="00BE0E8B">
      <w:pPr>
        <w:pStyle w:val="Zkladntextodsazen"/>
        <w:spacing w:after="0"/>
        <w:jc w:val="both"/>
        <w:rPr>
          <w:rFonts w:asciiTheme="minorHAnsi" w:hAnsiTheme="minorHAnsi" w:cstheme="minorHAnsi"/>
          <w:b/>
          <w:sz w:val="22"/>
          <w:szCs w:val="22"/>
        </w:rPr>
      </w:pPr>
    </w:p>
    <w:p w14:paraId="5A191FC7" w14:textId="77777777" w:rsidR="00BE0E8B" w:rsidRPr="00BE0E8B" w:rsidRDefault="00BE0E8B" w:rsidP="00BE0E8B">
      <w:pPr>
        <w:pStyle w:val="Zkladntextodsazen"/>
        <w:spacing w:after="0"/>
        <w:jc w:val="both"/>
        <w:rPr>
          <w:rFonts w:asciiTheme="minorHAnsi" w:hAnsiTheme="minorHAnsi" w:cstheme="minorHAnsi"/>
          <w:b/>
          <w:sz w:val="22"/>
          <w:szCs w:val="22"/>
        </w:rPr>
      </w:pPr>
    </w:p>
    <w:p w14:paraId="10E4F5A7" w14:textId="77777777" w:rsidR="00591978" w:rsidRPr="00BE0E8B" w:rsidRDefault="00591978" w:rsidP="00BF0716">
      <w:pPr>
        <w:pStyle w:val="Zkladntextodsazen"/>
        <w:spacing w:after="0"/>
        <w:ind w:left="-7"/>
        <w:jc w:val="both"/>
        <w:rPr>
          <w:rFonts w:asciiTheme="minorHAnsi" w:hAnsiTheme="minorHAnsi" w:cstheme="minorHAnsi"/>
          <w:b/>
          <w:sz w:val="22"/>
          <w:szCs w:val="22"/>
        </w:rPr>
      </w:pPr>
    </w:p>
    <w:p w14:paraId="3AB0D1C6" w14:textId="77777777" w:rsidR="007D13DD" w:rsidRPr="00BE0E8B" w:rsidRDefault="007D13DD" w:rsidP="007D13DD">
      <w:pPr>
        <w:pStyle w:val="Zkladntextodsazen"/>
        <w:spacing w:after="0"/>
        <w:ind w:left="-7"/>
        <w:jc w:val="center"/>
        <w:rPr>
          <w:rFonts w:asciiTheme="minorHAnsi" w:hAnsiTheme="minorHAnsi" w:cstheme="minorHAnsi"/>
          <w:b/>
          <w:sz w:val="22"/>
          <w:szCs w:val="22"/>
        </w:rPr>
      </w:pPr>
      <w:r w:rsidRPr="00BE0E8B">
        <w:rPr>
          <w:rFonts w:asciiTheme="minorHAnsi" w:hAnsiTheme="minorHAnsi" w:cstheme="minorHAnsi"/>
          <w:b/>
          <w:sz w:val="22"/>
          <w:szCs w:val="22"/>
        </w:rPr>
        <w:t>ODŮVODNĚNÍ</w:t>
      </w:r>
    </w:p>
    <w:p w14:paraId="2C6C650F" w14:textId="77777777" w:rsidR="009B1CCD" w:rsidRPr="00BE0E8B" w:rsidRDefault="009B1CCD" w:rsidP="00BF0716">
      <w:pPr>
        <w:pStyle w:val="Zkladntextodsazen"/>
        <w:spacing w:after="0"/>
        <w:ind w:left="-7"/>
        <w:jc w:val="both"/>
        <w:rPr>
          <w:rFonts w:asciiTheme="minorHAnsi" w:hAnsiTheme="minorHAnsi" w:cstheme="minorHAnsi"/>
          <w:sz w:val="22"/>
          <w:szCs w:val="22"/>
        </w:rPr>
      </w:pPr>
    </w:p>
    <w:p w14:paraId="556DB8E7" w14:textId="77777777" w:rsidR="00BE0E8B" w:rsidRDefault="00BE0E8B" w:rsidP="00BE0E8B">
      <w:pPr>
        <w:jc w:val="center"/>
        <w:rPr>
          <w:rFonts w:asciiTheme="minorHAnsi" w:hAnsiTheme="minorHAnsi" w:cstheme="minorHAnsi"/>
          <w:sz w:val="22"/>
          <w:szCs w:val="22"/>
        </w:rPr>
      </w:pPr>
      <w:r w:rsidRPr="00BE0E8B">
        <w:rPr>
          <w:rFonts w:asciiTheme="minorHAnsi" w:hAnsiTheme="minorHAnsi" w:cstheme="minorHAnsi"/>
          <w:sz w:val="22"/>
          <w:szCs w:val="22"/>
        </w:rPr>
        <w:t>I. rekapitulace stavu</w:t>
      </w:r>
    </w:p>
    <w:p w14:paraId="6D5B688E" w14:textId="77777777" w:rsidR="00BE0E8B" w:rsidRPr="00BE0E8B" w:rsidRDefault="00BE0E8B" w:rsidP="00BE0E8B">
      <w:pPr>
        <w:jc w:val="center"/>
        <w:rPr>
          <w:rFonts w:asciiTheme="minorHAnsi" w:hAnsiTheme="minorHAnsi" w:cstheme="minorHAnsi"/>
          <w:sz w:val="22"/>
          <w:szCs w:val="22"/>
        </w:rPr>
      </w:pPr>
    </w:p>
    <w:p w14:paraId="66C70C57" w14:textId="77777777" w:rsidR="00BE0E8B" w:rsidRDefault="00BE0E8B" w:rsidP="00BE0E8B">
      <w:pPr>
        <w:jc w:val="both"/>
        <w:rPr>
          <w:rFonts w:asciiTheme="minorHAnsi" w:hAnsiTheme="minorHAnsi" w:cstheme="minorHAnsi"/>
          <w:sz w:val="22"/>
          <w:szCs w:val="22"/>
        </w:rPr>
      </w:pPr>
      <w:r w:rsidRPr="00BE0E8B">
        <w:rPr>
          <w:rFonts w:asciiTheme="minorHAnsi" w:hAnsiTheme="minorHAnsi" w:cstheme="minorHAnsi"/>
          <w:sz w:val="22"/>
          <w:szCs w:val="22"/>
        </w:rPr>
        <w:t xml:space="preserve">Dne 07. 01 2021 obdržel MÚ Náchod žádost (datovou zprávou) o zrušení železničního přejezdu. Přípisem ze dne 22.1. 2021 nařídil MÚ Náchod ústní jednání na místě samém. Z tohoto úkonu byl pořízen protokol. MÚ Náchod následně požádal </w:t>
      </w:r>
      <w:r w:rsidR="00DB0CF2">
        <w:rPr>
          <w:rFonts w:asciiTheme="minorHAnsi" w:hAnsiTheme="minorHAnsi" w:cstheme="minorHAnsi"/>
          <w:sz w:val="22"/>
          <w:szCs w:val="22"/>
        </w:rPr>
        <w:t>D</w:t>
      </w:r>
      <w:r w:rsidRPr="00BE0E8B">
        <w:rPr>
          <w:rFonts w:asciiTheme="minorHAnsi" w:hAnsiTheme="minorHAnsi" w:cstheme="minorHAnsi"/>
          <w:sz w:val="22"/>
          <w:szCs w:val="22"/>
        </w:rPr>
        <w:t xml:space="preserve">rážní úřad a </w:t>
      </w:r>
      <w:r w:rsidR="00FB60FD">
        <w:rPr>
          <w:rFonts w:asciiTheme="minorHAnsi" w:hAnsiTheme="minorHAnsi" w:cstheme="minorHAnsi"/>
          <w:sz w:val="22"/>
          <w:szCs w:val="22"/>
        </w:rPr>
        <w:t>P</w:t>
      </w:r>
      <w:r w:rsidRPr="00BE0E8B">
        <w:rPr>
          <w:rFonts w:asciiTheme="minorHAnsi" w:hAnsiTheme="minorHAnsi" w:cstheme="minorHAnsi"/>
          <w:sz w:val="22"/>
          <w:szCs w:val="22"/>
        </w:rPr>
        <w:t>olicii ČR o vydání závazného stanoviska. Obě tato závazná stanoviska byla založena do spisu. Dne 30. 03. 2021 MÚ Náchod vyhotovil úřední záznam, kdy provedl opětovně ohledání místa. MÚ Náchod informoval účastníky, že disponuje dostatkem podkladů pro rozhodnutí věci; na uvedené reagovala obec Studnice, když uvedla nesouhlas se zrušením ž. přejezdu a současně uvedla své požadavky na zabezpečení alternativních ž. přejezdů, pokud by ke zrušení ž. přejezdu došlo. Následuje odvoláním napadené rozhodnutí, odvolání obce Studnice a stanovisko MÚ Náchod k podanému odvolání. Dne 14. 05. 2021 byl spis spolu se stanoviskem doručen KÚ KHK k provedení odvolacího řízení.</w:t>
      </w:r>
    </w:p>
    <w:p w14:paraId="7D315013" w14:textId="77777777" w:rsidR="00BE0E8B" w:rsidRPr="00BE0E8B" w:rsidRDefault="00BE0E8B" w:rsidP="00BE0E8B">
      <w:pPr>
        <w:jc w:val="both"/>
        <w:rPr>
          <w:rFonts w:asciiTheme="minorHAnsi" w:hAnsiTheme="minorHAnsi" w:cstheme="minorHAnsi"/>
          <w:sz w:val="22"/>
          <w:szCs w:val="22"/>
        </w:rPr>
      </w:pPr>
    </w:p>
    <w:p w14:paraId="67D9ED60" w14:textId="77777777" w:rsidR="00BE0E8B" w:rsidRDefault="00BE0E8B" w:rsidP="00BE0E8B">
      <w:pPr>
        <w:jc w:val="center"/>
        <w:rPr>
          <w:rFonts w:asciiTheme="minorHAnsi" w:hAnsiTheme="minorHAnsi" w:cstheme="minorHAnsi"/>
          <w:sz w:val="22"/>
          <w:szCs w:val="22"/>
        </w:rPr>
      </w:pPr>
      <w:r w:rsidRPr="00BE0E8B">
        <w:rPr>
          <w:rFonts w:asciiTheme="minorHAnsi" w:hAnsiTheme="minorHAnsi" w:cstheme="minorHAnsi"/>
          <w:sz w:val="22"/>
          <w:szCs w:val="22"/>
        </w:rPr>
        <w:t>II. posouzení odvolání</w:t>
      </w:r>
    </w:p>
    <w:p w14:paraId="2E745B1C" w14:textId="77777777" w:rsidR="00BE0E8B" w:rsidRPr="00BE0E8B" w:rsidRDefault="00BE0E8B" w:rsidP="00BE0E8B">
      <w:pPr>
        <w:jc w:val="center"/>
        <w:rPr>
          <w:rFonts w:asciiTheme="minorHAnsi" w:hAnsiTheme="minorHAnsi" w:cstheme="minorHAnsi"/>
          <w:sz w:val="22"/>
          <w:szCs w:val="22"/>
        </w:rPr>
      </w:pPr>
    </w:p>
    <w:p w14:paraId="40D815D7" w14:textId="77777777" w:rsidR="00BE0E8B" w:rsidRDefault="00BE0E8B" w:rsidP="00BE0E8B">
      <w:pPr>
        <w:jc w:val="both"/>
        <w:rPr>
          <w:rFonts w:asciiTheme="minorHAnsi" w:hAnsiTheme="minorHAnsi" w:cstheme="minorHAnsi"/>
          <w:sz w:val="22"/>
          <w:szCs w:val="22"/>
        </w:rPr>
      </w:pPr>
      <w:r w:rsidRPr="00BE0E8B">
        <w:rPr>
          <w:rFonts w:asciiTheme="minorHAnsi" w:hAnsiTheme="minorHAnsi" w:cstheme="minorHAnsi"/>
          <w:sz w:val="22"/>
          <w:szCs w:val="22"/>
        </w:rPr>
        <w:t xml:space="preserve">KÚ KHK nejprve zkoumal, zda jde o odvolání včasné, podané k tomu oprávněnou osobou. Odvoláním napadené rozhodnutí bylo obci Studnice doručeno dne 27. 04. 2021, den 28. 04. 2021 byl tedy prvním dnem </w:t>
      </w:r>
      <w:proofErr w:type="gramStart"/>
      <w:r w:rsidRPr="00BE0E8B">
        <w:rPr>
          <w:rFonts w:asciiTheme="minorHAnsi" w:hAnsiTheme="minorHAnsi" w:cstheme="minorHAnsi"/>
          <w:sz w:val="22"/>
          <w:szCs w:val="22"/>
        </w:rPr>
        <w:t>15 denní</w:t>
      </w:r>
      <w:proofErr w:type="gramEnd"/>
      <w:r w:rsidRPr="00BE0E8B">
        <w:rPr>
          <w:rFonts w:asciiTheme="minorHAnsi" w:hAnsiTheme="minorHAnsi" w:cstheme="minorHAnsi"/>
          <w:sz w:val="22"/>
          <w:szCs w:val="22"/>
        </w:rPr>
        <w:t xml:space="preserve"> odvolací lhůty; odvolání bylo MÚ Náchod doručeno dne 30. 04. 2021, jde tedy o odvolání včasné. Odvolání bylo podáno účastníkem správního řízení, neboť obec je v daném typu účastníkem na základě </w:t>
      </w:r>
      <w:proofErr w:type="spellStart"/>
      <w:r w:rsidRPr="00BE0E8B">
        <w:rPr>
          <w:rFonts w:asciiTheme="minorHAnsi" w:hAnsiTheme="minorHAnsi" w:cstheme="minorHAnsi"/>
          <w:sz w:val="22"/>
          <w:szCs w:val="22"/>
        </w:rPr>
        <w:t>ust</w:t>
      </w:r>
      <w:proofErr w:type="spellEnd"/>
      <w:r w:rsidRPr="00BE0E8B">
        <w:rPr>
          <w:rFonts w:asciiTheme="minorHAnsi" w:hAnsiTheme="minorHAnsi" w:cstheme="minorHAnsi"/>
          <w:sz w:val="22"/>
          <w:szCs w:val="22"/>
        </w:rPr>
        <w:t xml:space="preserve">. § 37a odst. 2) zákona č. 13/1997 Sb., o pozemních komunikacích, ve zn. </w:t>
      </w:r>
      <w:proofErr w:type="spellStart"/>
      <w:r w:rsidRPr="00BE0E8B">
        <w:rPr>
          <w:rFonts w:asciiTheme="minorHAnsi" w:hAnsiTheme="minorHAnsi" w:cstheme="minorHAnsi"/>
          <w:sz w:val="22"/>
          <w:szCs w:val="22"/>
        </w:rPr>
        <w:t>pozd</w:t>
      </w:r>
      <w:proofErr w:type="spellEnd"/>
      <w:r w:rsidRPr="00BE0E8B">
        <w:rPr>
          <w:rFonts w:asciiTheme="minorHAnsi" w:hAnsiTheme="minorHAnsi" w:cstheme="minorHAnsi"/>
          <w:sz w:val="22"/>
          <w:szCs w:val="22"/>
        </w:rPr>
        <w:t>. předpisů (zákon o PK). Odvolatel vznesl tyto odvolací námitky.</w:t>
      </w:r>
    </w:p>
    <w:p w14:paraId="3CCABCB0" w14:textId="77777777" w:rsidR="007B79E5" w:rsidRPr="00BE0E8B" w:rsidRDefault="007B79E5" w:rsidP="00BE0E8B">
      <w:pPr>
        <w:jc w:val="both"/>
        <w:rPr>
          <w:rFonts w:asciiTheme="minorHAnsi" w:hAnsiTheme="minorHAnsi" w:cstheme="minorHAnsi"/>
          <w:sz w:val="22"/>
          <w:szCs w:val="22"/>
        </w:rPr>
      </w:pPr>
    </w:p>
    <w:p w14:paraId="48B56EC6" w14:textId="77777777" w:rsidR="00BE0E8B" w:rsidRDefault="00BE0E8B" w:rsidP="00BE0E8B">
      <w:pPr>
        <w:jc w:val="both"/>
        <w:rPr>
          <w:rFonts w:asciiTheme="minorHAnsi" w:hAnsiTheme="minorHAnsi" w:cstheme="minorHAnsi"/>
          <w:sz w:val="22"/>
          <w:szCs w:val="22"/>
        </w:rPr>
      </w:pPr>
      <w:r w:rsidRPr="00BE0E8B">
        <w:rPr>
          <w:rFonts w:asciiTheme="minorHAnsi" w:hAnsiTheme="minorHAnsi" w:cstheme="minorHAnsi"/>
          <w:sz w:val="22"/>
          <w:szCs w:val="22"/>
        </w:rPr>
        <w:t xml:space="preserve">1/ Nedošlo k uzavření dohody mezi žadatelem a odvolatelem o podmínkách zajištění úprav alternativní trasy.  </w:t>
      </w:r>
    </w:p>
    <w:p w14:paraId="73677CAA" w14:textId="77777777" w:rsidR="007B79E5" w:rsidRPr="00BE0E8B" w:rsidRDefault="007B79E5" w:rsidP="00BE0E8B">
      <w:pPr>
        <w:jc w:val="both"/>
        <w:rPr>
          <w:rFonts w:asciiTheme="minorHAnsi" w:hAnsiTheme="minorHAnsi" w:cstheme="minorHAnsi"/>
          <w:sz w:val="22"/>
          <w:szCs w:val="22"/>
        </w:rPr>
      </w:pPr>
    </w:p>
    <w:p w14:paraId="642684AF" w14:textId="77777777" w:rsidR="00BE0E8B" w:rsidRDefault="00BE0E8B" w:rsidP="00BE0E8B">
      <w:pPr>
        <w:jc w:val="both"/>
        <w:rPr>
          <w:rFonts w:asciiTheme="minorHAnsi" w:hAnsiTheme="minorHAnsi" w:cstheme="minorHAnsi"/>
          <w:sz w:val="22"/>
          <w:szCs w:val="22"/>
        </w:rPr>
      </w:pPr>
      <w:r w:rsidRPr="00BE0E8B">
        <w:rPr>
          <w:rFonts w:asciiTheme="minorHAnsi" w:hAnsiTheme="minorHAnsi" w:cstheme="minorHAnsi"/>
          <w:sz w:val="22"/>
          <w:szCs w:val="22"/>
        </w:rPr>
        <w:t>MÚ Náchod ve stanovisku k odvolání uvedl, že onou alternativní trasou má odvolatel na mysli nejspíše novou turisticky značenou trasu (zelenou), přičemž technické parametry obou cest jsou srovnatelné; alternativní cesta je delší jen o cca 200 m. Cesta, která tvoří rušený železniční přejezd neplní nutnou komunikační potřebu a vlastně se o účelovou pozemní komunikaci ani nejedná.</w:t>
      </w:r>
    </w:p>
    <w:p w14:paraId="34BD2263" w14:textId="77777777" w:rsidR="007B79E5" w:rsidRPr="00BE0E8B" w:rsidRDefault="007B79E5" w:rsidP="00BE0E8B">
      <w:pPr>
        <w:jc w:val="both"/>
        <w:rPr>
          <w:rFonts w:asciiTheme="minorHAnsi" w:hAnsiTheme="minorHAnsi" w:cstheme="minorHAnsi"/>
          <w:sz w:val="22"/>
          <w:szCs w:val="22"/>
        </w:rPr>
      </w:pPr>
    </w:p>
    <w:p w14:paraId="56DD109F" w14:textId="77777777" w:rsidR="00BE0E8B" w:rsidRPr="00BE0E8B" w:rsidRDefault="00BE0E8B" w:rsidP="00BE0E8B">
      <w:pPr>
        <w:jc w:val="both"/>
        <w:rPr>
          <w:rFonts w:asciiTheme="minorHAnsi" w:hAnsiTheme="minorHAnsi" w:cstheme="minorHAnsi"/>
          <w:sz w:val="22"/>
          <w:szCs w:val="22"/>
        </w:rPr>
      </w:pPr>
      <w:r w:rsidRPr="00BE0E8B">
        <w:rPr>
          <w:rFonts w:asciiTheme="minorHAnsi" w:hAnsiTheme="minorHAnsi" w:cstheme="minorHAnsi"/>
          <w:sz w:val="22"/>
          <w:szCs w:val="22"/>
        </w:rPr>
        <w:t>KÚ KHK považuje za nutné nejprve uvést, jaké jsou zákonné podmínky pro zrušení železničního přejezdu: a/ k přístupu k nemovitostem, k němuž je využívána pozemní komunikace, je možné využít jinou vhodnou trasu, b/ tato jiná trasa není delší o více než 5 km, c/ nevede přes přejezd s nižším stupněm zabezpečení. Teprve v případě, že silniční správní úřad zjistí, že jsou uvedené podmínky naplněny (a že disponuje kladnými závaznými stanovisky), může přistoupit k vydání rozhodnutí o zrušení železničního přejezdu.</w:t>
      </w:r>
    </w:p>
    <w:p w14:paraId="79D389BC" w14:textId="77777777" w:rsidR="00BE0E8B" w:rsidRDefault="00BE0E8B" w:rsidP="00BE0E8B">
      <w:pPr>
        <w:jc w:val="both"/>
        <w:rPr>
          <w:rFonts w:asciiTheme="minorHAnsi" w:hAnsiTheme="minorHAnsi" w:cstheme="minorHAnsi"/>
          <w:i/>
          <w:sz w:val="22"/>
          <w:szCs w:val="22"/>
        </w:rPr>
      </w:pPr>
      <w:r w:rsidRPr="00BE0E8B">
        <w:rPr>
          <w:rFonts w:asciiTheme="minorHAnsi" w:hAnsiTheme="minorHAnsi" w:cstheme="minorHAnsi"/>
          <w:sz w:val="22"/>
          <w:szCs w:val="22"/>
        </w:rPr>
        <w:t xml:space="preserve">KÚ KHK tedy uvádí, že v daném případě musel MÚ Náchod posoudit mj. vhodnost alternativních tras a pokud by je vyhodnotil jako nevhodné (zejm. z důvodu horších technických parametrů alternativní cesty), musel by žádost zamítnout. MÚ Náchod však postupoval tak, že žádosti sice vyhověl, avšak ve výroku rozhodnutí stanovil podmínky, které musí být splněny před zrušením železničního přejezdu (tj. přeznačení turistické trasy a kontrolu alternativní trasy Policí ČR).  Takto však postupovat nelze. Zákonná úprava předmětného správního řízení (§ 37a zákona o PK) nedává silničnímu správnímu úřadu možnost sice rozhodnout o zrušení železničního přejezdu, ale současně žadateli stanovit podmínky, které musí být před samotným zrušením splněny. Silniční správní úřad musí žádost buď zamítnout, nebo ji vyhovět. Třetí varianta není přípustná. Tím se uvedené správní řízení liší např. od řízení vedených dle §§ 24 a 25 zákona o PK (uzavírky, objížďky, zvláštní užívání), kde právní úprava přímo zmiňuje možnost silničního správního úřadu v rozhodnutí stanovit podmínky pro danou činnost. Nemožnost uvedeného postupu, který MÚ Náchod zvolil, plyne přímo z Čl. 2 odst. 3) Ústavy České </w:t>
      </w:r>
      <w:r w:rsidRPr="00BE0E8B">
        <w:rPr>
          <w:rFonts w:asciiTheme="minorHAnsi" w:hAnsiTheme="minorHAnsi" w:cstheme="minorHAnsi"/>
          <w:sz w:val="22"/>
          <w:szCs w:val="22"/>
        </w:rPr>
        <w:lastRenderedPageBreak/>
        <w:t xml:space="preserve">republiky: </w:t>
      </w:r>
      <w:r w:rsidRPr="00BE0E8B">
        <w:rPr>
          <w:rFonts w:asciiTheme="minorHAnsi" w:hAnsiTheme="minorHAnsi" w:cstheme="minorHAnsi"/>
          <w:i/>
          <w:sz w:val="22"/>
          <w:szCs w:val="22"/>
        </w:rPr>
        <w:t xml:space="preserve">„Státní moc slouží všem občanům a lze ji uplatňovat jen v případech, v mezích a způsoby, které stanoví zákon.“  </w:t>
      </w:r>
    </w:p>
    <w:p w14:paraId="4357F9AB" w14:textId="77777777" w:rsidR="00BE0E8B" w:rsidRPr="00BE0E8B" w:rsidRDefault="00BE0E8B" w:rsidP="00BE0E8B">
      <w:pPr>
        <w:jc w:val="both"/>
        <w:rPr>
          <w:rFonts w:asciiTheme="minorHAnsi" w:hAnsiTheme="minorHAnsi" w:cstheme="minorHAnsi"/>
          <w:sz w:val="22"/>
          <w:szCs w:val="22"/>
        </w:rPr>
      </w:pPr>
      <w:r w:rsidRPr="00BE0E8B">
        <w:rPr>
          <w:rFonts w:asciiTheme="minorHAnsi" w:hAnsiTheme="minorHAnsi" w:cstheme="minorHAnsi"/>
          <w:sz w:val="22"/>
          <w:szCs w:val="22"/>
        </w:rPr>
        <w:t xml:space="preserve">Uvedené samozřejmě souvisí i s tím, jak dotčené orgány formulují svá závazná stanoviska, tj. pokud do nich kladou podmínky (které musí řádně odůvodnit, vizte </w:t>
      </w:r>
      <w:proofErr w:type="spellStart"/>
      <w:r w:rsidRPr="00BE0E8B">
        <w:rPr>
          <w:rFonts w:asciiTheme="minorHAnsi" w:hAnsiTheme="minorHAnsi" w:cstheme="minorHAnsi"/>
          <w:sz w:val="22"/>
          <w:szCs w:val="22"/>
        </w:rPr>
        <w:t>ust</w:t>
      </w:r>
      <w:proofErr w:type="spellEnd"/>
      <w:r w:rsidRPr="00BE0E8B">
        <w:rPr>
          <w:rFonts w:asciiTheme="minorHAnsi" w:hAnsiTheme="minorHAnsi" w:cstheme="minorHAnsi"/>
          <w:sz w:val="22"/>
          <w:szCs w:val="22"/>
        </w:rPr>
        <w:t>. § 149 odst. 2) správního řádu), které musí žadatel splnit před provedením záměru, nemůže je silniční správní úřad bez dalšího přejmout do výrokové části rozhodnutí, ale musí buď vést řízení tak, aby došlo k jejich splnění před vydáním rozhodnutí nebo žádost zamítnout, pokud splněny prokazatelně nebudou, resp. nejsou.</w:t>
      </w:r>
    </w:p>
    <w:p w14:paraId="2111DF14" w14:textId="77777777" w:rsidR="00BE0E8B" w:rsidRDefault="00BE0E8B" w:rsidP="00BE0E8B">
      <w:pPr>
        <w:jc w:val="both"/>
        <w:rPr>
          <w:rFonts w:asciiTheme="minorHAnsi" w:hAnsiTheme="minorHAnsi" w:cstheme="minorHAnsi"/>
          <w:sz w:val="22"/>
          <w:szCs w:val="22"/>
        </w:rPr>
      </w:pPr>
      <w:r w:rsidRPr="00BE0E8B">
        <w:rPr>
          <w:rFonts w:asciiTheme="minorHAnsi" w:hAnsiTheme="minorHAnsi" w:cstheme="minorHAnsi"/>
          <w:sz w:val="22"/>
          <w:szCs w:val="22"/>
        </w:rPr>
        <w:t xml:space="preserve">K vlastní odvolací námitce s ohledem na uvedené KÚ KHK uvádí, že nebyl dostatečně zjištěn (a to procesně správným způsobem – o tom vizte další text) stav oné alternativní trasy, stěží tak KÚ KHK může věcně posoudit potřebnost uzavření oné dohody. Nicméně současně KÚ KHK zdůrazňuje v návaznosti na předchozí text, že silniční správní úřad nemůže podmiňovat zrušení železničního přejezdu ani existencí oné soukromoprávní dohody a to z již uvedeného důvodu </w:t>
      </w:r>
      <w:proofErr w:type="gramStart"/>
      <w:r w:rsidRPr="00BE0E8B">
        <w:rPr>
          <w:rFonts w:asciiTheme="minorHAnsi" w:hAnsiTheme="minorHAnsi" w:cstheme="minorHAnsi"/>
          <w:sz w:val="22"/>
          <w:szCs w:val="22"/>
        </w:rPr>
        <w:t>-  tj.</w:t>
      </w:r>
      <w:proofErr w:type="gramEnd"/>
      <w:r w:rsidRPr="00BE0E8B">
        <w:rPr>
          <w:rFonts w:asciiTheme="minorHAnsi" w:hAnsiTheme="minorHAnsi" w:cstheme="minorHAnsi"/>
          <w:sz w:val="22"/>
          <w:szCs w:val="22"/>
        </w:rPr>
        <w:t xml:space="preserve"> že musí žádosti buď vyhovět (bez podmínek) nebo ji zamítnout.   </w:t>
      </w:r>
    </w:p>
    <w:p w14:paraId="45A7C075" w14:textId="77777777" w:rsidR="007B79E5" w:rsidRPr="00BE0E8B" w:rsidRDefault="007B79E5" w:rsidP="00BE0E8B">
      <w:pPr>
        <w:jc w:val="both"/>
        <w:rPr>
          <w:rFonts w:asciiTheme="minorHAnsi" w:hAnsiTheme="minorHAnsi" w:cstheme="minorHAnsi"/>
          <w:sz w:val="22"/>
          <w:szCs w:val="22"/>
        </w:rPr>
      </w:pPr>
    </w:p>
    <w:p w14:paraId="4F8F1933" w14:textId="77777777" w:rsidR="00BE0E8B" w:rsidRDefault="00BE0E8B" w:rsidP="00BE0E8B">
      <w:pPr>
        <w:jc w:val="both"/>
        <w:rPr>
          <w:rFonts w:asciiTheme="minorHAnsi" w:hAnsiTheme="minorHAnsi" w:cstheme="minorHAnsi"/>
          <w:sz w:val="22"/>
          <w:szCs w:val="22"/>
        </w:rPr>
      </w:pPr>
      <w:r w:rsidRPr="00BE0E8B">
        <w:rPr>
          <w:rFonts w:asciiTheme="minorHAnsi" w:hAnsiTheme="minorHAnsi" w:cstheme="minorHAnsi"/>
          <w:sz w:val="22"/>
          <w:szCs w:val="22"/>
        </w:rPr>
        <w:t>2/ Nedošlo ke zvýšení úrovně zabezpečení žel. přejezdu P5452 v obci Studnice, který má představovat alternativu vůči rušenému žel. přejezdu.</w:t>
      </w:r>
    </w:p>
    <w:p w14:paraId="3FC6AB6B" w14:textId="77777777" w:rsidR="007B79E5" w:rsidRPr="00BE0E8B" w:rsidRDefault="007B79E5" w:rsidP="00BE0E8B">
      <w:pPr>
        <w:jc w:val="both"/>
        <w:rPr>
          <w:rFonts w:asciiTheme="minorHAnsi" w:hAnsiTheme="minorHAnsi" w:cstheme="minorHAnsi"/>
          <w:sz w:val="22"/>
          <w:szCs w:val="22"/>
        </w:rPr>
      </w:pPr>
    </w:p>
    <w:p w14:paraId="43AB054F" w14:textId="77777777" w:rsidR="00BE0E8B" w:rsidRDefault="00BE0E8B" w:rsidP="00BE0E8B">
      <w:pPr>
        <w:jc w:val="both"/>
        <w:rPr>
          <w:rFonts w:asciiTheme="minorHAnsi" w:hAnsiTheme="minorHAnsi" w:cstheme="minorHAnsi"/>
          <w:sz w:val="22"/>
          <w:szCs w:val="22"/>
        </w:rPr>
      </w:pPr>
      <w:r w:rsidRPr="00BE0E8B">
        <w:rPr>
          <w:rFonts w:asciiTheme="minorHAnsi" w:hAnsiTheme="minorHAnsi" w:cstheme="minorHAnsi"/>
          <w:sz w:val="22"/>
          <w:szCs w:val="22"/>
        </w:rPr>
        <w:t xml:space="preserve">MÚ Náchod ve stanovisku k odvolání uvedl, že dle žadatele alternativní přejezd splňuje veškeré požadavky na něj kladený závaznými normami. </w:t>
      </w:r>
    </w:p>
    <w:p w14:paraId="12F76E96" w14:textId="77777777" w:rsidR="007B79E5" w:rsidRPr="00BE0E8B" w:rsidRDefault="007B79E5" w:rsidP="00BE0E8B">
      <w:pPr>
        <w:jc w:val="both"/>
        <w:rPr>
          <w:rFonts w:asciiTheme="minorHAnsi" w:hAnsiTheme="minorHAnsi" w:cstheme="minorHAnsi"/>
          <w:sz w:val="22"/>
          <w:szCs w:val="22"/>
        </w:rPr>
      </w:pPr>
    </w:p>
    <w:p w14:paraId="395A1D86" w14:textId="77777777" w:rsidR="00BE0E8B" w:rsidRPr="00BE0E8B" w:rsidRDefault="00BE0E8B" w:rsidP="00BE0E8B">
      <w:pPr>
        <w:jc w:val="both"/>
        <w:rPr>
          <w:rFonts w:asciiTheme="minorHAnsi" w:hAnsiTheme="minorHAnsi" w:cstheme="minorHAnsi"/>
          <w:sz w:val="22"/>
          <w:szCs w:val="22"/>
        </w:rPr>
      </w:pPr>
      <w:r w:rsidRPr="00BE0E8B">
        <w:rPr>
          <w:rFonts w:asciiTheme="minorHAnsi" w:hAnsiTheme="minorHAnsi" w:cstheme="minorHAnsi"/>
          <w:sz w:val="22"/>
          <w:szCs w:val="22"/>
        </w:rPr>
        <w:t xml:space="preserve">KÚ KHK uvádí, že uvedené souvisí s principem uvedeným ve vypořádání předchozí odvolací námitky. Jak je zřejmé z již zmíněné právní úpravy, jednou z podmínek pro zrušení železničního přejezdu je, že ona alternativní trasa nevede přes žel. přejezd s nižším stupněm zabezpečení. Vzhledem k tomu, že tento požadavek vznášela obec již před vydáním odvoláním napadeného rozhodnutí, vypořádal se MÚ Náchod s uvedeným tak, že uvedl, že vyzval žadatele ke zvýšení zabezpečení tohoto železničního přejezdu. K tomu KÚ KHK uvádí, že v rozhodnutí zcela absentuje popis oné trasy, která je považována za alternativní a není zřejmé, jakou cestu MÚ Náchod za alternativní vlastně považuje. KÚ KHK si však dovoluje již nyní upozornit, že k dopravnímu spojení mezi obcí Studnice a žel. st. Starkoč může sloužit i silnice III/30416 (resp. zde zbudovaný </w:t>
      </w:r>
      <w:proofErr w:type="gramStart"/>
      <w:r w:rsidRPr="00BE0E8B">
        <w:rPr>
          <w:rFonts w:asciiTheme="minorHAnsi" w:hAnsiTheme="minorHAnsi" w:cstheme="minorHAnsi"/>
          <w:sz w:val="22"/>
          <w:szCs w:val="22"/>
        </w:rPr>
        <w:t>chodník)  a</w:t>
      </w:r>
      <w:proofErr w:type="gramEnd"/>
      <w:r w:rsidRPr="00BE0E8B">
        <w:rPr>
          <w:rFonts w:asciiTheme="minorHAnsi" w:hAnsiTheme="minorHAnsi" w:cstheme="minorHAnsi"/>
          <w:sz w:val="22"/>
          <w:szCs w:val="22"/>
        </w:rPr>
        <w:t xml:space="preserve"> MÚ Náchod při provedení důkazu ohledáním místa ohledá i tento přístup a posoudí jej v rámci meritorního rozhodnutí. KÚ KHK není zřejmé, jak souvisí cesta vedoucí přes žel. přejezd P5452 s rušeným železničním přejezdem – obě cesty se vůbec nepotkávají a každá z nich směřuje jinam – vizte obrázek z </w:t>
      </w:r>
      <w:hyperlink r:id="rId12" w:history="1">
        <w:r w:rsidRPr="00BE0E8B">
          <w:rPr>
            <w:rStyle w:val="Hypertextovodkaz"/>
            <w:rFonts w:asciiTheme="minorHAnsi" w:hAnsiTheme="minorHAnsi" w:cstheme="minorHAnsi"/>
            <w:sz w:val="22"/>
            <w:szCs w:val="22"/>
          </w:rPr>
          <w:t>www.mapy.cz</w:t>
        </w:r>
      </w:hyperlink>
      <w:r w:rsidRPr="00BE0E8B">
        <w:rPr>
          <w:rFonts w:asciiTheme="minorHAnsi" w:hAnsiTheme="minorHAnsi" w:cstheme="minorHAnsi"/>
          <w:sz w:val="22"/>
          <w:szCs w:val="22"/>
        </w:rPr>
        <w:t xml:space="preserve">. </w:t>
      </w:r>
    </w:p>
    <w:p w14:paraId="512B7DE3" w14:textId="77777777" w:rsidR="00BE0E8B" w:rsidRPr="00BE0E8B" w:rsidRDefault="00BE0E8B" w:rsidP="00BE0E8B">
      <w:pPr>
        <w:jc w:val="both"/>
        <w:rPr>
          <w:rFonts w:asciiTheme="minorHAnsi" w:hAnsiTheme="minorHAnsi" w:cstheme="minorHAnsi"/>
          <w:sz w:val="22"/>
          <w:szCs w:val="22"/>
        </w:rPr>
      </w:pPr>
    </w:p>
    <w:p w14:paraId="0C895000" w14:textId="77777777" w:rsidR="00BE0E8B" w:rsidRPr="00BE0E8B" w:rsidRDefault="00BE0E8B" w:rsidP="007B79E5">
      <w:pPr>
        <w:jc w:val="center"/>
        <w:rPr>
          <w:rFonts w:asciiTheme="minorHAnsi" w:hAnsiTheme="minorHAnsi" w:cstheme="minorHAnsi"/>
          <w:sz w:val="22"/>
          <w:szCs w:val="22"/>
        </w:rPr>
      </w:pPr>
      <w:r w:rsidRPr="00BE0E8B">
        <w:rPr>
          <w:rFonts w:asciiTheme="minorHAnsi" w:hAnsiTheme="minorHAnsi" w:cstheme="minorHAnsi"/>
          <w:noProof/>
          <w:sz w:val="22"/>
          <w:szCs w:val="22"/>
        </w:rPr>
        <w:drawing>
          <wp:inline distT="0" distB="0" distL="0" distR="0" wp14:anchorId="67ABC8CC" wp14:editId="44432BB4">
            <wp:extent cx="4114800" cy="3263227"/>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56852" cy="3296576"/>
                    </a:xfrm>
                    <a:prstGeom prst="rect">
                      <a:avLst/>
                    </a:prstGeom>
                    <a:noFill/>
                    <a:ln>
                      <a:noFill/>
                    </a:ln>
                  </pic:spPr>
                </pic:pic>
              </a:graphicData>
            </a:graphic>
          </wp:inline>
        </w:drawing>
      </w:r>
    </w:p>
    <w:p w14:paraId="0ACEBE02" w14:textId="77777777" w:rsidR="00BE0E8B" w:rsidRPr="00BE0E8B" w:rsidRDefault="00BE0E8B" w:rsidP="00BE0E8B">
      <w:pPr>
        <w:jc w:val="center"/>
        <w:rPr>
          <w:rFonts w:asciiTheme="minorHAnsi" w:hAnsiTheme="minorHAnsi" w:cstheme="minorHAnsi"/>
          <w:sz w:val="22"/>
          <w:szCs w:val="22"/>
        </w:rPr>
      </w:pPr>
      <w:r w:rsidRPr="00BE0E8B">
        <w:rPr>
          <w:rFonts w:asciiTheme="minorHAnsi" w:hAnsiTheme="minorHAnsi" w:cstheme="minorHAnsi"/>
          <w:sz w:val="22"/>
          <w:szCs w:val="22"/>
        </w:rPr>
        <w:lastRenderedPageBreak/>
        <w:t>III. přezkum odvoláním napadeného rozhodnutí a postupu, který jeho vydání předcházel, z moci úřední</w:t>
      </w:r>
    </w:p>
    <w:p w14:paraId="385C1A6F" w14:textId="77777777" w:rsidR="00BE0E8B" w:rsidRPr="00BE0E8B" w:rsidRDefault="00BE0E8B" w:rsidP="00BE0E8B">
      <w:pPr>
        <w:jc w:val="center"/>
        <w:rPr>
          <w:rFonts w:asciiTheme="minorHAnsi" w:hAnsiTheme="minorHAnsi" w:cstheme="minorHAnsi"/>
          <w:sz w:val="22"/>
          <w:szCs w:val="22"/>
        </w:rPr>
      </w:pPr>
    </w:p>
    <w:p w14:paraId="406EE7A5" w14:textId="77777777" w:rsidR="00BE0E8B" w:rsidRPr="00BE0E8B" w:rsidRDefault="00BE0E8B" w:rsidP="00BE0E8B">
      <w:pPr>
        <w:jc w:val="both"/>
        <w:rPr>
          <w:rFonts w:asciiTheme="minorHAnsi" w:hAnsiTheme="minorHAnsi" w:cstheme="minorHAnsi"/>
          <w:sz w:val="22"/>
          <w:szCs w:val="22"/>
        </w:rPr>
      </w:pPr>
      <w:r w:rsidRPr="00BE0E8B">
        <w:rPr>
          <w:rFonts w:asciiTheme="minorHAnsi" w:hAnsiTheme="minorHAnsi" w:cstheme="minorHAnsi"/>
          <w:sz w:val="22"/>
          <w:szCs w:val="22"/>
        </w:rPr>
        <w:t xml:space="preserve">Dle </w:t>
      </w:r>
      <w:proofErr w:type="spellStart"/>
      <w:r w:rsidRPr="00BE0E8B">
        <w:rPr>
          <w:rFonts w:asciiTheme="minorHAnsi" w:hAnsiTheme="minorHAnsi" w:cstheme="minorHAnsi"/>
          <w:sz w:val="22"/>
          <w:szCs w:val="22"/>
        </w:rPr>
        <w:t>ust</w:t>
      </w:r>
      <w:proofErr w:type="spellEnd"/>
      <w:r w:rsidRPr="00BE0E8B">
        <w:rPr>
          <w:rFonts w:asciiTheme="minorHAnsi" w:hAnsiTheme="minorHAnsi" w:cstheme="minorHAnsi"/>
          <w:sz w:val="22"/>
          <w:szCs w:val="22"/>
        </w:rPr>
        <w:t>. § 89 odst. 2) správního řádu je KÚ KHK povinen přezkoumat i zákonnost odvoláním napadeného rozhodnutí a postupu, který jeho vydání předcházel. Z postupu MÚ Náchod a z obsahu odvoláním napadeného rozhodnutí je zřejmé, že správní orgán vycházel mj. z podkladů, které MÚ Náchod opatřil v terénu (fakticky provedl ohledání místa), avšak provedl jej procesně chybně, když o tom, že dojde opětovně k provádění důkazu ohledáním místa neinformoval účastníky (</w:t>
      </w:r>
      <w:proofErr w:type="spellStart"/>
      <w:r w:rsidRPr="00BE0E8B">
        <w:rPr>
          <w:rFonts w:asciiTheme="minorHAnsi" w:hAnsiTheme="minorHAnsi" w:cstheme="minorHAnsi"/>
          <w:sz w:val="22"/>
          <w:szCs w:val="22"/>
        </w:rPr>
        <w:t>ust</w:t>
      </w:r>
      <w:proofErr w:type="spellEnd"/>
      <w:r w:rsidRPr="00BE0E8B">
        <w:rPr>
          <w:rFonts w:asciiTheme="minorHAnsi" w:hAnsiTheme="minorHAnsi" w:cstheme="minorHAnsi"/>
          <w:sz w:val="22"/>
          <w:szCs w:val="22"/>
        </w:rPr>
        <w:t xml:space="preserve">. § 51 odst. 2) správního řádu). Další nezákonností je samotná konstrukce úvah MÚ Náchod v odůvodnění rozhodnutí – dle </w:t>
      </w:r>
      <w:proofErr w:type="spellStart"/>
      <w:r w:rsidRPr="00BE0E8B">
        <w:rPr>
          <w:rFonts w:asciiTheme="minorHAnsi" w:hAnsiTheme="minorHAnsi" w:cstheme="minorHAnsi"/>
          <w:sz w:val="22"/>
          <w:szCs w:val="22"/>
        </w:rPr>
        <w:t>ust</w:t>
      </w:r>
      <w:proofErr w:type="spellEnd"/>
      <w:r w:rsidRPr="00BE0E8B">
        <w:rPr>
          <w:rFonts w:asciiTheme="minorHAnsi" w:hAnsiTheme="minorHAnsi" w:cstheme="minorHAnsi"/>
          <w:sz w:val="22"/>
          <w:szCs w:val="22"/>
        </w:rPr>
        <w:t xml:space="preserve">. § 68 odst. 3 správního řádu je nutné jednoznačně a nezaměnitelně uvést, z jakého podkladu správní orgán dovozuje ty či ony právní závěry, jak je hodnotí; v daném případě však není vůbec specifikována ona alternativní trasa (KÚ KHK doporučuje ji graficky vyznačit v mapě, která bude tvořit součást odůvodnění rozhodnutí). </w:t>
      </w:r>
    </w:p>
    <w:p w14:paraId="79B97E2E" w14:textId="77777777" w:rsidR="00BE0E8B" w:rsidRPr="00BE0E8B" w:rsidRDefault="00BE0E8B" w:rsidP="00BE0E8B">
      <w:pPr>
        <w:jc w:val="both"/>
        <w:rPr>
          <w:rFonts w:asciiTheme="minorHAnsi" w:hAnsiTheme="minorHAnsi" w:cstheme="minorHAnsi"/>
          <w:sz w:val="22"/>
          <w:szCs w:val="22"/>
        </w:rPr>
      </w:pPr>
      <w:r w:rsidRPr="00BE0E8B">
        <w:rPr>
          <w:rFonts w:asciiTheme="minorHAnsi" w:hAnsiTheme="minorHAnsi" w:cstheme="minorHAnsi"/>
          <w:sz w:val="22"/>
          <w:szCs w:val="22"/>
        </w:rPr>
        <w:t xml:space="preserve">MÚ Náchod tedy po právní moci tohoto rozhodnutí provede procesně správným způsobem (tzn. mj. že protokol bude obsahovat faktický popis ohledaných míst vč. popsané </w:t>
      </w:r>
      <w:proofErr w:type="gramStart"/>
      <w:r w:rsidRPr="00BE0E8B">
        <w:rPr>
          <w:rFonts w:asciiTheme="minorHAnsi" w:hAnsiTheme="minorHAnsi" w:cstheme="minorHAnsi"/>
          <w:sz w:val="22"/>
          <w:szCs w:val="22"/>
        </w:rPr>
        <w:t>fotodokumentace</w:t>
      </w:r>
      <w:proofErr w:type="gramEnd"/>
      <w:r w:rsidRPr="00BE0E8B">
        <w:rPr>
          <w:rFonts w:asciiTheme="minorHAnsi" w:hAnsiTheme="minorHAnsi" w:cstheme="minorHAnsi"/>
          <w:sz w:val="22"/>
          <w:szCs w:val="22"/>
        </w:rPr>
        <w:t xml:space="preserve"> avšak bez právního hodnocení) důkaz ohledáním místa, příp. opatří další podklady. Dále objasní obsah závazného stanoviska Policie ČR z hlediska obsažených dvou podmínek (které jsou bez bližšího odůvodnění a nejsou konkretizovány) a poté přistoupí k vydání meritorního rozhodnutí ve věci. </w:t>
      </w:r>
    </w:p>
    <w:p w14:paraId="5C2A915C" w14:textId="77777777" w:rsidR="00BB210C" w:rsidRPr="00BE0E8B" w:rsidRDefault="00BB210C" w:rsidP="00AA22A0">
      <w:pPr>
        <w:spacing w:after="160" w:line="259" w:lineRule="auto"/>
        <w:jc w:val="both"/>
        <w:rPr>
          <w:rFonts w:asciiTheme="minorHAnsi" w:eastAsia="Calibri" w:hAnsiTheme="minorHAnsi" w:cstheme="minorHAnsi"/>
          <w:sz w:val="22"/>
          <w:szCs w:val="22"/>
          <w:lang w:eastAsia="en-US"/>
        </w:rPr>
      </w:pPr>
    </w:p>
    <w:p w14:paraId="681770ED" w14:textId="77777777" w:rsidR="00C3371D" w:rsidRPr="00BE0E8B" w:rsidRDefault="00C3371D" w:rsidP="00AA22A0">
      <w:pPr>
        <w:spacing w:after="160" w:line="259" w:lineRule="auto"/>
        <w:jc w:val="both"/>
        <w:rPr>
          <w:rFonts w:asciiTheme="minorHAnsi" w:eastAsia="Calibri" w:hAnsiTheme="minorHAnsi" w:cstheme="minorHAnsi"/>
          <w:sz w:val="22"/>
          <w:szCs w:val="22"/>
          <w:lang w:eastAsia="en-US"/>
        </w:rPr>
      </w:pPr>
    </w:p>
    <w:p w14:paraId="665433A0" w14:textId="77777777" w:rsidR="00BF0716" w:rsidRPr="00BE0E8B" w:rsidRDefault="00BF0716" w:rsidP="007C5857">
      <w:pPr>
        <w:spacing w:after="160" w:line="259" w:lineRule="auto"/>
        <w:jc w:val="center"/>
        <w:rPr>
          <w:rFonts w:asciiTheme="minorHAnsi" w:hAnsiTheme="minorHAnsi" w:cstheme="minorHAnsi"/>
          <w:b/>
          <w:sz w:val="22"/>
          <w:szCs w:val="22"/>
          <w:u w:val="single"/>
        </w:rPr>
      </w:pPr>
      <w:r w:rsidRPr="00BE0E8B">
        <w:rPr>
          <w:rFonts w:asciiTheme="minorHAnsi" w:hAnsiTheme="minorHAnsi" w:cstheme="minorHAnsi"/>
          <w:b/>
          <w:sz w:val="22"/>
          <w:szCs w:val="22"/>
          <w:u w:val="single"/>
        </w:rPr>
        <w:t>Poučení</w:t>
      </w:r>
    </w:p>
    <w:p w14:paraId="474D60CF" w14:textId="77777777" w:rsidR="00BF0716" w:rsidRPr="00BE0E8B" w:rsidRDefault="00BF0716" w:rsidP="00D02BC2">
      <w:pPr>
        <w:pStyle w:val="Zkladntext"/>
        <w:spacing w:before="120" w:line="276" w:lineRule="auto"/>
        <w:ind w:left="-284" w:right="-286"/>
        <w:jc w:val="center"/>
        <w:rPr>
          <w:rFonts w:asciiTheme="minorHAnsi" w:hAnsiTheme="minorHAnsi" w:cstheme="minorHAnsi"/>
          <w:sz w:val="22"/>
          <w:szCs w:val="22"/>
        </w:rPr>
      </w:pPr>
      <w:r w:rsidRPr="00BE0E8B">
        <w:rPr>
          <w:rFonts w:asciiTheme="minorHAnsi" w:hAnsiTheme="minorHAnsi" w:cstheme="minorHAnsi"/>
          <w:sz w:val="22"/>
          <w:szCs w:val="22"/>
        </w:rPr>
        <w:t>Proti tomuto rozhodnutí se, dle § 91 odst. 1) správního řádu, nelze odvolat.</w:t>
      </w:r>
    </w:p>
    <w:p w14:paraId="7E87BD50" w14:textId="77777777" w:rsidR="00C44B0E" w:rsidRPr="00BE0E8B" w:rsidRDefault="00C44B0E" w:rsidP="00D02BC2">
      <w:pPr>
        <w:pStyle w:val="Zkladntext"/>
        <w:spacing w:line="276" w:lineRule="auto"/>
        <w:ind w:left="-284"/>
        <w:rPr>
          <w:rFonts w:asciiTheme="minorHAnsi" w:hAnsiTheme="minorHAnsi" w:cstheme="minorHAnsi"/>
          <w:sz w:val="22"/>
          <w:szCs w:val="22"/>
        </w:rPr>
      </w:pPr>
    </w:p>
    <w:p w14:paraId="38769748" w14:textId="77777777" w:rsidR="007C5857" w:rsidRPr="00BE0E8B" w:rsidRDefault="007C5857" w:rsidP="00D02BC2">
      <w:pPr>
        <w:pStyle w:val="Zkladntext"/>
        <w:spacing w:line="276" w:lineRule="auto"/>
        <w:ind w:left="-284"/>
        <w:rPr>
          <w:rFonts w:asciiTheme="minorHAnsi" w:hAnsiTheme="minorHAnsi" w:cstheme="minorHAnsi"/>
          <w:sz w:val="22"/>
          <w:szCs w:val="22"/>
        </w:rPr>
      </w:pPr>
    </w:p>
    <w:p w14:paraId="38966A51" w14:textId="77777777" w:rsidR="007C5857" w:rsidRPr="00BE0E8B" w:rsidRDefault="007C5857" w:rsidP="00D02BC2">
      <w:pPr>
        <w:pStyle w:val="Zkladntext"/>
        <w:spacing w:line="276" w:lineRule="auto"/>
        <w:ind w:left="-284"/>
        <w:rPr>
          <w:rFonts w:asciiTheme="minorHAnsi" w:hAnsiTheme="minorHAnsi" w:cstheme="minorHAnsi"/>
          <w:sz w:val="22"/>
          <w:szCs w:val="22"/>
        </w:rPr>
      </w:pPr>
    </w:p>
    <w:p w14:paraId="7D797200" w14:textId="77777777" w:rsidR="007C5857" w:rsidRPr="00BE0E8B" w:rsidRDefault="007C5857" w:rsidP="00D02BC2">
      <w:pPr>
        <w:pStyle w:val="Zkladntext"/>
        <w:spacing w:line="276" w:lineRule="auto"/>
        <w:ind w:left="-284"/>
        <w:rPr>
          <w:rFonts w:asciiTheme="minorHAnsi" w:hAnsiTheme="minorHAnsi" w:cstheme="minorHAnsi"/>
          <w:sz w:val="22"/>
          <w:szCs w:val="22"/>
        </w:rPr>
      </w:pPr>
    </w:p>
    <w:p w14:paraId="37175C44" w14:textId="77777777" w:rsidR="00951535" w:rsidRPr="00BE0E8B" w:rsidRDefault="00951535" w:rsidP="00D02BC2">
      <w:pPr>
        <w:pStyle w:val="Zkladntext"/>
        <w:spacing w:line="276" w:lineRule="auto"/>
        <w:ind w:left="-284"/>
        <w:rPr>
          <w:rFonts w:asciiTheme="minorHAnsi" w:hAnsiTheme="minorHAnsi" w:cstheme="minorHAnsi"/>
          <w:sz w:val="22"/>
          <w:szCs w:val="22"/>
        </w:rPr>
      </w:pPr>
    </w:p>
    <w:p w14:paraId="163B76B2" w14:textId="77777777" w:rsidR="00BF0716" w:rsidRPr="00BE0E8B" w:rsidRDefault="00BF0716" w:rsidP="00D02BC2">
      <w:pPr>
        <w:spacing w:line="276" w:lineRule="auto"/>
        <w:ind w:left="-284"/>
        <w:rPr>
          <w:rFonts w:asciiTheme="minorHAnsi" w:hAnsiTheme="minorHAnsi" w:cstheme="minorHAnsi"/>
          <w:sz w:val="22"/>
          <w:szCs w:val="22"/>
        </w:rPr>
      </w:pPr>
      <w:r w:rsidRPr="00BE0E8B">
        <w:rPr>
          <w:rFonts w:asciiTheme="minorHAnsi" w:hAnsiTheme="minorHAnsi" w:cstheme="minorHAnsi"/>
          <w:sz w:val="22"/>
          <w:szCs w:val="22"/>
        </w:rPr>
        <w:t>Mgr. Bc. David Mazánek</w:t>
      </w:r>
    </w:p>
    <w:p w14:paraId="024543EA" w14:textId="77777777" w:rsidR="00BF0716" w:rsidRPr="00BE0E8B" w:rsidRDefault="00BF0716" w:rsidP="00D02BC2">
      <w:pPr>
        <w:spacing w:line="276" w:lineRule="auto"/>
        <w:ind w:left="-284"/>
        <w:rPr>
          <w:rFonts w:asciiTheme="minorHAnsi" w:hAnsiTheme="minorHAnsi" w:cstheme="minorHAnsi"/>
          <w:sz w:val="22"/>
          <w:szCs w:val="22"/>
        </w:rPr>
      </w:pPr>
      <w:r w:rsidRPr="00BE0E8B">
        <w:rPr>
          <w:rFonts w:asciiTheme="minorHAnsi" w:hAnsiTheme="minorHAnsi" w:cstheme="minorHAnsi"/>
          <w:sz w:val="22"/>
          <w:szCs w:val="22"/>
        </w:rPr>
        <w:t>oprávněná úřední osoba</w:t>
      </w:r>
    </w:p>
    <w:p w14:paraId="364B12CB" w14:textId="77777777" w:rsidR="00BF0716" w:rsidRPr="00BE0E8B" w:rsidRDefault="00BF0716" w:rsidP="00D02BC2">
      <w:pPr>
        <w:spacing w:line="276" w:lineRule="auto"/>
        <w:ind w:left="-284"/>
        <w:rPr>
          <w:rFonts w:asciiTheme="minorHAnsi" w:hAnsiTheme="minorHAnsi" w:cstheme="minorHAnsi"/>
          <w:sz w:val="22"/>
          <w:szCs w:val="22"/>
        </w:rPr>
      </w:pPr>
    </w:p>
    <w:p w14:paraId="791CC4B8" w14:textId="77777777" w:rsidR="00AA236A" w:rsidRPr="00BE0E8B" w:rsidRDefault="00AA236A" w:rsidP="00D02BC2">
      <w:pPr>
        <w:spacing w:line="276" w:lineRule="auto"/>
        <w:ind w:left="-284"/>
        <w:rPr>
          <w:rFonts w:asciiTheme="minorHAnsi" w:hAnsiTheme="minorHAnsi" w:cstheme="minorHAnsi"/>
          <w:sz w:val="22"/>
          <w:szCs w:val="22"/>
        </w:rPr>
      </w:pPr>
    </w:p>
    <w:p w14:paraId="5FB3C8EB" w14:textId="77777777" w:rsidR="007C5857" w:rsidRPr="00BE0E8B" w:rsidRDefault="007C5857" w:rsidP="00D02BC2">
      <w:pPr>
        <w:spacing w:line="276" w:lineRule="auto"/>
        <w:ind w:left="-284"/>
        <w:rPr>
          <w:rFonts w:asciiTheme="minorHAnsi" w:hAnsiTheme="minorHAnsi" w:cstheme="minorHAnsi"/>
          <w:sz w:val="22"/>
          <w:szCs w:val="22"/>
        </w:rPr>
      </w:pPr>
    </w:p>
    <w:p w14:paraId="0F2FC5CD" w14:textId="77777777" w:rsidR="007C5857" w:rsidRPr="00BE0E8B" w:rsidRDefault="007C5857" w:rsidP="00D02BC2">
      <w:pPr>
        <w:spacing w:line="276" w:lineRule="auto"/>
        <w:ind w:left="-284"/>
        <w:rPr>
          <w:rFonts w:asciiTheme="minorHAnsi" w:hAnsiTheme="minorHAnsi" w:cstheme="minorHAnsi"/>
          <w:sz w:val="22"/>
          <w:szCs w:val="22"/>
        </w:rPr>
      </w:pPr>
    </w:p>
    <w:p w14:paraId="36C40890" w14:textId="77777777" w:rsidR="007C5857" w:rsidRPr="00BE0E8B" w:rsidRDefault="007C5857" w:rsidP="00D02BC2">
      <w:pPr>
        <w:spacing w:line="276" w:lineRule="auto"/>
        <w:ind w:left="-284"/>
        <w:rPr>
          <w:rFonts w:asciiTheme="minorHAnsi" w:hAnsiTheme="minorHAnsi" w:cstheme="minorHAnsi"/>
          <w:sz w:val="22"/>
          <w:szCs w:val="22"/>
        </w:rPr>
      </w:pPr>
    </w:p>
    <w:p w14:paraId="198953E8" w14:textId="77777777" w:rsidR="00951535" w:rsidRPr="00BE0E8B" w:rsidRDefault="00951535" w:rsidP="00D02BC2">
      <w:pPr>
        <w:spacing w:line="276" w:lineRule="auto"/>
        <w:ind w:left="-284"/>
        <w:rPr>
          <w:rFonts w:asciiTheme="minorHAnsi" w:hAnsiTheme="minorHAnsi" w:cstheme="minorHAnsi"/>
          <w:sz w:val="22"/>
          <w:szCs w:val="22"/>
        </w:rPr>
      </w:pPr>
    </w:p>
    <w:p w14:paraId="4464ABB8" w14:textId="77777777" w:rsidR="00951535" w:rsidRPr="00BE0E8B" w:rsidRDefault="00951535" w:rsidP="00D02BC2">
      <w:pPr>
        <w:spacing w:line="276" w:lineRule="auto"/>
        <w:ind w:left="-284"/>
        <w:rPr>
          <w:rFonts w:asciiTheme="minorHAnsi" w:hAnsiTheme="minorHAnsi" w:cstheme="minorHAnsi"/>
          <w:sz w:val="22"/>
          <w:szCs w:val="22"/>
        </w:rPr>
      </w:pPr>
    </w:p>
    <w:p w14:paraId="651C93C6" w14:textId="77777777" w:rsidR="00BF0716" w:rsidRPr="00BE0E8B" w:rsidRDefault="00BF0716" w:rsidP="00D02BC2">
      <w:pPr>
        <w:spacing w:line="276" w:lineRule="auto"/>
        <w:ind w:left="-284"/>
        <w:rPr>
          <w:rFonts w:asciiTheme="minorHAnsi" w:hAnsiTheme="minorHAnsi" w:cstheme="minorHAnsi"/>
          <w:sz w:val="22"/>
          <w:szCs w:val="22"/>
        </w:rPr>
      </w:pPr>
      <w:r w:rsidRPr="00BE0E8B">
        <w:rPr>
          <w:rFonts w:asciiTheme="minorHAnsi" w:hAnsiTheme="minorHAnsi" w:cstheme="minorHAnsi"/>
          <w:sz w:val="22"/>
          <w:szCs w:val="22"/>
        </w:rPr>
        <w:t>Doručí se:</w:t>
      </w:r>
    </w:p>
    <w:p w14:paraId="145DFC48" w14:textId="77777777" w:rsidR="009B1CCD" w:rsidRDefault="007B79E5" w:rsidP="00D02BC2">
      <w:pPr>
        <w:spacing w:line="276" w:lineRule="auto"/>
        <w:ind w:left="-284"/>
        <w:rPr>
          <w:rFonts w:asciiTheme="minorHAnsi" w:hAnsiTheme="minorHAnsi" w:cstheme="minorHAnsi"/>
          <w:sz w:val="22"/>
          <w:szCs w:val="22"/>
        </w:rPr>
      </w:pPr>
      <w:r>
        <w:rPr>
          <w:rFonts w:asciiTheme="minorHAnsi" w:hAnsiTheme="minorHAnsi" w:cstheme="minorHAnsi"/>
          <w:sz w:val="22"/>
          <w:szCs w:val="22"/>
        </w:rPr>
        <w:t xml:space="preserve">1/ MÚ Náchod, </w:t>
      </w:r>
      <w:proofErr w:type="spellStart"/>
      <w:r>
        <w:rPr>
          <w:rFonts w:asciiTheme="minorHAnsi" w:hAnsiTheme="minorHAnsi" w:cstheme="minorHAnsi"/>
          <w:sz w:val="22"/>
          <w:szCs w:val="22"/>
        </w:rPr>
        <w:t>odb</w:t>
      </w:r>
      <w:proofErr w:type="spellEnd"/>
      <w:r>
        <w:rPr>
          <w:rFonts w:asciiTheme="minorHAnsi" w:hAnsiTheme="minorHAnsi" w:cstheme="minorHAnsi"/>
          <w:sz w:val="22"/>
          <w:szCs w:val="22"/>
        </w:rPr>
        <w:t xml:space="preserve">. dopravy a </w:t>
      </w:r>
      <w:proofErr w:type="spellStart"/>
      <w:r>
        <w:rPr>
          <w:rFonts w:asciiTheme="minorHAnsi" w:hAnsiTheme="minorHAnsi" w:cstheme="minorHAnsi"/>
          <w:sz w:val="22"/>
          <w:szCs w:val="22"/>
        </w:rPr>
        <w:t>s.h</w:t>
      </w:r>
      <w:proofErr w:type="spellEnd"/>
      <w:r>
        <w:rPr>
          <w:rFonts w:asciiTheme="minorHAnsi" w:hAnsiTheme="minorHAnsi" w:cstheme="minorHAnsi"/>
          <w:sz w:val="22"/>
          <w:szCs w:val="22"/>
        </w:rPr>
        <w:t xml:space="preserve">. </w:t>
      </w:r>
      <w:proofErr w:type="gramStart"/>
      <w:r>
        <w:rPr>
          <w:rFonts w:asciiTheme="minorHAnsi" w:hAnsiTheme="minorHAnsi" w:cstheme="minorHAnsi"/>
          <w:sz w:val="22"/>
          <w:szCs w:val="22"/>
        </w:rPr>
        <w:t>( po</w:t>
      </w:r>
      <w:proofErr w:type="gramEnd"/>
      <w:r>
        <w:rPr>
          <w:rFonts w:asciiTheme="minorHAnsi" w:hAnsiTheme="minorHAnsi" w:cstheme="minorHAnsi"/>
          <w:sz w:val="22"/>
          <w:szCs w:val="22"/>
        </w:rPr>
        <w:t xml:space="preserve"> </w:t>
      </w:r>
      <w:proofErr w:type="spellStart"/>
      <w:r>
        <w:rPr>
          <w:rFonts w:asciiTheme="minorHAnsi" w:hAnsiTheme="minorHAnsi" w:cstheme="minorHAnsi"/>
          <w:sz w:val="22"/>
          <w:szCs w:val="22"/>
        </w:rPr>
        <w:t>p.m</w:t>
      </w:r>
      <w:proofErr w:type="spellEnd"/>
      <w:r>
        <w:rPr>
          <w:rFonts w:asciiTheme="minorHAnsi" w:hAnsiTheme="minorHAnsi" w:cstheme="minorHAnsi"/>
          <w:sz w:val="22"/>
          <w:szCs w:val="22"/>
        </w:rPr>
        <w:t>. spolu se spisem)</w:t>
      </w:r>
      <w:r w:rsidR="0042513C">
        <w:rPr>
          <w:rFonts w:asciiTheme="minorHAnsi" w:hAnsiTheme="minorHAnsi" w:cstheme="minorHAnsi"/>
          <w:sz w:val="22"/>
          <w:szCs w:val="22"/>
        </w:rPr>
        <w:t xml:space="preserve"> - DS</w:t>
      </w:r>
    </w:p>
    <w:p w14:paraId="74A41877" w14:textId="77777777" w:rsidR="007B79E5" w:rsidRDefault="007B79E5" w:rsidP="00D02BC2">
      <w:pPr>
        <w:spacing w:line="276" w:lineRule="auto"/>
        <w:ind w:left="-284"/>
        <w:rPr>
          <w:rFonts w:asciiTheme="minorHAnsi" w:hAnsiTheme="minorHAnsi" w:cstheme="minorHAnsi"/>
          <w:sz w:val="22"/>
          <w:szCs w:val="22"/>
        </w:rPr>
      </w:pPr>
      <w:r>
        <w:rPr>
          <w:rFonts w:asciiTheme="minorHAnsi" w:hAnsiTheme="minorHAnsi" w:cstheme="minorHAnsi"/>
          <w:sz w:val="22"/>
          <w:szCs w:val="22"/>
        </w:rPr>
        <w:t xml:space="preserve">2/ </w:t>
      </w:r>
      <w:r w:rsidRPr="007B79E5">
        <w:rPr>
          <w:rFonts w:asciiTheme="minorHAnsi" w:hAnsiTheme="minorHAnsi" w:cstheme="minorHAnsi"/>
          <w:sz w:val="22"/>
          <w:szCs w:val="22"/>
        </w:rPr>
        <w:t>Správa železnic, státní organizace</w:t>
      </w:r>
      <w:r w:rsidR="0042513C">
        <w:rPr>
          <w:rFonts w:asciiTheme="minorHAnsi" w:hAnsiTheme="minorHAnsi" w:cstheme="minorHAnsi"/>
          <w:sz w:val="22"/>
          <w:szCs w:val="22"/>
        </w:rPr>
        <w:t xml:space="preserve"> (OŘ Hradec Králové) – DS</w:t>
      </w:r>
    </w:p>
    <w:p w14:paraId="564B83EA" w14:textId="77777777" w:rsidR="0042513C" w:rsidRDefault="0042513C" w:rsidP="00D02BC2">
      <w:pPr>
        <w:spacing w:line="276" w:lineRule="auto"/>
        <w:ind w:left="-284"/>
        <w:rPr>
          <w:rFonts w:asciiTheme="minorHAnsi" w:hAnsiTheme="minorHAnsi" w:cstheme="minorHAnsi"/>
          <w:sz w:val="22"/>
          <w:szCs w:val="22"/>
        </w:rPr>
      </w:pPr>
      <w:r>
        <w:rPr>
          <w:rFonts w:asciiTheme="minorHAnsi" w:hAnsiTheme="minorHAnsi" w:cstheme="minorHAnsi"/>
          <w:sz w:val="22"/>
          <w:szCs w:val="22"/>
        </w:rPr>
        <w:t>3/ Policie ČR, DI Náchod – DS</w:t>
      </w:r>
    </w:p>
    <w:p w14:paraId="2A109D6C" w14:textId="77777777" w:rsidR="0042513C" w:rsidRDefault="0042513C" w:rsidP="00D02BC2">
      <w:pPr>
        <w:spacing w:line="276" w:lineRule="auto"/>
        <w:ind w:left="-284"/>
        <w:rPr>
          <w:rFonts w:asciiTheme="minorHAnsi" w:hAnsiTheme="minorHAnsi" w:cstheme="minorHAnsi"/>
          <w:sz w:val="22"/>
          <w:szCs w:val="22"/>
        </w:rPr>
      </w:pPr>
      <w:r>
        <w:rPr>
          <w:rFonts w:asciiTheme="minorHAnsi" w:hAnsiTheme="minorHAnsi" w:cstheme="minorHAnsi"/>
          <w:sz w:val="22"/>
          <w:szCs w:val="22"/>
        </w:rPr>
        <w:t>4/ Drážní úřad – DS</w:t>
      </w:r>
    </w:p>
    <w:p w14:paraId="5A7403E9" w14:textId="77777777" w:rsidR="0042513C" w:rsidRDefault="0042513C" w:rsidP="00D02BC2">
      <w:pPr>
        <w:spacing w:line="276" w:lineRule="auto"/>
        <w:ind w:left="-284"/>
        <w:rPr>
          <w:rFonts w:asciiTheme="minorHAnsi" w:hAnsiTheme="minorHAnsi" w:cstheme="minorHAnsi"/>
          <w:sz w:val="22"/>
          <w:szCs w:val="22"/>
        </w:rPr>
      </w:pPr>
      <w:r>
        <w:rPr>
          <w:rFonts w:asciiTheme="minorHAnsi" w:hAnsiTheme="minorHAnsi" w:cstheme="minorHAnsi"/>
          <w:sz w:val="22"/>
          <w:szCs w:val="22"/>
        </w:rPr>
        <w:t xml:space="preserve">5/ Lesy České republiky, </w:t>
      </w:r>
      <w:proofErr w:type="spellStart"/>
      <w:r>
        <w:rPr>
          <w:rFonts w:asciiTheme="minorHAnsi" w:hAnsiTheme="minorHAnsi" w:cstheme="minorHAnsi"/>
          <w:sz w:val="22"/>
          <w:szCs w:val="22"/>
        </w:rPr>
        <w:t>s.p</w:t>
      </w:r>
      <w:proofErr w:type="spellEnd"/>
      <w:r>
        <w:rPr>
          <w:rFonts w:asciiTheme="minorHAnsi" w:hAnsiTheme="minorHAnsi" w:cstheme="minorHAnsi"/>
          <w:sz w:val="22"/>
          <w:szCs w:val="22"/>
        </w:rPr>
        <w:t>. (LS Rychnov nad Kněžnou) – DS</w:t>
      </w:r>
    </w:p>
    <w:p w14:paraId="2FC6ED05" w14:textId="77777777" w:rsidR="0042513C" w:rsidRPr="00BE0E8B" w:rsidRDefault="0042513C" w:rsidP="00D02BC2">
      <w:pPr>
        <w:spacing w:line="276" w:lineRule="auto"/>
        <w:ind w:left="-284"/>
        <w:rPr>
          <w:rFonts w:asciiTheme="minorHAnsi" w:hAnsiTheme="minorHAnsi" w:cstheme="minorHAnsi"/>
          <w:sz w:val="22"/>
          <w:szCs w:val="22"/>
        </w:rPr>
      </w:pPr>
      <w:r>
        <w:rPr>
          <w:rFonts w:asciiTheme="minorHAnsi" w:hAnsiTheme="minorHAnsi" w:cstheme="minorHAnsi"/>
          <w:sz w:val="22"/>
          <w:szCs w:val="22"/>
        </w:rPr>
        <w:t xml:space="preserve">6/ obec </w:t>
      </w:r>
      <w:proofErr w:type="gramStart"/>
      <w:r>
        <w:rPr>
          <w:rFonts w:asciiTheme="minorHAnsi" w:hAnsiTheme="minorHAnsi" w:cstheme="minorHAnsi"/>
          <w:sz w:val="22"/>
          <w:szCs w:val="22"/>
        </w:rPr>
        <w:t>Studnice - DS</w:t>
      </w:r>
      <w:proofErr w:type="gramEnd"/>
    </w:p>
    <w:sectPr w:rsidR="0042513C" w:rsidRPr="00BE0E8B" w:rsidSect="00E05BB9">
      <w:footerReference w:type="default" r:id="rId14"/>
      <w:type w:val="continuous"/>
      <w:pgSz w:w="11906" w:h="16838"/>
      <w:pgMar w:top="1417" w:right="1417" w:bottom="1417" w:left="1417" w:header="709" w:footer="64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506BB" w14:textId="77777777" w:rsidR="001C7DE1" w:rsidRDefault="001C7DE1">
      <w:r>
        <w:separator/>
      </w:r>
    </w:p>
  </w:endnote>
  <w:endnote w:type="continuationSeparator" w:id="0">
    <w:p w14:paraId="416BBB77" w14:textId="77777777" w:rsidR="001C7DE1" w:rsidRDefault="001C7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9E41A" w14:textId="77777777" w:rsidR="00E63883" w:rsidRPr="00FD0F1A" w:rsidRDefault="00E63883" w:rsidP="00450EB4">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14:paraId="0E508E31"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14:paraId="436BB1FC"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e-mail: posta@kr-kralovehradecky.cz</w:t>
    </w:r>
  </w:p>
  <w:p w14:paraId="1597F5A1"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www.kr-kralovehradecky.cz</w:t>
    </w:r>
  </w:p>
  <w:p w14:paraId="01B6D63E" w14:textId="77777777" w:rsidR="00E63883" w:rsidRPr="003E28F0" w:rsidRDefault="00E63883" w:rsidP="00E6388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225F4" w14:textId="77777777" w:rsidR="00E63883" w:rsidRPr="00145131" w:rsidRDefault="00E63883" w:rsidP="00145131">
    <w:pPr>
      <w:pStyle w:val="Zpat"/>
      <w:jc w:val="right"/>
      <w:rPr>
        <w:sz w:val="22"/>
        <w:szCs w:val="22"/>
      </w:rPr>
    </w:pPr>
    <w:r w:rsidRPr="00145131">
      <w:rPr>
        <w:rStyle w:val="slostrnky"/>
        <w:sz w:val="22"/>
        <w:szCs w:val="22"/>
      </w:rPr>
      <w:fldChar w:fldCharType="begin"/>
    </w:r>
    <w:r w:rsidRPr="00145131">
      <w:rPr>
        <w:rStyle w:val="slostrnky"/>
        <w:sz w:val="22"/>
        <w:szCs w:val="22"/>
      </w:rPr>
      <w:instrText xml:space="preserve"> PAGE </w:instrText>
    </w:r>
    <w:r w:rsidRPr="00145131">
      <w:rPr>
        <w:rStyle w:val="slostrnky"/>
        <w:sz w:val="22"/>
        <w:szCs w:val="22"/>
      </w:rPr>
      <w:fldChar w:fldCharType="separate"/>
    </w:r>
    <w:r>
      <w:rPr>
        <w:rStyle w:val="slostrnky"/>
        <w:noProof/>
        <w:sz w:val="22"/>
        <w:szCs w:val="22"/>
      </w:rPr>
      <w:t>2</w:t>
    </w:r>
    <w:r w:rsidRPr="00145131">
      <w:rPr>
        <w:rStyle w:val="slostrnky"/>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852EB" w14:textId="77777777" w:rsidR="00E63883" w:rsidRPr="00004038" w:rsidRDefault="00E63883" w:rsidP="00145131">
    <w:pPr>
      <w:pStyle w:val="Zpat"/>
      <w:jc w:val="right"/>
      <w:rPr>
        <w:rFonts w:asciiTheme="minorHAnsi" w:hAnsiTheme="minorHAnsi"/>
        <w:sz w:val="22"/>
        <w:szCs w:val="22"/>
      </w:rPr>
    </w:pPr>
    <w:r w:rsidRPr="00004038">
      <w:rPr>
        <w:rStyle w:val="slostrnky"/>
        <w:rFonts w:asciiTheme="minorHAnsi" w:hAnsiTheme="minorHAnsi"/>
        <w:sz w:val="22"/>
        <w:szCs w:val="22"/>
      </w:rPr>
      <w:fldChar w:fldCharType="begin"/>
    </w:r>
    <w:r w:rsidRPr="00004038">
      <w:rPr>
        <w:rStyle w:val="slostrnky"/>
        <w:rFonts w:asciiTheme="minorHAnsi" w:hAnsiTheme="minorHAnsi"/>
        <w:sz w:val="22"/>
        <w:szCs w:val="22"/>
      </w:rPr>
      <w:instrText xml:space="preserve"> PAGE </w:instrText>
    </w:r>
    <w:r w:rsidRPr="00004038">
      <w:rPr>
        <w:rStyle w:val="slostrnky"/>
        <w:rFonts w:asciiTheme="minorHAnsi" w:hAnsiTheme="minorHAnsi"/>
        <w:sz w:val="22"/>
        <w:szCs w:val="22"/>
      </w:rPr>
      <w:fldChar w:fldCharType="separate"/>
    </w:r>
    <w:r w:rsidR="00DD4B75">
      <w:rPr>
        <w:rStyle w:val="slostrnky"/>
        <w:rFonts w:asciiTheme="minorHAnsi" w:hAnsiTheme="minorHAnsi"/>
        <w:noProof/>
        <w:sz w:val="22"/>
        <w:szCs w:val="22"/>
      </w:rPr>
      <w:t>6</w:t>
    </w:r>
    <w:r w:rsidRPr="00004038">
      <w:rPr>
        <w:rStyle w:val="slostrnky"/>
        <w:rFonts w:asciiTheme="minorHAnsi" w:hAnsi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BAD8A" w14:textId="77777777" w:rsidR="001C7DE1" w:rsidRDefault="001C7DE1">
      <w:r>
        <w:separator/>
      </w:r>
    </w:p>
  </w:footnote>
  <w:footnote w:type="continuationSeparator" w:id="0">
    <w:p w14:paraId="7961BB8C" w14:textId="77777777" w:rsidR="001C7DE1" w:rsidRDefault="001C7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ED73BA"/>
    <w:multiLevelType w:val="hybridMultilevel"/>
    <w:tmpl w:val="F4700A18"/>
    <w:lvl w:ilvl="0" w:tplc="04050005">
      <w:start w:val="1"/>
      <w:numFmt w:val="bullet"/>
      <w:lvlText w:val=""/>
      <w:lvlJc w:val="left"/>
      <w:pPr>
        <w:ind w:left="713" w:hanging="360"/>
      </w:pPr>
      <w:rPr>
        <w:rFonts w:ascii="Wingdings" w:hAnsi="Wingdings" w:hint="default"/>
      </w:rPr>
    </w:lvl>
    <w:lvl w:ilvl="1" w:tplc="04050003" w:tentative="1">
      <w:start w:val="1"/>
      <w:numFmt w:val="bullet"/>
      <w:lvlText w:val="o"/>
      <w:lvlJc w:val="left"/>
      <w:pPr>
        <w:ind w:left="1433" w:hanging="360"/>
      </w:pPr>
      <w:rPr>
        <w:rFonts w:ascii="Courier New" w:hAnsi="Courier New" w:cs="Courier New" w:hint="default"/>
      </w:rPr>
    </w:lvl>
    <w:lvl w:ilvl="2" w:tplc="04050005" w:tentative="1">
      <w:start w:val="1"/>
      <w:numFmt w:val="bullet"/>
      <w:lvlText w:val=""/>
      <w:lvlJc w:val="left"/>
      <w:pPr>
        <w:ind w:left="2153" w:hanging="360"/>
      </w:pPr>
      <w:rPr>
        <w:rFonts w:ascii="Wingdings" w:hAnsi="Wingdings" w:hint="default"/>
      </w:rPr>
    </w:lvl>
    <w:lvl w:ilvl="3" w:tplc="04050001" w:tentative="1">
      <w:start w:val="1"/>
      <w:numFmt w:val="bullet"/>
      <w:lvlText w:val=""/>
      <w:lvlJc w:val="left"/>
      <w:pPr>
        <w:ind w:left="2873" w:hanging="360"/>
      </w:pPr>
      <w:rPr>
        <w:rFonts w:ascii="Symbol" w:hAnsi="Symbol" w:hint="default"/>
      </w:rPr>
    </w:lvl>
    <w:lvl w:ilvl="4" w:tplc="04050003" w:tentative="1">
      <w:start w:val="1"/>
      <w:numFmt w:val="bullet"/>
      <w:lvlText w:val="o"/>
      <w:lvlJc w:val="left"/>
      <w:pPr>
        <w:ind w:left="3593" w:hanging="360"/>
      </w:pPr>
      <w:rPr>
        <w:rFonts w:ascii="Courier New" w:hAnsi="Courier New" w:cs="Courier New" w:hint="default"/>
      </w:rPr>
    </w:lvl>
    <w:lvl w:ilvl="5" w:tplc="04050005" w:tentative="1">
      <w:start w:val="1"/>
      <w:numFmt w:val="bullet"/>
      <w:lvlText w:val=""/>
      <w:lvlJc w:val="left"/>
      <w:pPr>
        <w:ind w:left="4313" w:hanging="360"/>
      </w:pPr>
      <w:rPr>
        <w:rFonts w:ascii="Wingdings" w:hAnsi="Wingdings" w:hint="default"/>
      </w:rPr>
    </w:lvl>
    <w:lvl w:ilvl="6" w:tplc="04050001" w:tentative="1">
      <w:start w:val="1"/>
      <w:numFmt w:val="bullet"/>
      <w:lvlText w:val=""/>
      <w:lvlJc w:val="left"/>
      <w:pPr>
        <w:ind w:left="5033" w:hanging="360"/>
      </w:pPr>
      <w:rPr>
        <w:rFonts w:ascii="Symbol" w:hAnsi="Symbol" w:hint="default"/>
      </w:rPr>
    </w:lvl>
    <w:lvl w:ilvl="7" w:tplc="04050003" w:tentative="1">
      <w:start w:val="1"/>
      <w:numFmt w:val="bullet"/>
      <w:lvlText w:val="o"/>
      <w:lvlJc w:val="left"/>
      <w:pPr>
        <w:ind w:left="5753" w:hanging="360"/>
      </w:pPr>
      <w:rPr>
        <w:rFonts w:ascii="Courier New" w:hAnsi="Courier New" w:cs="Courier New" w:hint="default"/>
      </w:rPr>
    </w:lvl>
    <w:lvl w:ilvl="8" w:tplc="04050005" w:tentative="1">
      <w:start w:val="1"/>
      <w:numFmt w:val="bullet"/>
      <w:lvlText w:val=""/>
      <w:lvlJc w:val="left"/>
      <w:pPr>
        <w:ind w:left="6473" w:hanging="360"/>
      </w:pPr>
      <w:rPr>
        <w:rFonts w:ascii="Wingdings" w:hAnsi="Wingdings" w:hint="default"/>
      </w:rPr>
    </w:lvl>
  </w:abstractNum>
  <w:abstractNum w:abstractNumId="1" w15:restartNumberingAfterBreak="0">
    <w:nsid w:val="71B90F8B"/>
    <w:multiLevelType w:val="hybridMultilevel"/>
    <w:tmpl w:val="F604C2B0"/>
    <w:lvl w:ilvl="0" w:tplc="04050005">
      <w:start w:val="1"/>
      <w:numFmt w:val="bullet"/>
      <w:lvlText w:val=""/>
      <w:lvlJc w:val="left"/>
      <w:pPr>
        <w:ind w:left="713" w:hanging="360"/>
      </w:pPr>
      <w:rPr>
        <w:rFonts w:ascii="Wingdings" w:hAnsi="Wingdings" w:hint="default"/>
      </w:rPr>
    </w:lvl>
    <w:lvl w:ilvl="1" w:tplc="04050003" w:tentative="1">
      <w:start w:val="1"/>
      <w:numFmt w:val="bullet"/>
      <w:lvlText w:val="o"/>
      <w:lvlJc w:val="left"/>
      <w:pPr>
        <w:ind w:left="1433" w:hanging="360"/>
      </w:pPr>
      <w:rPr>
        <w:rFonts w:ascii="Courier New" w:hAnsi="Courier New" w:cs="Courier New" w:hint="default"/>
      </w:rPr>
    </w:lvl>
    <w:lvl w:ilvl="2" w:tplc="04050005" w:tentative="1">
      <w:start w:val="1"/>
      <w:numFmt w:val="bullet"/>
      <w:lvlText w:val=""/>
      <w:lvlJc w:val="left"/>
      <w:pPr>
        <w:ind w:left="2153" w:hanging="360"/>
      </w:pPr>
      <w:rPr>
        <w:rFonts w:ascii="Wingdings" w:hAnsi="Wingdings" w:hint="default"/>
      </w:rPr>
    </w:lvl>
    <w:lvl w:ilvl="3" w:tplc="04050001" w:tentative="1">
      <w:start w:val="1"/>
      <w:numFmt w:val="bullet"/>
      <w:lvlText w:val=""/>
      <w:lvlJc w:val="left"/>
      <w:pPr>
        <w:ind w:left="2873" w:hanging="360"/>
      </w:pPr>
      <w:rPr>
        <w:rFonts w:ascii="Symbol" w:hAnsi="Symbol" w:hint="default"/>
      </w:rPr>
    </w:lvl>
    <w:lvl w:ilvl="4" w:tplc="04050003" w:tentative="1">
      <w:start w:val="1"/>
      <w:numFmt w:val="bullet"/>
      <w:lvlText w:val="o"/>
      <w:lvlJc w:val="left"/>
      <w:pPr>
        <w:ind w:left="3593" w:hanging="360"/>
      </w:pPr>
      <w:rPr>
        <w:rFonts w:ascii="Courier New" w:hAnsi="Courier New" w:cs="Courier New" w:hint="default"/>
      </w:rPr>
    </w:lvl>
    <w:lvl w:ilvl="5" w:tplc="04050005" w:tentative="1">
      <w:start w:val="1"/>
      <w:numFmt w:val="bullet"/>
      <w:lvlText w:val=""/>
      <w:lvlJc w:val="left"/>
      <w:pPr>
        <w:ind w:left="4313" w:hanging="360"/>
      </w:pPr>
      <w:rPr>
        <w:rFonts w:ascii="Wingdings" w:hAnsi="Wingdings" w:hint="default"/>
      </w:rPr>
    </w:lvl>
    <w:lvl w:ilvl="6" w:tplc="04050001" w:tentative="1">
      <w:start w:val="1"/>
      <w:numFmt w:val="bullet"/>
      <w:lvlText w:val=""/>
      <w:lvlJc w:val="left"/>
      <w:pPr>
        <w:ind w:left="5033" w:hanging="360"/>
      </w:pPr>
      <w:rPr>
        <w:rFonts w:ascii="Symbol" w:hAnsi="Symbol" w:hint="default"/>
      </w:rPr>
    </w:lvl>
    <w:lvl w:ilvl="7" w:tplc="04050003" w:tentative="1">
      <w:start w:val="1"/>
      <w:numFmt w:val="bullet"/>
      <w:lvlText w:val="o"/>
      <w:lvlJc w:val="left"/>
      <w:pPr>
        <w:ind w:left="5753" w:hanging="360"/>
      </w:pPr>
      <w:rPr>
        <w:rFonts w:ascii="Courier New" w:hAnsi="Courier New" w:cs="Courier New" w:hint="default"/>
      </w:rPr>
    </w:lvl>
    <w:lvl w:ilvl="8" w:tplc="04050005" w:tentative="1">
      <w:start w:val="1"/>
      <w:numFmt w:val="bullet"/>
      <w:lvlText w:val=""/>
      <w:lvlJc w:val="left"/>
      <w:pPr>
        <w:ind w:left="6473" w:hanging="360"/>
      </w:pPr>
      <w:rPr>
        <w:rFonts w:ascii="Wingdings" w:hAnsi="Wingdings" w:hint="default"/>
      </w:rPr>
    </w:lvl>
  </w:abstractNum>
  <w:abstractNum w:abstractNumId="2" w15:restartNumberingAfterBreak="0">
    <w:nsid w:val="7E1E29BB"/>
    <w:multiLevelType w:val="hybridMultilevel"/>
    <w:tmpl w:val="D8941D1C"/>
    <w:lvl w:ilvl="0" w:tplc="04050005">
      <w:start w:val="1"/>
      <w:numFmt w:val="bullet"/>
      <w:lvlText w:val=""/>
      <w:lvlJc w:val="left"/>
      <w:pPr>
        <w:ind w:left="765" w:hanging="360"/>
      </w:pPr>
      <w:rPr>
        <w:rFonts w:ascii="Wingdings" w:hAnsi="Wingdings"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34D"/>
    <w:rsid w:val="00000497"/>
    <w:rsid w:val="00004038"/>
    <w:rsid w:val="00017BA8"/>
    <w:rsid w:val="00034D81"/>
    <w:rsid w:val="00036EF5"/>
    <w:rsid w:val="00037F4A"/>
    <w:rsid w:val="00055245"/>
    <w:rsid w:val="0005569E"/>
    <w:rsid w:val="00063F7B"/>
    <w:rsid w:val="00071466"/>
    <w:rsid w:val="000776D2"/>
    <w:rsid w:val="000800FE"/>
    <w:rsid w:val="00084E81"/>
    <w:rsid w:val="00097F16"/>
    <w:rsid w:val="000A7124"/>
    <w:rsid w:val="000A7893"/>
    <w:rsid w:val="000C15F8"/>
    <w:rsid w:val="000C1671"/>
    <w:rsid w:val="000C2CB2"/>
    <w:rsid w:val="000D534D"/>
    <w:rsid w:val="00114ACF"/>
    <w:rsid w:val="00117072"/>
    <w:rsid w:val="00123D66"/>
    <w:rsid w:val="00134F71"/>
    <w:rsid w:val="001370CF"/>
    <w:rsid w:val="00145131"/>
    <w:rsid w:val="00154241"/>
    <w:rsid w:val="001553E9"/>
    <w:rsid w:val="001561DC"/>
    <w:rsid w:val="00156356"/>
    <w:rsid w:val="001644C6"/>
    <w:rsid w:val="00164844"/>
    <w:rsid w:val="0017530D"/>
    <w:rsid w:val="00175ED8"/>
    <w:rsid w:val="0017794C"/>
    <w:rsid w:val="00186AB1"/>
    <w:rsid w:val="0019486B"/>
    <w:rsid w:val="00194B98"/>
    <w:rsid w:val="00195268"/>
    <w:rsid w:val="001A0582"/>
    <w:rsid w:val="001C4D0F"/>
    <w:rsid w:val="001C7DE1"/>
    <w:rsid w:val="001D0179"/>
    <w:rsid w:val="001D4AEA"/>
    <w:rsid w:val="001D75A2"/>
    <w:rsid w:val="001E3615"/>
    <w:rsid w:val="001E6687"/>
    <w:rsid w:val="001E779F"/>
    <w:rsid w:val="001F1321"/>
    <w:rsid w:val="001F5D48"/>
    <w:rsid w:val="001F7261"/>
    <w:rsid w:val="001F7B9A"/>
    <w:rsid w:val="00205715"/>
    <w:rsid w:val="00211F77"/>
    <w:rsid w:val="00212E47"/>
    <w:rsid w:val="00220EB9"/>
    <w:rsid w:val="00223D7D"/>
    <w:rsid w:val="0022622E"/>
    <w:rsid w:val="00230DD4"/>
    <w:rsid w:val="002366A7"/>
    <w:rsid w:val="00240C5C"/>
    <w:rsid w:val="00241D08"/>
    <w:rsid w:val="00242442"/>
    <w:rsid w:val="002522E3"/>
    <w:rsid w:val="00265E97"/>
    <w:rsid w:val="00286280"/>
    <w:rsid w:val="002B6D4D"/>
    <w:rsid w:val="002D0F08"/>
    <w:rsid w:val="002D22C9"/>
    <w:rsid w:val="002D5604"/>
    <w:rsid w:val="002D7A47"/>
    <w:rsid w:val="002E08E9"/>
    <w:rsid w:val="002E20CA"/>
    <w:rsid w:val="002F094E"/>
    <w:rsid w:val="002F1B08"/>
    <w:rsid w:val="002F21F0"/>
    <w:rsid w:val="002F5A7B"/>
    <w:rsid w:val="00305558"/>
    <w:rsid w:val="00313A4F"/>
    <w:rsid w:val="00317803"/>
    <w:rsid w:val="003221DE"/>
    <w:rsid w:val="0032658E"/>
    <w:rsid w:val="00326AE7"/>
    <w:rsid w:val="0033004D"/>
    <w:rsid w:val="00331DE8"/>
    <w:rsid w:val="00335C2A"/>
    <w:rsid w:val="00340423"/>
    <w:rsid w:val="00342CB1"/>
    <w:rsid w:val="00356EA8"/>
    <w:rsid w:val="00370848"/>
    <w:rsid w:val="00377483"/>
    <w:rsid w:val="00377A18"/>
    <w:rsid w:val="003849A5"/>
    <w:rsid w:val="00390E71"/>
    <w:rsid w:val="00397094"/>
    <w:rsid w:val="003A24D5"/>
    <w:rsid w:val="003A616D"/>
    <w:rsid w:val="003E1973"/>
    <w:rsid w:val="003F74AF"/>
    <w:rsid w:val="0040521D"/>
    <w:rsid w:val="00411AD4"/>
    <w:rsid w:val="0042062A"/>
    <w:rsid w:val="00424FAE"/>
    <w:rsid w:val="0042513C"/>
    <w:rsid w:val="00425DA2"/>
    <w:rsid w:val="004413E6"/>
    <w:rsid w:val="00442DE6"/>
    <w:rsid w:val="0044716E"/>
    <w:rsid w:val="00450EB4"/>
    <w:rsid w:val="004520E3"/>
    <w:rsid w:val="004521BC"/>
    <w:rsid w:val="004705CD"/>
    <w:rsid w:val="00473BFC"/>
    <w:rsid w:val="004771C4"/>
    <w:rsid w:val="00486120"/>
    <w:rsid w:val="00490C36"/>
    <w:rsid w:val="004951B0"/>
    <w:rsid w:val="004A0BBF"/>
    <w:rsid w:val="004A45BB"/>
    <w:rsid w:val="004A7B84"/>
    <w:rsid w:val="004B68D4"/>
    <w:rsid w:val="004C165F"/>
    <w:rsid w:val="004C5216"/>
    <w:rsid w:val="004C6C90"/>
    <w:rsid w:val="004D64D6"/>
    <w:rsid w:val="004D7B7F"/>
    <w:rsid w:val="004E0700"/>
    <w:rsid w:val="004E10CC"/>
    <w:rsid w:val="004E2F78"/>
    <w:rsid w:val="004E5065"/>
    <w:rsid w:val="004E6D17"/>
    <w:rsid w:val="004F2F16"/>
    <w:rsid w:val="004F3413"/>
    <w:rsid w:val="0051089A"/>
    <w:rsid w:val="00514B6B"/>
    <w:rsid w:val="00514D8C"/>
    <w:rsid w:val="00517205"/>
    <w:rsid w:val="0052442E"/>
    <w:rsid w:val="0052623D"/>
    <w:rsid w:val="00534A87"/>
    <w:rsid w:val="00535126"/>
    <w:rsid w:val="00535EE3"/>
    <w:rsid w:val="00547C9F"/>
    <w:rsid w:val="005519E8"/>
    <w:rsid w:val="00552715"/>
    <w:rsid w:val="00560EC5"/>
    <w:rsid w:val="005658B6"/>
    <w:rsid w:val="00566BDE"/>
    <w:rsid w:val="00570CBD"/>
    <w:rsid w:val="005744D3"/>
    <w:rsid w:val="00577D92"/>
    <w:rsid w:val="00585DD0"/>
    <w:rsid w:val="00591978"/>
    <w:rsid w:val="00591B77"/>
    <w:rsid w:val="00591DDA"/>
    <w:rsid w:val="005920E7"/>
    <w:rsid w:val="00597F36"/>
    <w:rsid w:val="005A0605"/>
    <w:rsid w:val="005A0B51"/>
    <w:rsid w:val="005A0E22"/>
    <w:rsid w:val="005B46FB"/>
    <w:rsid w:val="005C1B10"/>
    <w:rsid w:val="005D5F6B"/>
    <w:rsid w:val="005D603A"/>
    <w:rsid w:val="005E0891"/>
    <w:rsid w:val="005E372E"/>
    <w:rsid w:val="005E5AC8"/>
    <w:rsid w:val="005F3AFC"/>
    <w:rsid w:val="00602976"/>
    <w:rsid w:val="00603FBC"/>
    <w:rsid w:val="00620D71"/>
    <w:rsid w:val="00626433"/>
    <w:rsid w:val="00627F4E"/>
    <w:rsid w:val="00634A19"/>
    <w:rsid w:val="00640FFE"/>
    <w:rsid w:val="00642605"/>
    <w:rsid w:val="00647C77"/>
    <w:rsid w:val="00650E5D"/>
    <w:rsid w:val="006600FB"/>
    <w:rsid w:val="00663624"/>
    <w:rsid w:val="006652E3"/>
    <w:rsid w:val="00683A50"/>
    <w:rsid w:val="00683C34"/>
    <w:rsid w:val="00687798"/>
    <w:rsid w:val="00693D63"/>
    <w:rsid w:val="006B47C3"/>
    <w:rsid w:val="006C13AF"/>
    <w:rsid w:val="006C37FC"/>
    <w:rsid w:val="006C5B4F"/>
    <w:rsid w:val="006E012F"/>
    <w:rsid w:val="006E3E12"/>
    <w:rsid w:val="006E767A"/>
    <w:rsid w:val="006E7E15"/>
    <w:rsid w:val="006F1692"/>
    <w:rsid w:val="006F382B"/>
    <w:rsid w:val="00700541"/>
    <w:rsid w:val="0070658B"/>
    <w:rsid w:val="0070668C"/>
    <w:rsid w:val="00706B0F"/>
    <w:rsid w:val="007077FA"/>
    <w:rsid w:val="00711DD4"/>
    <w:rsid w:val="00713802"/>
    <w:rsid w:val="007162F1"/>
    <w:rsid w:val="00724937"/>
    <w:rsid w:val="00724949"/>
    <w:rsid w:val="00733B00"/>
    <w:rsid w:val="00741FFE"/>
    <w:rsid w:val="00745B94"/>
    <w:rsid w:val="007461E4"/>
    <w:rsid w:val="00751AC7"/>
    <w:rsid w:val="00752E56"/>
    <w:rsid w:val="00760015"/>
    <w:rsid w:val="00761282"/>
    <w:rsid w:val="00767D7A"/>
    <w:rsid w:val="0077046F"/>
    <w:rsid w:val="00771198"/>
    <w:rsid w:val="00775751"/>
    <w:rsid w:val="00784DB5"/>
    <w:rsid w:val="00787AC1"/>
    <w:rsid w:val="007A1BB3"/>
    <w:rsid w:val="007A3984"/>
    <w:rsid w:val="007B3DEF"/>
    <w:rsid w:val="007B5F1E"/>
    <w:rsid w:val="007B6927"/>
    <w:rsid w:val="007B79E5"/>
    <w:rsid w:val="007C3A31"/>
    <w:rsid w:val="007C5857"/>
    <w:rsid w:val="007D096C"/>
    <w:rsid w:val="007D13DD"/>
    <w:rsid w:val="007D2034"/>
    <w:rsid w:val="007D2753"/>
    <w:rsid w:val="007D2AE7"/>
    <w:rsid w:val="007D3500"/>
    <w:rsid w:val="007E6B70"/>
    <w:rsid w:val="007F1145"/>
    <w:rsid w:val="008070DA"/>
    <w:rsid w:val="008204C6"/>
    <w:rsid w:val="00842E83"/>
    <w:rsid w:val="008437C4"/>
    <w:rsid w:val="00855825"/>
    <w:rsid w:val="0085631D"/>
    <w:rsid w:val="008579A0"/>
    <w:rsid w:val="008638B6"/>
    <w:rsid w:val="00874CDC"/>
    <w:rsid w:val="008764FF"/>
    <w:rsid w:val="00877163"/>
    <w:rsid w:val="008817FF"/>
    <w:rsid w:val="00891689"/>
    <w:rsid w:val="00893C65"/>
    <w:rsid w:val="00896CD7"/>
    <w:rsid w:val="008B0C6F"/>
    <w:rsid w:val="008B25D5"/>
    <w:rsid w:val="008C1D5B"/>
    <w:rsid w:val="008C2646"/>
    <w:rsid w:val="008D02A4"/>
    <w:rsid w:val="008D3D13"/>
    <w:rsid w:val="008D5964"/>
    <w:rsid w:val="008D6D0B"/>
    <w:rsid w:val="008E0946"/>
    <w:rsid w:val="008E4610"/>
    <w:rsid w:val="008E5975"/>
    <w:rsid w:val="008E6179"/>
    <w:rsid w:val="008E6E0F"/>
    <w:rsid w:val="008E7710"/>
    <w:rsid w:val="008F5463"/>
    <w:rsid w:val="009002CA"/>
    <w:rsid w:val="00910581"/>
    <w:rsid w:val="00911D6C"/>
    <w:rsid w:val="00917693"/>
    <w:rsid w:val="009179CA"/>
    <w:rsid w:val="00924795"/>
    <w:rsid w:val="009265FE"/>
    <w:rsid w:val="00926C49"/>
    <w:rsid w:val="009306F0"/>
    <w:rsid w:val="00930EC4"/>
    <w:rsid w:val="00941902"/>
    <w:rsid w:val="00943D8B"/>
    <w:rsid w:val="00947457"/>
    <w:rsid w:val="00950A91"/>
    <w:rsid w:val="00951206"/>
    <w:rsid w:val="00951535"/>
    <w:rsid w:val="0095179D"/>
    <w:rsid w:val="00952F7D"/>
    <w:rsid w:val="00956FB5"/>
    <w:rsid w:val="00981785"/>
    <w:rsid w:val="00984508"/>
    <w:rsid w:val="0098768D"/>
    <w:rsid w:val="00994532"/>
    <w:rsid w:val="009A2A12"/>
    <w:rsid w:val="009A531A"/>
    <w:rsid w:val="009A5F9F"/>
    <w:rsid w:val="009B1CCD"/>
    <w:rsid w:val="009B6326"/>
    <w:rsid w:val="009D21D1"/>
    <w:rsid w:val="009D37F6"/>
    <w:rsid w:val="009E32D6"/>
    <w:rsid w:val="009E5541"/>
    <w:rsid w:val="00A0246E"/>
    <w:rsid w:val="00A0497B"/>
    <w:rsid w:val="00A064F5"/>
    <w:rsid w:val="00A06986"/>
    <w:rsid w:val="00A30B07"/>
    <w:rsid w:val="00A37A59"/>
    <w:rsid w:val="00A46E6F"/>
    <w:rsid w:val="00A47448"/>
    <w:rsid w:val="00A53A5E"/>
    <w:rsid w:val="00A55E56"/>
    <w:rsid w:val="00A603D0"/>
    <w:rsid w:val="00A61589"/>
    <w:rsid w:val="00A6274A"/>
    <w:rsid w:val="00A62BFB"/>
    <w:rsid w:val="00A70943"/>
    <w:rsid w:val="00A819F7"/>
    <w:rsid w:val="00A872CB"/>
    <w:rsid w:val="00A87EF9"/>
    <w:rsid w:val="00A90044"/>
    <w:rsid w:val="00AA22A0"/>
    <w:rsid w:val="00AA236A"/>
    <w:rsid w:val="00AB16D1"/>
    <w:rsid w:val="00AB6285"/>
    <w:rsid w:val="00AB67BE"/>
    <w:rsid w:val="00AC72EE"/>
    <w:rsid w:val="00AD1D5D"/>
    <w:rsid w:val="00AD4675"/>
    <w:rsid w:val="00AF3AC6"/>
    <w:rsid w:val="00B014A2"/>
    <w:rsid w:val="00B1637E"/>
    <w:rsid w:val="00B163B9"/>
    <w:rsid w:val="00B2438F"/>
    <w:rsid w:val="00B32D40"/>
    <w:rsid w:val="00B34C40"/>
    <w:rsid w:val="00B45096"/>
    <w:rsid w:val="00B674CC"/>
    <w:rsid w:val="00B71850"/>
    <w:rsid w:val="00B7549C"/>
    <w:rsid w:val="00B8288F"/>
    <w:rsid w:val="00B8298B"/>
    <w:rsid w:val="00B90298"/>
    <w:rsid w:val="00B97E11"/>
    <w:rsid w:val="00BA25B7"/>
    <w:rsid w:val="00BA3576"/>
    <w:rsid w:val="00BA610E"/>
    <w:rsid w:val="00BA782D"/>
    <w:rsid w:val="00BB210C"/>
    <w:rsid w:val="00BB2243"/>
    <w:rsid w:val="00BB4BBC"/>
    <w:rsid w:val="00BC0DCC"/>
    <w:rsid w:val="00BC1795"/>
    <w:rsid w:val="00BD0DD7"/>
    <w:rsid w:val="00BD1F03"/>
    <w:rsid w:val="00BE0E8B"/>
    <w:rsid w:val="00BE1AD6"/>
    <w:rsid w:val="00BE75E0"/>
    <w:rsid w:val="00BF0716"/>
    <w:rsid w:val="00BF0D7F"/>
    <w:rsid w:val="00BF4A70"/>
    <w:rsid w:val="00C13FC5"/>
    <w:rsid w:val="00C174B6"/>
    <w:rsid w:val="00C22998"/>
    <w:rsid w:val="00C233E0"/>
    <w:rsid w:val="00C3371D"/>
    <w:rsid w:val="00C338BB"/>
    <w:rsid w:val="00C340EB"/>
    <w:rsid w:val="00C3674E"/>
    <w:rsid w:val="00C4003C"/>
    <w:rsid w:val="00C41AD9"/>
    <w:rsid w:val="00C44B0E"/>
    <w:rsid w:val="00C51526"/>
    <w:rsid w:val="00C61359"/>
    <w:rsid w:val="00C61A50"/>
    <w:rsid w:val="00C67E13"/>
    <w:rsid w:val="00C81A35"/>
    <w:rsid w:val="00C84448"/>
    <w:rsid w:val="00C849EB"/>
    <w:rsid w:val="00C853EB"/>
    <w:rsid w:val="00C878CD"/>
    <w:rsid w:val="00C90964"/>
    <w:rsid w:val="00C938B4"/>
    <w:rsid w:val="00CA3005"/>
    <w:rsid w:val="00CA4746"/>
    <w:rsid w:val="00CB164B"/>
    <w:rsid w:val="00CB3413"/>
    <w:rsid w:val="00CB7785"/>
    <w:rsid w:val="00CD1C6C"/>
    <w:rsid w:val="00CD2E33"/>
    <w:rsid w:val="00CE03AE"/>
    <w:rsid w:val="00CF1825"/>
    <w:rsid w:val="00CF52C5"/>
    <w:rsid w:val="00D02BC2"/>
    <w:rsid w:val="00D05C69"/>
    <w:rsid w:val="00D10EE8"/>
    <w:rsid w:val="00D17D98"/>
    <w:rsid w:val="00D260DC"/>
    <w:rsid w:val="00D26F9F"/>
    <w:rsid w:val="00D32493"/>
    <w:rsid w:val="00D334F7"/>
    <w:rsid w:val="00D362D0"/>
    <w:rsid w:val="00D36918"/>
    <w:rsid w:val="00D4346A"/>
    <w:rsid w:val="00D50D99"/>
    <w:rsid w:val="00D61F73"/>
    <w:rsid w:val="00D64FAE"/>
    <w:rsid w:val="00D657B1"/>
    <w:rsid w:val="00D70BD2"/>
    <w:rsid w:val="00D808A9"/>
    <w:rsid w:val="00D81683"/>
    <w:rsid w:val="00D8624F"/>
    <w:rsid w:val="00DA49AD"/>
    <w:rsid w:val="00DB0CF2"/>
    <w:rsid w:val="00DB6A1F"/>
    <w:rsid w:val="00DC5A5D"/>
    <w:rsid w:val="00DC6225"/>
    <w:rsid w:val="00DD26ED"/>
    <w:rsid w:val="00DD4B75"/>
    <w:rsid w:val="00DE209E"/>
    <w:rsid w:val="00DF0BAC"/>
    <w:rsid w:val="00DF5A1F"/>
    <w:rsid w:val="00E01EAC"/>
    <w:rsid w:val="00E05BB9"/>
    <w:rsid w:val="00E07553"/>
    <w:rsid w:val="00E20C45"/>
    <w:rsid w:val="00E31C66"/>
    <w:rsid w:val="00E329DD"/>
    <w:rsid w:val="00E35AD7"/>
    <w:rsid w:val="00E37F7D"/>
    <w:rsid w:val="00E41B87"/>
    <w:rsid w:val="00E541E1"/>
    <w:rsid w:val="00E63883"/>
    <w:rsid w:val="00E72235"/>
    <w:rsid w:val="00E73166"/>
    <w:rsid w:val="00E737D6"/>
    <w:rsid w:val="00E759C3"/>
    <w:rsid w:val="00E77A50"/>
    <w:rsid w:val="00E83900"/>
    <w:rsid w:val="00E974D9"/>
    <w:rsid w:val="00E97B62"/>
    <w:rsid w:val="00EA0EDF"/>
    <w:rsid w:val="00EA2A0A"/>
    <w:rsid w:val="00EA73DD"/>
    <w:rsid w:val="00EB2A89"/>
    <w:rsid w:val="00EC63B2"/>
    <w:rsid w:val="00ED1F35"/>
    <w:rsid w:val="00EE0AF2"/>
    <w:rsid w:val="00EE50E0"/>
    <w:rsid w:val="00EE73B8"/>
    <w:rsid w:val="00EF03AA"/>
    <w:rsid w:val="00EF169C"/>
    <w:rsid w:val="00EF4A27"/>
    <w:rsid w:val="00EF4E5F"/>
    <w:rsid w:val="00F02ECA"/>
    <w:rsid w:val="00F155A6"/>
    <w:rsid w:val="00F163C6"/>
    <w:rsid w:val="00F21F85"/>
    <w:rsid w:val="00F2450D"/>
    <w:rsid w:val="00F27091"/>
    <w:rsid w:val="00F344D3"/>
    <w:rsid w:val="00F428F1"/>
    <w:rsid w:val="00F47A53"/>
    <w:rsid w:val="00F57FF1"/>
    <w:rsid w:val="00F70486"/>
    <w:rsid w:val="00F7294B"/>
    <w:rsid w:val="00F7596C"/>
    <w:rsid w:val="00F77947"/>
    <w:rsid w:val="00F83328"/>
    <w:rsid w:val="00F94A5F"/>
    <w:rsid w:val="00FB60FD"/>
    <w:rsid w:val="00FB73D5"/>
    <w:rsid w:val="00FC26AC"/>
    <w:rsid w:val="00FC3AB0"/>
    <w:rsid w:val="00FC59B6"/>
    <w:rsid w:val="00FC5BBE"/>
    <w:rsid w:val="00FC75B2"/>
    <w:rsid w:val="00FE031F"/>
    <w:rsid w:val="00FE1FC0"/>
    <w:rsid w:val="00FF13D5"/>
    <w:rsid w:val="00FF4C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639A9B"/>
  <w15:chartTrackingRefBased/>
  <w15:docId w15:val="{263E3204-9E06-4CCF-9F6A-B1221605D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A3005"/>
    <w:rPr>
      <w:color w:val="0000FF"/>
      <w:u w:val="single"/>
    </w:rPr>
  </w:style>
  <w:style w:type="paragraph" w:styleId="Zhlav">
    <w:name w:val="header"/>
    <w:basedOn w:val="Normln"/>
    <w:link w:val="ZhlavChar"/>
    <w:rsid w:val="00CA3005"/>
    <w:pPr>
      <w:tabs>
        <w:tab w:val="center" w:pos="4536"/>
        <w:tab w:val="right" w:pos="9072"/>
      </w:tabs>
    </w:pPr>
  </w:style>
  <w:style w:type="paragraph" w:styleId="Zpat">
    <w:name w:val="footer"/>
    <w:basedOn w:val="Normln"/>
    <w:link w:val="ZpatChar"/>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customStyle="1" w:styleId="ZpatChar">
    <w:name w:val="Zápatí Char"/>
    <w:link w:val="Zpat"/>
    <w:rsid w:val="006652E3"/>
    <w:rPr>
      <w:sz w:val="24"/>
      <w:szCs w:val="24"/>
    </w:rPr>
  </w:style>
  <w:style w:type="paragraph" w:styleId="Odstavecseseznamem">
    <w:name w:val="List Paragraph"/>
    <w:basedOn w:val="Normln"/>
    <w:uiPriority w:val="34"/>
    <w:qFormat/>
    <w:rsid w:val="00930EC4"/>
    <w:pPr>
      <w:ind w:left="708"/>
    </w:pPr>
  </w:style>
  <w:style w:type="paragraph" w:styleId="Textpoznpodarou">
    <w:name w:val="footnote text"/>
    <w:basedOn w:val="Normln"/>
    <w:link w:val="TextpoznpodarouChar"/>
    <w:rsid w:val="00930EC4"/>
    <w:rPr>
      <w:sz w:val="20"/>
      <w:szCs w:val="20"/>
    </w:rPr>
  </w:style>
  <w:style w:type="character" w:customStyle="1" w:styleId="TextpoznpodarouChar">
    <w:name w:val="Text pozn. pod čarou Char"/>
    <w:basedOn w:val="Standardnpsmoodstavce"/>
    <w:link w:val="Textpoznpodarou"/>
    <w:rsid w:val="00930EC4"/>
  </w:style>
  <w:style w:type="character" w:styleId="Znakapoznpodarou">
    <w:name w:val="footnote reference"/>
    <w:rsid w:val="00930EC4"/>
    <w:rPr>
      <w:vertAlign w:val="superscript"/>
    </w:rPr>
  </w:style>
  <w:style w:type="character" w:styleId="Siln">
    <w:name w:val="Strong"/>
    <w:uiPriority w:val="22"/>
    <w:qFormat/>
    <w:rsid w:val="00930EC4"/>
    <w:rPr>
      <w:b/>
      <w:bCs/>
    </w:rPr>
  </w:style>
  <w:style w:type="character" w:styleId="Sledovanodkaz">
    <w:name w:val="FollowedHyperlink"/>
    <w:basedOn w:val="Standardnpsmoodstavce"/>
    <w:rsid w:val="00930EC4"/>
    <w:rPr>
      <w:color w:val="954F72" w:themeColor="followedHyperlink"/>
      <w:u w:val="single"/>
    </w:rPr>
  </w:style>
  <w:style w:type="paragraph" w:styleId="Zkladntextodsazen">
    <w:name w:val="Body Text Indent"/>
    <w:basedOn w:val="Normln"/>
    <w:link w:val="ZkladntextodsazenChar"/>
    <w:rsid w:val="00377A18"/>
    <w:pPr>
      <w:spacing w:after="120"/>
      <w:ind w:left="283"/>
    </w:pPr>
  </w:style>
  <w:style w:type="character" w:customStyle="1" w:styleId="ZkladntextodsazenChar">
    <w:name w:val="Základní text odsazený Char"/>
    <w:basedOn w:val="Standardnpsmoodstavce"/>
    <w:link w:val="Zkladntextodsazen"/>
    <w:rsid w:val="00377A18"/>
    <w:rPr>
      <w:sz w:val="24"/>
      <w:szCs w:val="24"/>
    </w:rPr>
  </w:style>
  <w:style w:type="paragraph" w:styleId="Zkladntext">
    <w:name w:val="Body Text"/>
    <w:basedOn w:val="Normln"/>
    <w:link w:val="ZkladntextChar"/>
    <w:rsid w:val="00377A18"/>
    <w:pPr>
      <w:spacing w:after="120"/>
    </w:pPr>
  </w:style>
  <w:style w:type="character" w:customStyle="1" w:styleId="ZkladntextChar">
    <w:name w:val="Základní text Char"/>
    <w:basedOn w:val="Standardnpsmoodstavce"/>
    <w:link w:val="Zkladntext"/>
    <w:rsid w:val="00377A18"/>
    <w:rPr>
      <w:sz w:val="24"/>
      <w:szCs w:val="24"/>
    </w:rPr>
  </w:style>
  <w:style w:type="paragraph" w:styleId="Normlnweb">
    <w:name w:val="Normal (Web)"/>
    <w:basedOn w:val="Normln"/>
    <w:uiPriority w:val="99"/>
    <w:rsid w:val="007A1BB3"/>
  </w:style>
  <w:style w:type="character" w:customStyle="1" w:styleId="highlight">
    <w:name w:val="highlight"/>
    <w:basedOn w:val="Standardnpsmoodstavce"/>
    <w:rsid w:val="00000497"/>
  </w:style>
  <w:style w:type="character" w:customStyle="1" w:styleId="ZhlavChar">
    <w:name w:val="Záhlaví Char"/>
    <w:link w:val="Zhlav"/>
    <w:rsid w:val="00BF071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6526">
      <w:bodyDiv w:val="1"/>
      <w:marLeft w:val="0"/>
      <w:marRight w:val="0"/>
      <w:marTop w:val="0"/>
      <w:marBottom w:val="0"/>
      <w:divBdr>
        <w:top w:val="none" w:sz="0" w:space="0" w:color="auto"/>
        <w:left w:val="none" w:sz="0" w:space="0" w:color="auto"/>
        <w:bottom w:val="none" w:sz="0" w:space="0" w:color="auto"/>
        <w:right w:val="none" w:sz="0" w:space="0" w:color="auto"/>
      </w:divBdr>
    </w:div>
    <w:div w:id="55477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py.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421F9-3848-4191-88E1-B078C9678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1387</Words>
  <Characters>8188</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833</dc:creator>
  <cp:keywords/>
  <dc:description/>
  <cp:lastModifiedBy>Hrnčíř Tomáš Ing. Mgr.</cp:lastModifiedBy>
  <cp:revision>2</cp:revision>
  <cp:lastPrinted>2021-06-21T05:43:00Z</cp:lastPrinted>
  <dcterms:created xsi:type="dcterms:W3CDTF">2024-11-28T09:13:00Z</dcterms:created>
  <dcterms:modified xsi:type="dcterms:W3CDTF">2024-11-28T09:13:00Z</dcterms:modified>
</cp:coreProperties>
</file>