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4B" w:rsidRPr="00BA618E" w:rsidRDefault="00AB584B" w:rsidP="00AB584B">
      <w:pPr>
        <w:ind w:left="23" w:hanging="23"/>
        <w:jc w:val="center"/>
        <w:rPr>
          <w:color w:val="FF0000"/>
        </w:rPr>
      </w:pPr>
    </w:p>
    <w:p w:rsidR="00AB584B" w:rsidRDefault="00AB584B" w:rsidP="00AB584B">
      <w:pPr>
        <w:ind w:left="23" w:hanging="23"/>
        <w:jc w:val="center"/>
      </w:pPr>
      <w:bookmarkStart w:id="0" w:name="_GoBack"/>
      <w:bookmarkEnd w:id="0"/>
    </w:p>
    <w:p w:rsidR="00AB584B" w:rsidRDefault="00E043AD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  <w:r>
        <w:rPr>
          <w:noProof/>
          <w:color w:val="FF0000"/>
        </w:rPr>
        <w:drawing>
          <wp:inline distT="0" distB="0" distL="0" distR="0" wp14:anchorId="19AD1CD8" wp14:editId="21384E6E">
            <wp:extent cx="1224000" cy="1224000"/>
            <wp:effectExtent l="0" t="0" r="0" b="0"/>
            <wp:docPr id="58" name="Obrázek 58" descr="D:\ÚŘAD ROKU_logo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ÚŘAD ROKU_logo_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09041F" w:rsidRPr="00646ACA" w:rsidRDefault="00646ACA" w:rsidP="00AB584B">
      <w:pPr>
        <w:ind w:left="23" w:hanging="23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Úřad na cestě k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 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rovnosti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“</w:t>
      </w: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1167AD"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 w:rsidR="00143733">
        <w:rPr>
          <w:rFonts w:ascii="Tahoma" w:hAnsi="Tahoma" w:cs="Tahoma"/>
          <w:b/>
          <w:bCs/>
          <w:color w:val="002060"/>
          <w:sz w:val="32"/>
          <w:szCs w:val="32"/>
        </w:rPr>
        <w:t>Krajské úřady</w:t>
      </w:r>
    </w:p>
    <w:p w:rsidR="00AB584B" w:rsidRPr="00E043AD" w:rsidRDefault="003D6A81" w:rsidP="00AB584B">
      <w:pPr>
        <w:spacing w:line="360" w:lineRule="auto"/>
        <w:ind w:left="23" w:hanging="23"/>
        <w:jc w:val="center"/>
        <w:rPr>
          <w:rFonts w:ascii="Tahoma" w:hAnsi="Tahoma" w:cs="Tahoma"/>
          <w:color w:val="44546A" w:themeColor="text2"/>
          <w:sz w:val="22"/>
        </w:rPr>
      </w:pPr>
      <w:r w:rsidRPr="00E043AD">
        <w:rPr>
          <w:rFonts w:ascii="Tahoma" w:hAnsi="Tahoma" w:cs="Tahoma"/>
          <w:color w:val="44546A" w:themeColor="text2"/>
          <w:sz w:val="22"/>
        </w:rPr>
        <w:t>1</w:t>
      </w:r>
      <w:r w:rsidR="00E043AD" w:rsidRPr="00E043AD">
        <w:rPr>
          <w:rFonts w:ascii="Tahoma" w:hAnsi="Tahoma" w:cs="Tahoma"/>
          <w:color w:val="44546A" w:themeColor="text2"/>
          <w:sz w:val="22"/>
        </w:rPr>
        <w:t>7</w:t>
      </w:r>
      <w:r w:rsidR="00AB584B" w:rsidRPr="00E043AD">
        <w:rPr>
          <w:rFonts w:ascii="Tahoma" w:hAnsi="Tahoma" w:cs="Tahoma"/>
          <w:color w:val="44546A" w:themeColor="text2"/>
          <w:sz w:val="22"/>
        </w:rPr>
        <w:t>.</w:t>
      </w:r>
      <w:r w:rsidR="00E043AD" w:rsidRPr="00E043AD">
        <w:rPr>
          <w:rFonts w:ascii="Tahoma" w:hAnsi="Tahoma" w:cs="Tahoma"/>
          <w:color w:val="44546A" w:themeColor="text2"/>
          <w:sz w:val="22"/>
        </w:rPr>
        <w:t xml:space="preserve"> ročník</w:t>
      </w: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 xml:space="preserve">IDENTIFIKAČNÍ </w:t>
      </w:r>
      <w:r w:rsidR="005E110D">
        <w:rPr>
          <w:rFonts w:ascii="Tahoma" w:hAnsi="Tahoma" w:cs="Tahoma"/>
          <w:b/>
          <w:color w:val="002060"/>
          <w:u w:val="single"/>
        </w:rPr>
        <w:t xml:space="preserve">A STATISTICKÉ </w:t>
      </w:r>
      <w:r w:rsidRPr="00765665">
        <w:rPr>
          <w:rFonts w:ascii="Tahoma" w:hAnsi="Tahoma" w:cs="Tahoma"/>
          <w:b/>
          <w:color w:val="002060"/>
          <w:u w:val="single"/>
        </w:rPr>
        <w:t>ÚDAJE</w:t>
      </w:r>
    </w:p>
    <w:p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143733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</w:rPr>
              <w:t>Kraj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Adresa</w:t>
            </w:r>
            <w:r w:rsidR="00143733">
              <w:rPr>
                <w:rFonts w:ascii="Tahoma" w:hAnsi="Tahoma" w:cs="Tahoma"/>
                <w:b/>
                <w:bCs/>
              </w:rPr>
              <w:t xml:space="preserve"> krajského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0717CD">
              <w:rPr>
                <w:rFonts w:ascii="Tahoma" w:hAnsi="Tahoma" w:cs="Tahoma"/>
                <w:b/>
                <w:bCs/>
              </w:rPr>
              <w:t xml:space="preserve">úřadu: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Pr="00552DF2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1"/>
    </w:tbl>
    <w:p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:rsidR="00AB584B" w:rsidRDefault="00AB584B" w:rsidP="00AB584B"/>
    <w:tbl>
      <w:tblPr>
        <w:tblStyle w:val="Mkatabulky"/>
        <w:tblW w:w="9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1254"/>
        <w:gridCol w:w="3228"/>
      </w:tblGrid>
      <w:tr w:rsidR="005E110D" w:rsidRPr="005206D3" w:rsidTr="00A10309">
        <w:trPr>
          <w:trHeight w:val="554"/>
        </w:trPr>
        <w:tc>
          <w:tcPr>
            <w:tcW w:w="4737" w:type="dxa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zaměstnanců</w:t>
            </w:r>
            <w:r w:rsidR="002A23A4">
              <w:rPr>
                <w:rFonts w:ascii="Tahoma" w:hAnsi="Tahoma" w:cs="Tahoma"/>
                <w:b/>
                <w:sz w:val="20"/>
                <w:szCs w:val="20"/>
              </w:rPr>
              <w:t>/zaměstnankyň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žen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5E11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</w:t>
            </w:r>
            <w:r w:rsidRPr="005206D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mužů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206D3" w:rsidRDefault="005206D3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  <w:r w:rsidRPr="00E13834">
        <w:rPr>
          <w:rFonts w:ascii="Tahoma" w:hAnsi="Tahoma" w:cs="Tahoma"/>
          <w:b/>
          <w:i/>
          <w:sz w:val="20"/>
          <w:szCs w:val="20"/>
        </w:rPr>
        <w:t>Prohlašuji, že všechny údaje uvedené v tomto soutěžním formuláři a jeho přílohách jsou pravdivé.</w:t>
      </w: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143733" w:rsidRDefault="00143733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Pr="00E13834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</w:rPr>
      </w:pPr>
    </w:p>
    <w:p w:rsidR="00FE56A2" w:rsidRDefault="00FE56A2" w:rsidP="00FE56A2">
      <w:pPr>
        <w:jc w:val="center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color w:val="002060"/>
        </w:rPr>
        <w:lastRenderedPageBreak/>
        <w:t>HODNOCENÉ</w:t>
      </w:r>
      <w:r w:rsidRPr="00FE56A2">
        <w:rPr>
          <w:rFonts w:ascii="Tahoma" w:hAnsi="Tahoma" w:cs="Tahoma"/>
          <w:b/>
          <w:color w:val="002060"/>
        </w:rPr>
        <w:t xml:space="preserve"> ÚDAJE</w:t>
      </w:r>
    </w:p>
    <w:p w:rsidR="00FE56A2" w:rsidRPr="00FE56A2" w:rsidRDefault="00FE56A2" w:rsidP="00FE56A2">
      <w:pPr>
        <w:jc w:val="center"/>
        <w:rPr>
          <w:rFonts w:ascii="Tahoma" w:hAnsi="Tahoma" w:cs="Tahoma"/>
          <w:b/>
          <w:color w:val="002060"/>
        </w:rPr>
      </w:pPr>
    </w:p>
    <w:p w:rsidR="005206D3" w:rsidRPr="00FE56A2" w:rsidRDefault="00FE56A2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FE56A2">
        <w:rPr>
          <w:rFonts w:ascii="Tahoma" w:hAnsi="Tahoma" w:cs="Tahoma"/>
          <w:b/>
          <w:color w:val="002060"/>
          <w:u w:val="single"/>
        </w:rPr>
        <w:t xml:space="preserve">ÚŘAD </w:t>
      </w:r>
      <w:r w:rsidRPr="00FE56A2">
        <w:rPr>
          <w:rFonts w:ascii="Tahoma" w:hAnsi="Tahoma" w:cs="Tahoma"/>
          <w:b/>
          <w:color w:val="002060"/>
          <w:sz w:val="20"/>
          <w:szCs w:val="20"/>
          <w:u w:val="single"/>
        </w:rPr>
        <w:t>(za každé ano 1 bod)</w:t>
      </w:r>
    </w:p>
    <w:p w:rsidR="00A10309" w:rsidRDefault="00A10309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:rsidTr="00AC6BB5">
        <w:trPr>
          <w:trHeight w:val="567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:rsidR="005206D3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Má váš úřad stanoveny cíle v oblasti rovných příležitostí žen a mužů a v oblasti podpory slaďování rodinného, pracovního a osobního života?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584A"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ano 1 bod)</w:t>
            </w:r>
          </w:p>
        </w:tc>
      </w:tr>
      <w:tr w:rsidR="005B6459" w:rsidRPr="005B6459" w:rsidTr="008E12F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7254B7" w:rsidRDefault="007254B7" w:rsidP="007254B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4B7" w:rsidRDefault="007254B7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8772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6B8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3645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5206D3" w:rsidRPr="005B6459" w:rsidRDefault="005206D3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206D3" w:rsidRDefault="006563F2" w:rsidP="00AB584B">
      <w:r>
        <w:br/>
      </w:r>
      <w:r>
        <w:br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:rsidTr="00AC6BB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7708EE" w:rsidRPr="005B6459" w:rsidRDefault="007708EE" w:rsidP="00AE2832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Jsou tyto cíle uvedeny v  oficiálních dokumentech?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5430A">
              <w:rPr>
                <w:rFonts w:ascii="Tahoma" w:hAnsi="Tahoma" w:cs="Tahoma"/>
                <w:b/>
                <w:sz w:val="20"/>
                <w:szCs w:val="20"/>
              </w:rPr>
              <w:t>Pokud ano, uveďte název těchto oficiálníc</w:t>
            </w:r>
            <w:r w:rsidR="00AE2832">
              <w:rPr>
                <w:rFonts w:ascii="Tahoma" w:hAnsi="Tahoma" w:cs="Tahoma"/>
                <w:b/>
                <w:sz w:val="20"/>
                <w:szCs w:val="20"/>
              </w:rPr>
              <w:t xml:space="preserve">h dokumentů obsahujících cíle </w:t>
            </w:r>
            <w:r w:rsidR="00732E75" w:rsidRPr="00E107CC">
              <w:rPr>
                <w:rFonts w:ascii="Tahoma" w:hAnsi="Tahoma" w:cs="Tahoma"/>
                <w:b/>
                <w:sz w:val="20"/>
                <w:szCs w:val="20"/>
              </w:rPr>
              <w:t>v oblasti rovnosti žen a mužů</w:t>
            </w:r>
            <w:r w:rsidR="00AE2832">
              <w:rPr>
                <w:rFonts w:ascii="Tahoma" w:hAnsi="Tahoma" w:cs="Tahoma"/>
                <w:b/>
                <w:sz w:val="20"/>
                <w:szCs w:val="20"/>
              </w:rPr>
              <w:t>, slaďování rodinného, pracovního a osobního života</w:t>
            </w:r>
            <w:r w:rsidR="00732E75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 xml:space="preserve"> (za </w:t>
            </w:r>
            <w:r w:rsidR="00AE2832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 xml:space="preserve">ano a </w:t>
            </w:r>
            <w:r w:rsidR="00732E75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každý uvedený dokument 1 bod)</w:t>
            </w:r>
          </w:p>
        </w:tc>
      </w:tr>
      <w:tr w:rsidR="009E565E" w:rsidRPr="005B6459" w:rsidTr="000767B2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7254B7" w:rsidRDefault="007254B7" w:rsidP="007254B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4B7" w:rsidRDefault="007254B7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0333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2445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FE584A" w:rsidRDefault="00FE584A" w:rsidP="009C1BC1">
            <w:pPr>
              <w:ind w:left="360"/>
              <w:rPr>
                <w:noProof/>
              </w:rPr>
            </w:pPr>
          </w:p>
          <w:p w:rsidR="00FE584A" w:rsidRPr="00FE584A" w:rsidRDefault="00AE2832" w:rsidP="009C1BC1">
            <w:pPr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Oficiální dokumenty</w:t>
            </w:r>
            <w:r w:rsidR="00FE584A" w:rsidRPr="00FE584A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  <w:p w:rsidR="00FE584A" w:rsidRDefault="00FE584A" w:rsidP="009C1BC1">
            <w:pPr>
              <w:ind w:left="360"/>
              <w:rPr>
                <w:noProof/>
              </w:rPr>
            </w:pPr>
          </w:p>
          <w:p w:rsidR="00FE584A" w:rsidRPr="00B129C8" w:rsidRDefault="00FE584A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708EE" w:rsidRDefault="006563F2" w:rsidP="00AB584B">
      <w:r>
        <w:br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59AD" w:rsidRPr="005B6459" w:rsidTr="0059730C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CE59AD" w:rsidRPr="005B6459" w:rsidRDefault="00CE59AD" w:rsidP="00CE59AD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Poskytuje nebo umožňuje váš úřad svým zaměstnancům 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a zaměstnankyním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vzdělávání v oblasti rovných příležitostí žen a mužů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?</w:t>
            </w:r>
            <w:r w:rsidR="00FE584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584A"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ano 1 bod)</w:t>
            </w:r>
          </w:p>
        </w:tc>
      </w:tr>
      <w:tr w:rsidR="00CE59AD" w:rsidRPr="005B6459" w:rsidTr="0059730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7254B7" w:rsidRDefault="007254B7" w:rsidP="007254B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4B7" w:rsidRDefault="007254B7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7784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33575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CE59AD" w:rsidRPr="00B129C8" w:rsidRDefault="00CE59AD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563F2" w:rsidRDefault="006563F2" w:rsidP="006563F2">
      <w:pPr>
        <w:tabs>
          <w:tab w:val="left" w:leader="dot" w:pos="3969"/>
          <w:tab w:val="left" w:pos="4111"/>
        </w:tabs>
      </w:pPr>
      <w:r>
        <w:br/>
      </w:r>
      <w:r>
        <w:br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2835"/>
        <w:gridCol w:w="3207"/>
      </w:tblGrid>
      <w:tr w:rsidR="006563F2" w:rsidRPr="008E12FC" w:rsidTr="002F046D">
        <w:trPr>
          <w:trHeight w:val="567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="006563F2" w:rsidRPr="008E12FC" w:rsidRDefault="006563F2" w:rsidP="002F046D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Pr="008E12FC">
              <w:rPr>
                <w:rFonts w:ascii="Tahoma" w:hAnsi="Tahoma" w:cs="Tahoma"/>
                <w:b/>
                <w:sz w:val="20"/>
                <w:szCs w:val="20"/>
              </w:rPr>
              <w:t>áš úřad svým zaměstnancům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a zaměstnankyním </w:t>
            </w:r>
            <w:r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každou kladnou odpověď 1 bod)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563F2" w:rsidRPr="008E12FC" w:rsidTr="002F046D">
        <w:tc>
          <w:tcPr>
            <w:tcW w:w="3020" w:type="dxa"/>
          </w:tcPr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denní péči od 2 do 7 let věku dítěte zaměstnanců/kyň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pružnou pracovní dobu</w:t>
            </w: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částečné úvazky</w:t>
            </w: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práci z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8E12FC">
              <w:rPr>
                <w:rFonts w:ascii="Tahoma" w:hAnsi="Tahoma" w:cs="Tahoma"/>
                <w:sz w:val="20"/>
                <w:szCs w:val="20"/>
              </w:rPr>
              <w:t>domova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čerpání neplaceného volna nad rámec dovolené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 s úřadem</w:t>
            </w:r>
            <w:r w:rsidRPr="000A1316">
              <w:rPr>
                <w:rFonts w:ascii="Tahoma" w:hAnsi="Tahoma" w:cs="Tahoma"/>
                <w:sz w:val="20"/>
                <w:szCs w:val="20"/>
              </w:rPr>
              <w:t xml:space="preserve"> po dobu MD/RD 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</w:t>
            </w:r>
            <w:r w:rsidRPr="000A1316">
              <w:rPr>
                <w:rFonts w:ascii="Tahoma" w:hAnsi="Tahoma" w:cs="Tahoma"/>
                <w:sz w:val="20"/>
                <w:szCs w:val="20"/>
              </w:rPr>
              <w:t>vzdělávání po dobu M</w:t>
            </w:r>
            <w:r>
              <w:rPr>
                <w:rFonts w:ascii="Tahoma" w:hAnsi="Tahoma" w:cs="Tahoma"/>
                <w:sz w:val="20"/>
                <w:szCs w:val="20"/>
              </w:rPr>
              <w:t>D/RD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pozvánky na společenské akce po dobu MD/RD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 w:rsidRPr="000A1316">
              <w:rPr>
                <w:rFonts w:ascii="Tahoma" w:hAnsi="Tahoma" w:cs="Tahoma"/>
                <w:sz w:val="20"/>
                <w:szCs w:val="20"/>
              </w:rPr>
              <w:lastRenderedPageBreak/>
              <w:t xml:space="preserve">integrační program </w:t>
            </w:r>
            <w:r>
              <w:rPr>
                <w:rFonts w:ascii="Tahoma" w:hAnsi="Tahoma" w:cs="Tahoma"/>
                <w:sz w:val="20"/>
                <w:szCs w:val="20"/>
              </w:rPr>
              <w:t>po návratu z MD/RD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D058B2" w:rsidRDefault="006563F2" w:rsidP="002F04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dny zdravotního volna </w:t>
            </w:r>
            <w:r w:rsidRPr="006563F2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6563F2">
              <w:rPr>
                <w:rFonts w:ascii="Tahoma" w:hAnsi="Tahoma" w:cs="Tahoma"/>
                <w:sz w:val="20"/>
                <w:szCs w:val="20"/>
              </w:rPr>
              <w:t>sick</w:t>
            </w:r>
            <w:proofErr w:type="spellEnd"/>
            <w:r w:rsidRPr="006563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563F2">
              <w:rPr>
                <w:rFonts w:ascii="Tahoma" w:hAnsi="Tahoma" w:cs="Tahoma"/>
                <w:sz w:val="20"/>
                <w:szCs w:val="20"/>
              </w:rPr>
              <w:t>days</w:t>
            </w:r>
            <w:proofErr w:type="spellEnd"/>
            <w:r w:rsidRPr="006563F2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konzultací tíživých životních situací </w:t>
            </w:r>
          </w:p>
        </w:tc>
        <w:tc>
          <w:tcPr>
            <w:tcW w:w="2835" w:type="dxa"/>
          </w:tcPr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ab/>
            </w:r>
          </w:p>
          <w:p w:rsidR="006563F2" w:rsidRDefault="006563F2" w:rsidP="002F046D">
            <w:pPr>
              <w:tabs>
                <w:tab w:val="left" w:pos="1215"/>
                <w:tab w:val="center" w:pos="1402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08612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ANO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787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tabs>
                <w:tab w:val="center" w:pos="694"/>
                <w:tab w:val="left" w:pos="1201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7944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Pr="008947A6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89801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Pr="00BE5060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9549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Pr="00BE5060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8947A6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6492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Pr="00BE5060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BE5060" w:rsidRDefault="006563F2" w:rsidP="002F046D">
            <w:pPr>
              <w:tabs>
                <w:tab w:val="center" w:pos="182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5452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BE5060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6429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Pr="00BE5060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6061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ind w:firstLine="835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6563F2" w:rsidP="002F046D">
            <w:pPr>
              <w:ind w:firstLine="835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36324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06136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BE5060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7" w:type="dxa"/>
          </w:tcPr>
          <w:p w:rsidR="006563F2" w:rsidRDefault="006563F2" w:rsidP="002F046D">
            <w:pPr>
              <w:tabs>
                <w:tab w:val="left" w:pos="835"/>
                <w:tab w:val="left" w:pos="1828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tabs>
                <w:tab w:val="left" w:pos="1951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8931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 xml:space="preserve">            NE</w:t>
            </w:r>
          </w:p>
          <w:p w:rsidR="006563F2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8162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Pr="008947A6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427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7726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239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150A5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</w:t>
            </w: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6342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5561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06846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Pr="007150A5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69653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6563F2" w:rsidP="002F04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3456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6563F2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Pr="007150A5" w:rsidRDefault="006563F2" w:rsidP="002F046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0319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6563F2" w:rsidRPr="0097253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63F2" w:rsidRDefault="006563F2" w:rsidP="006563F2">
      <w:r>
        <w:lastRenderedPageBreak/>
        <w:br/>
      </w:r>
      <w:r>
        <w:br/>
      </w:r>
    </w:p>
    <w:tbl>
      <w:tblPr>
        <w:tblStyle w:val="Mkatabulky"/>
        <w:tblW w:w="91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3202"/>
      </w:tblGrid>
      <w:tr w:rsidR="006563F2" w:rsidRPr="008E12FC" w:rsidTr="002F046D">
        <w:trPr>
          <w:trHeight w:val="567"/>
        </w:trPr>
        <w:tc>
          <w:tcPr>
            <w:tcW w:w="9151" w:type="dxa"/>
            <w:gridSpan w:val="3"/>
            <w:shd w:val="clear" w:color="auto" w:fill="DEEAF6" w:themeFill="accent1" w:themeFillTint="33"/>
            <w:vAlign w:val="center"/>
          </w:tcPr>
          <w:p w:rsidR="006563F2" w:rsidRPr="008E12FC" w:rsidRDefault="006563F2" w:rsidP="002F046D">
            <w:pPr>
              <w:pStyle w:val="Odstavecseseznamem"/>
              <w:numPr>
                <w:ilvl w:val="0"/>
                <w:numId w:val="1"/>
              </w:numPr>
              <w:tabs>
                <w:tab w:val="left" w:pos="135"/>
              </w:tabs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Pr="008E12FC">
              <w:rPr>
                <w:rFonts w:ascii="Tahoma" w:hAnsi="Tahoma" w:cs="Tahoma"/>
                <w:b/>
                <w:sz w:val="20"/>
                <w:szCs w:val="20"/>
              </w:rPr>
              <w:t xml:space="preserve">áš úřad svým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klientům/klientkám </w:t>
            </w:r>
            <w:r w:rsidRPr="00FE584A">
              <w:rPr>
                <w:rFonts w:ascii="Tahoma" w:hAnsi="Tahoma" w:cs="Tahoma"/>
                <w:color w:val="2E74B5" w:themeColor="accent1" w:themeShade="BF"/>
                <w:sz w:val="20"/>
                <w:szCs w:val="20"/>
              </w:rPr>
              <w:t>(za každou kladnou odpověď 1 bod)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563F2" w:rsidRPr="008E12FC" w:rsidTr="002F046D">
        <w:trPr>
          <w:trHeight w:val="3115"/>
        </w:trPr>
        <w:tc>
          <w:tcPr>
            <w:tcW w:w="2972" w:type="dxa"/>
          </w:tcPr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bezbariérový přístup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vyhrazená místa pro kočárky</w:t>
            </w: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dětské/hrací koutky</w:t>
            </w: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místa pro kojící matky</w:t>
            </w: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odpočinkové zóny</w:t>
            </w: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E12FC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přebalovací pulty</w:t>
            </w:r>
          </w:p>
        </w:tc>
        <w:tc>
          <w:tcPr>
            <w:tcW w:w="2977" w:type="dxa"/>
          </w:tcPr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124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6694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16799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171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99584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845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</w:t>
            </w:r>
            <w:r w:rsidR="006563F2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563F2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563F2" w:rsidRPr="008947A6" w:rsidRDefault="006563F2" w:rsidP="002F046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2" w:type="dxa"/>
          </w:tcPr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8183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NE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956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NE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327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NE</w:t>
            </w:r>
          </w:p>
          <w:p w:rsidR="006563F2" w:rsidRDefault="006563F2" w:rsidP="002F04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6833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NE</w:t>
            </w:r>
          </w:p>
          <w:p w:rsidR="006563F2" w:rsidRDefault="006563F2" w:rsidP="002F046D">
            <w:pPr>
              <w:ind w:right="1443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563F2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51049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NE</w:t>
            </w:r>
          </w:p>
          <w:p w:rsidR="006563F2" w:rsidRDefault="006563F2" w:rsidP="002F046D">
            <w:pPr>
              <w:jc w:val="center"/>
              <w:rPr>
                <w:b/>
                <w:noProof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  <w:p w:rsidR="006563F2" w:rsidRPr="00DF6569" w:rsidRDefault="00260A4B" w:rsidP="002F046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9154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F2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563F2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NE</w:t>
            </w:r>
          </w:p>
        </w:tc>
      </w:tr>
    </w:tbl>
    <w:p w:rsidR="006563F2" w:rsidRDefault="006563F2" w:rsidP="006563F2">
      <w:pPr>
        <w:rPr>
          <w:rFonts w:ascii="Tahoma" w:hAnsi="Tahoma" w:cs="Tahoma"/>
          <w:b/>
          <w:color w:val="00B050"/>
          <w:sz w:val="20"/>
          <w:szCs w:val="20"/>
        </w:rPr>
      </w:pPr>
    </w:p>
    <w:p w:rsidR="00CE59AD" w:rsidRDefault="006563F2" w:rsidP="00AB584B">
      <w:pPr>
        <w:rPr>
          <w:rFonts w:ascii="Tahoma" w:hAnsi="Tahoma" w:cs="Tahoma"/>
          <w:b/>
          <w:color w:val="00B050"/>
          <w:sz w:val="20"/>
          <w:szCs w:val="20"/>
        </w:rPr>
      </w:pPr>
      <w:r>
        <w:rPr>
          <w:rFonts w:ascii="Tahoma" w:hAnsi="Tahoma" w:cs="Tahoma"/>
          <w:b/>
          <w:color w:val="00B050"/>
          <w:sz w:val="20"/>
          <w:szCs w:val="20"/>
        </w:rPr>
        <w:br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2FE2" w:rsidTr="00D12FE2">
        <w:trPr>
          <w:trHeight w:val="567"/>
        </w:trPr>
        <w:tc>
          <w:tcPr>
            <w:tcW w:w="90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12FE2" w:rsidRPr="00FE584A" w:rsidRDefault="00FE584A" w:rsidP="006B58E5">
            <w:pPr>
              <w:pStyle w:val="Odstavecseseznamem"/>
              <w:numPr>
                <w:ilvl w:val="0"/>
                <w:numId w:val="1"/>
              </w:numPr>
              <w:tabs>
                <w:tab w:val="left" w:pos="150"/>
              </w:tabs>
              <w:ind w:left="362" w:hanging="1780"/>
              <w:jc w:val="both"/>
              <w:rPr>
                <w:rFonts w:ascii="Tahoma" w:hAnsi="Tahoma" w:cs="Tahoma"/>
                <w:b/>
                <w:color w:val="00B050"/>
                <w:sz w:val="20"/>
                <w:szCs w:val="20"/>
                <w:lang w:eastAsia="en-US"/>
              </w:rPr>
            </w:pPr>
            <w:r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6. Jak řeší úřad případy diskriminace</w:t>
            </w:r>
            <w:r w:rsidR="00D464B8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na základě pohlaví</w:t>
            </w:r>
            <w:r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a/nebo</w:t>
            </w:r>
            <w:r w:rsidR="00D12FE2"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sexuálního o</w:t>
            </w:r>
            <w:r w:rsidRPr="00FE584A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btěžování na svých pracovištích</w:t>
            </w:r>
            <w:r w:rsidR="006B58E5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</w:t>
            </w:r>
            <w:r w:rsidR="006B58E5" w:rsidRPr="006B58E5">
              <w:rPr>
                <w:rFonts w:ascii="Tahoma" w:hAnsi="Tahoma" w:cs="Tahoma"/>
                <w:color w:val="2E74B5" w:themeColor="accent1" w:themeShade="BF"/>
                <w:sz w:val="20"/>
                <w:szCs w:val="20"/>
                <w:lang w:eastAsia="en-US"/>
              </w:rPr>
              <w:t>(za každou kladnou odpověď 1 bod)</w:t>
            </w:r>
            <w:r w:rsidR="006B58E5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732E75" w:rsidTr="00D12FE2"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2E75" w:rsidRPr="00D464B8" w:rsidRDefault="00732E75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32E75" w:rsidRPr="00FB7948" w:rsidRDefault="00732E75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FB7948">
              <w:rPr>
                <w:rFonts w:ascii="Tahoma" w:hAnsi="Tahoma" w:cs="Tahoma"/>
                <w:sz w:val="20"/>
                <w:szCs w:val="20"/>
              </w:rPr>
              <w:t>Etický kodex či jiný předpis, ve kterém je explicitně zakotven zákaz sexuálního obtěžování</w:t>
            </w:r>
            <w:r w:rsidRPr="00FB7948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32E75" w:rsidRPr="00FB7948" w:rsidRDefault="00732E75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FB7948">
              <w:rPr>
                <w:rFonts w:ascii="Tahoma" w:hAnsi="Tahoma" w:cs="Tahoma"/>
                <w:sz w:val="20"/>
                <w:szCs w:val="20"/>
              </w:rPr>
              <w:t>Anonymní schránka pro hlášení případů sexuálního obtěžování (a jiného nevhodného chování)</w:t>
            </w:r>
            <w:r w:rsidRPr="00FB7948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32E75" w:rsidRPr="00FB7948" w:rsidRDefault="00732E75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FB7948">
              <w:rPr>
                <w:rFonts w:ascii="Tahoma" w:hAnsi="Tahoma" w:cs="Tahoma"/>
                <w:sz w:val="20"/>
                <w:szCs w:val="20"/>
              </w:rPr>
              <w:t>Předpisem stanovený postup řešení případů sexuálního obtěžování</w:t>
            </w:r>
          </w:p>
          <w:p w:rsidR="00732E75" w:rsidRDefault="00732E75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32E75" w:rsidRPr="00FB7948" w:rsidRDefault="00732E75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FB7948">
              <w:rPr>
                <w:rFonts w:ascii="Tahoma" w:hAnsi="Tahoma" w:cs="Tahoma"/>
                <w:sz w:val="20"/>
                <w:szCs w:val="20"/>
              </w:rPr>
              <w:t>Vstupní</w:t>
            </w:r>
            <w:r w:rsidR="00BF4B28">
              <w:rPr>
                <w:rFonts w:ascii="Tahoma" w:hAnsi="Tahoma" w:cs="Tahoma"/>
                <w:sz w:val="20"/>
                <w:szCs w:val="20"/>
              </w:rPr>
              <w:t>/průběžné</w:t>
            </w:r>
            <w:r w:rsidRPr="00FB7948">
              <w:rPr>
                <w:rFonts w:ascii="Tahoma" w:hAnsi="Tahoma" w:cs="Tahoma"/>
                <w:sz w:val="20"/>
                <w:szCs w:val="20"/>
              </w:rPr>
              <w:t xml:space="preserve"> vzdělávání, jehož součástí je i informování o problematice sexuálního obtěžování</w:t>
            </w:r>
            <w:r w:rsidRPr="00FB794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br/>
            </w:r>
          </w:p>
          <w:p w:rsidR="00732E75" w:rsidRDefault="00732E75" w:rsidP="00732E75">
            <w:pPr>
              <w:rPr>
                <w:rFonts w:ascii="Tahoma" w:hAnsi="Tahoma" w:cs="Tahoma"/>
                <w:sz w:val="20"/>
                <w:szCs w:val="20"/>
              </w:rPr>
            </w:pPr>
            <w:r w:rsidRPr="00FB7948">
              <w:rPr>
                <w:rFonts w:ascii="Tahoma" w:hAnsi="Tahoma" w:cs="Tahoma"/>
                <w:sz w:val="20"/>
                <w:szCs w:val="20"/>
              </w:rPr>
              <w:t>Vzdělávací program zaměřený na prevenci sexuálního obtěžování</w:t>
            </w:r>
          </w:p>
          <w:p w:rsidR="00732E75" w:rsidRDefault="00732E75" w:rsidP="00732E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2E75" w:rsidRDefault="00732E75" w:rsidP="00732E75">
            <w:pPr>
              <w:rPr>
                <w:rFonts w:ascii="Tahoma" w:hAnsi="Tahoma" w:cs="Tahoma"/>
                <w:sz w:val="20"/>
                <w:szCs w:val="20"/>
              </w:rPr>
            </w:pPr>
            <w:r w:rsidRPr="00FB7948">
              <w:rPr>
                <w:rFonts w:ascii="Tahoma" w:hAnsi="Tahoma" w:cs="Tahoma"/>
                <w:sz w:val="20"/>
                <w:szCs w:val="20"/>
              </w:rPr>
              <w:t>Pověřená osoba, na kterou se lze obrátit</w:t>
            </w:r>
          </w:p>
          <w:p w:rsidR="00732E75" w:rsidRDefault="00732E75" w:rsidP="00732E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2E75" w:rsidRPr="00FB7948" w:rsidRDefault="00732E75" w:rsidP="00732E75">
            <w:pPr>
              <w:rPr>
                <w:rFonts w:ascii="Tahoma" w:hAnsi="Tahoma" w:cs="Tahoma"/>
                <w:sz w:val="20"/>
                <w:szCs w:val="20"/>
              </w:rPr>
            </w:pPr>
            <w:r w:rsidRPr="00FB7948">
              <w:rPr>
                <w:rFonts w:ascii="Tahoma" w:hAnsi="Tahoma" w:cs="Tahoma"/>
                <w:sz w:val="20"/>
                <w:szCs w:val="20"/>
              </w:rPr>
              <w:t xml:space="preserve">Spolupracující) psycholog či psycholožka, na které se lze obrátit </w:t>
            </w:r>
          </w:p>
          <w:p w:rsidR="00732E75" w:rsidRDefault="00732E75" w:rsidP="00732E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4B28" w:rsidRPr="00400494" w:rsidRDefault="00732E75" w:rsidP="00732E75">
            <w:pPr>
              <w:pStyle w:val="Textkomente"/>
              <w:spacing w:after="200"/>
              <w:rPr>
                <w:rFonts w:ascii="Tahoma" w:hAnsi="Tahoma" w:cs="Tahoma"/>
              </w:rPr>
            </w:pPr>
            <w:r w:rsidRPr="00400494">
              <w:rPr>
                <w:rFonts w:ascii="Tahoma" w:hAnsi="Tahoma" w:cs="Tahoma"/>
              </w:rPr>
              <w:t>Jiná možnost (napište jaká):</w:t>
            </w:r>
          </w:p>
          <w:p w:rsidR="00732E75" w:rsidRPr="00FB7948" w:rsidRDefault="00ED48B1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…………………………………………..</w:t>
            </w:r>
            <w:r w:rsidR="00732E75" w:rsidRPr="00FB7948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54B7" w:rsidRPr="00D464B8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78395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254B7" w:rsidRPr="00D464B8" w:rsidRDefault="007254B7" w:rsidP="007254B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Pr="00D464B8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847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254B7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Pr="00D464B8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Pr="00D464B8" w:rsidRDefault="007254B7" w:rsidP="007254B7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5550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254B7" w:rsidRPr="00D464B8" w:rsidRDefault="007254B7" w:rsidP="007254B7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Pr="00D464B8" w:rsidRDefault="007254B7" w:rsidP="007254B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6618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254B7" w:rsidRPr="00D464B8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Pr="00D464B8" w:rsidRDefault="007254B7" w:rsidP="007254B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8033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254B7" w:rsidRPr="00D464B8" w:rsidRDefault="007254B7" w:rsidP="007254B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464B8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  <w:r w:rsidRPr="00D464B8"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  <w:tab/>
            </w:r>
          </w:p>
          <w:p w:rsidR="007254B7" w:rsidRDefault="007254B7" w:rsidP="007254B7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29903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254B7" w:rsidRDefault="007254B7" w:rsidP="007254B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827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</w:t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254B7" w:rsidRDefault="007254B7" w:rsidP="007254B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9420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7254B7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732E75" w:rsidRPr="00D464B8" w:rsidRDefault="00732E75" w:rsidP="00732E75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54B7" w:rsidRPr="00D464B8" w:rsidRDefault="007254B7" w:rsidP="007254B7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3858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NE</w:t>
            </w:r>
          </w:p>
          <w:p w:rsidR="007254B7" w:rsidRPr="00D464B8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87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D464B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:rsidR="007254B7" w:rsidRDefault="007254B7" w:rsidP="007254B7">
            <w:pPr>
              <w:ind w:right="87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D464B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</w:t>
            </w: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05145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NE</w:t>
            </w: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D464B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D464B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73484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NE</w:t>
            </w: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 w:rsidRPr="00D464B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            </w:t>
            </w: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10776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NE</w:t>
            </w: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09971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NE</w:t>
            </w:r>
          </w:p>
          <w:p w:rsidR="007254B7" w:rsidRDefault="007254B7" w:rsidP="007254B7">
            <w:pPr>
              <w:ind w:right="734"/>
              <w:jc w:val="center"/>
            </w:pPr>
            <w:r w:rsidRPr="00D464B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486C81" wp14:editId="5B775E0A">
                      <wp:extent cx="180975" cy="133350"/>
                      <wp:effectExtent l="0" t="0" r="0" b="0"/>
                      <wp:docPr id="43" name="Obrázek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3226DB7" id="Obrázek 47" o:spid="_x0000_s1026" style="width:14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5QvgIAALgFAAAOAAAAZHJzL2Uyb0RvYy54bWysVOFumzAQ/j9p72D5PwUSJwFUUrUhTJO6&#10;tVK3B3DABKtgM9sJaac9zJ5lL7azSdKk/TNt4weyfee777v7fJdXu7ZBW6Y0lyLF4UWAEROFLLlY&#10;p/jrl9yLMNKGipI2UrAUPzGNr+bv3132XcJGspZNyRSCIEInfZfi2pgu8X1d1Kyl+kJ2TICxkqql&#10;BrZq7ZeK9hC9bfxREEz9XqqyU7JgWsNpNhjx3MWvKlaYu6rSzKAmxYDNuL9y/5X9+/NLmqwV7Wpe&#10;7GHQv0DRUi4g6TFURg1FG8XfhGp5oaSWlbkoZOvLquIFcxyATRi8YvNQ0445LlAc3R3LpP9f2OLz&#10;9l4hXqaYjDEStIUe3a3Ur5/P7BGRma1P3+kE3B66e2UZ6u5WFo8aCbmoqViza91BlaH3cP1wpJTs&#10;a0ZLABraEP5ZDLvREA2t+k+yhIR0Y6Sr3q5Src0BdUE716SnY5PYzqACDsMoiGcTjAowhePxeOKa&#10;6NPkcLlT2nxgskV2kWIF6Fxwur3VxoKhycHF5hIy503jdNCIswNwHE4gNVy1NgvCtfV7HMTLaBkR&#10;j4ymS48EWeZd5wviTfNwNsnG2WKRhT9s3pAkNS9LJmyag8RC8mct3It9EMdRZFo2vLThLCSt1qtF&#10;o9CWgsRz97mSg+XFzT+H4YoAXF5RCkckuBnFXj6NZh7JycSLZ0HkBWF8E08DEpMsP6d0ywX7d0qo&#10;T3E8GU1cl05Av+IWuO8tN5q03MAQaXib4ujoRBOrwKUoXWsN5c2wPimFhf9SCmj3odFOr1aig/pX&#10;snwCuSoJcoIhAuMOFrVUzxj1MDpSrL9tqGIYNR8FSD4OCbGzxm3IZDaCjTq1rE4tVBQQKsUGo2G5&#10;MMN82nSKr2vIFLrCCHkNz6TiTsL2CQ2o9o8LxoNjsh9ldv6c7p3Xy8Cd/wYAAP//AwBQSwMEFAAG&#10;AAgAAAAhAOPoxLzaAAAAAwEAAA8AAABkcnMvZG93bnJldi54bWxMj0FLw0AQhe+C/2EZwYvYTQtK&#10;idkUKYhFhGKqPU+zYxLMzqbZbRL/vaOXepnH8Ib3vslWk2vVQH1oPBuYzxJQxKW3DVcG3ndPt0tQ&#10;ISJbbD2TgW8KsMovLzJMrR/5jYYiVkpCOKRooI6xS7UOZU0Ow8x3xOJ9+t5hlLWvtO1xlHDX6kWS&#10;3GuHDUtDjR2tayq/ipMzMJbbYb97fdbbm/3G83FzXBcfL8ZcX02PD6AiTfF8DL/4gg65MB38iW1Q&#10;rQF5JP5N8RbLO1AH0XkCOs/0f/b8BwAA//8DAFBLAQItABQABgAIAAAAIQC2gziS/gAAAOEBAAAT&#10;AAAAAAAAAAAAAAAAAAAAAABbQ29udGVudF9UeXBlc10ueG1sUEsBAi0AFAAGAAgAAAAhADj9If/W&#10;AAAAlAEAAAsAAAAAAAAAAAAAAAAALwEAAF9yZWxzLy5yZWxzUEsBAi0AFAAGAAgAAAAhABJY/lC+&#10;AgAAuAUAAA4AAAAAAAAAAAAAAAAALgIAAGRycy9lMm9Eb2MueG1sUEsBAi0AFAAGAAgAAAAhAOPo&#10;xLzaAAAAAwEAAA8AAAAAAAAAAAAAAAAAGAUAAGRycy9kb3ducmV2LnhtbFBLBQYAAAAABAAEAPMA&#10;AAA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254B7" w:rsidRDefault="007254B7" w:rsidP="007254B7">
            <w:pPr>
              <w:ind w:right="734"/>
              <w:jc w:val="center"/>
            </w:pPr>
          </w:p>
          <w:p w:rsidR="007254B7" w:rsidRDefault="007254B7" w:rsidP="007254B7">
            <w:pPr>
              <w:ind w:firstLine="1168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44257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NE</w:t>
            </w: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9165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NE</w:t>
            </w: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7254B7" w:rsidP="007254B7">
            <w:pPr>
              <w:ind w:right="734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  <w:p w:rsidR="007254B7" w:rsidRDefault="00260A4B" w:rsidP="007254B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87118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7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54B7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NE</w:t>
            </w:r>
          </w:p>
          <w:p w:rsidR="00732E75" w:rsidRPr="00400494" w:rsidRDefault="00732E75" w:rsidP="00732E75">
            <w:pPr>
              <w:ind w:right="734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464B8"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D12FE2" w:rsidRDefault="00D12FE2" w:rsidP="00AB584B">
      <w:pPr>
        <w:rPr>
          <w:rFonts w:ascii="Tahoma" w:hAnsi="Tahoma" w:cs="Tahoma"/>
          <w:i/>
          <w:sz w:val="20"/>
          <w:szCs w:val="20"/>
        </w:rPr>
      </w:pPr>
    </w:p>
    <w:p w:rsidR="00143733" w:rsidRDefault="006563F2" w:rsidP="00143733">
      <w:pPr>
        <w:jc w:val="center"/>
        <w:rPr>
          <w:rFonts w:ascii="Tahoma" w:hAnsi="Tahoma" w:cs="Tahoma"/>
          <w:b/>
          <w:color w:val="2E74B5" w:themeColor="accent1" w:themeShade="BF"/>
        </w:rPr>
      </w:pPr>
      <w:r>
        <w:rPr>
          <w:rFonts w:ascii="Tahoma" w:hAnsi="Tahoma" w:cs="Tahoma"/>
          <w:b/>
          <w:color w:val="2E74B5" w:themeColor="accent1" w:themeShade="BF"/>
        </w:rPr>
        <w:br/>
      </w:r>
      <w:r>
        <w:rPr>
          <w:rFonts w:ascii="Tahoma" w:hAnsi="Tahoma" w:cs="Tahoma"/>
          <w:b/>
          <w:color w:val="2E74B5" w:themeColor="accent1" w:themeShade="BF"/>
        </w:rPr>
        <w:br/>
      </w:r>
      <w:r>
        <w:rPr>
          <w:rFonts w:ascii="Tahoma" w:hAnsi="Tahoma" w:cs="Tahoma"/>
          <w:b/>
          <w:color w:val="2E74B5" w:themeColor="accent1" w:themeShade="BF"/>
        </w:rPr>
        <w:br/>
      </w:r>
      <w:r>
        <w:rPr>
          <w:rFonts w:ascii="Tahoma" w:hAnsi="Tahoma" w:cs="Tahoma"/>
          <w:b/>
          <w:color w:val="2E74B5" w:themeColor="accent1" w:themeShade="BF"/>
        </w:rPr>
        <w:br/>
      </w:r>
      <w:r>
        <w:rPr>
          <w:rFonts w:ascii="Tahoma" w:hAnsi="Tahoma" w:cs="Tahoma"/>
          <w:b/>
          <w:color w:val="2E74B5" w:themeColor="accent1" w:themeShade="BF"/>
        </w:rPr>
        <w:br/>
      </w:r>
      <w:r>
        <w:rPr>
          <w:rFonts w:ascii="Tahoma" w:hAnsi="Tahoma" w:cs="Tahoma"/>
          <w:b/>
          <w:color w:val="2E74B5" w:themeColor="accent1" w:themeShade="BF"/>
        </w:rPr>
        <w:br/>
      </w:r>
    </w:p>
    <w:p w:rsidR="00143733" w:rsidRPr="00143733" w:rsidRDefault="00143733" w:rsidP="00143733">
      <w:pPr>
        <w:jc w:val="center"/>
        <w:rPr>
          <w:rFonts w:ascii="Tahoma" w:hAnsi="Tahoma" w:cs="Tahoma"/>
          <w:b/>
          <w:color w:val="002060"/>
        </w:rPr>
      </w:pPr>
      <w:r w:rsidRPr="00143733">
        <w:rPr>
          <w:rFonts w:ascii="Tahoma" w:hAnsi="Tahoma" w:cs="Tahoma"/>
          <w:b/>
          <w:color w:val="002060"/>
        </w:rPr>
        <w:t>NEHODNOCENÉ ÚDAJE (VÝSLEDKY SLOUŽÍ K MONITOROVÁNÍ SITUACE NA KRAJSKÉ ÚROVNI)</w:t>
      </w:r>
    </w:p>
    <w:p w:rsidR="00143733" w:rsidRDefault="00143733" w:rsidP="00AB584B">
      <w:pPr>
        <w:rPr>
          <w:rFonts w:ascii="Tahoma" w:hAnsi="Tahoma" w:cs="Tahoma"/>
          <w:i/>
          <w:sz w:val="20"/>
          <w:szCs w:val="20"/>
        </w:rPr>
      </w:pPr>
    </w:p>
    <w:p w:rsidR="00765665" w:rsidRPr="00D464B8" w:rsidRDefault="00E6231A" w:rsidP="00FE56A2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proofErr w:type="gramStart"/>
      <w:r w:rsidRPr="00D464B8">
        <w:rPr>
          <w:rFonts w:ascii="Tahoma" w:hAnsi="Tahoma" w:cs="Tahoma"/>
          <w:b/>
          <w:color w:val="002060"/>
          <w:u w:val="single"/>
        </w:rPr>
        <w:t xml:space="preserve">OPATŘENÍ </w:t>
      </w:r>
      <w:r w:rsidR="00D464B8" w:rsidRPr="00D464B8">
        <w:rPr>
          <w:rFonts w:ascii="Tahoma" w:hAnsi="Tahoma" w:cs="Tahoma"/>
          <w:b/>
          <w:color w:val="002060"/>
          <w:u w:val="single"/>
        </w:rPr>
        <w:t xml:space="preserve"> </w:t>
      </w:r>
      <w:r w:rsidRPr="00D464B8">
        <w:rPr>
          <w:rFonts w:ascii="Tahoma" w:hAnsi="Tahoma" w:cs="Tahoma"/>
          <w:b/>
          <w:color w:val="002060"/>
          <w:u w:val="single"/>
        </w:rPr>
        <w:t>V OBLASTI</w:t>
      </w:r>
      <w:proofErr w:type="gramEnd"/>
      <w:r w:rsidRPr="00D464B8">
        <w:rPr>
          <w:rFonts w:ascii="Tahoma" w:hAnsi="Tahoma" w:cs="Tahoma"/>
          <w:b/>
          <w:color w:val="002060"/>
          <w:u w:val="single"/>
        </w:rPr>
        <w:t xml:space="preserve"> PREVENCE A ŘEŠENÍ SITUACÍ ŽEN OHROŽENÝCH SOCIÁLNÍM VYLOUČENÍM </w:t>
      </w:r>
      <w:r w:rsidR="00FE56A2" w:rsidRPr="00D464B8">
        <w:rPr>
          <w:rFonts w:ascii="Tahoma" w:hAnsi="Tahoma" w:cs="Tahoma"/>
          <w:b/>
          <w:color w:val="002060"/>
          <w:u w:val="single"/>
        </w:rPr>
        <w:t>(za každé ano 1 bod)</w:t>
      </w:r>
    </w:p>
    <w:p w:rsidR="00FE56A2" w:rsidRPr="00FE56A2" w:rsidRDefault="00FE56A2" w:rsidP="00FE56A2">
      <w:pPr>
        <w:pStyle w:val="Odstavecseseznamem"/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60"/>
      </w:tblGrid>
      <w:tr w:rsidR="00765665" w:rsidTr="0076566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8D0396" w:rsidRPr="00EB6CCB" w:rsidRDefault="008D0396" w:rsidP="008D03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sz w:val="22"/>
                <w:szCs w:val="22"/>
              </w:rPr>
              <w:t xml:space="preserve"> </w:t>
            </w:r>
            <w:r w:rsidRPr="00EB6CCB">
              <w:rPr>
                <w:rFonts w:ascii="Tahoma" w:eastAsia="Arial" w:hAnsi="Tahoma" w:cs="Tahoma"/>
                <w:b/>
                <w:sz w:val="22"/>
                <w:szCs w:val="22"/>
              </w:rPr>
              <w:t>OPATŘENÍ NA INSTITUCIONÁLNÍ ÚROVNI</w:t>
            </w:r>
          </w:p>
          <w:p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RPr="005B6459" w:rsidTr="00E277BC">
              <w:trPr>
                <w:trHeight w:val="574"/>
              </w:trPr>
              <w:tc>
                <w:tcPr>
                  <w:tcW w:w="9046" w:type="dxa"/>
                  <w:shd w:val="clear" w:color="auto" w:fill="D9E2F3" w:themeFill="accent5" w:themeFillTint="33"/>
                  <w:vAlign w:val="center"/>
                </w:tcPr>
                <w:p w:rsidR="008D0396" w:rsidRPr="0052451F" w:rsidRDefault="008D0396" w:rsidP="00143733">
                  <w:pPr>
                    <w:pStyle w:val="Odstavecseseznamem"/>
                    <w:widowControl w:val="0"/>
                    <w:numPr>
                      <w:ilvl w:val="0"/>
                      <w:numId w:val="1"/>
                    </w:numPr>
                    <w:suppressAutoHyphens/>
                    <w:overflowPunct w:val="0"/>
                    <w:autoSpaceDE w:val="0"/>
                    <w:autoSpaceDN w:val="0"/>
                    <w:ind w:left="327" w:hanging="327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2451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Zabývá se zastupitelstvo </w:t>
                  </w:r>
                  <w:r w:rsidR="00143733" w:rsidRPr="0052451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kraje </w:t>
                  </w:r>
                  <w:r w:rsidR="00916908" w:rsidRPr="0052451F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prevencí a řešením </w:t>
                  </w:r>
                  <w:r w:rsidR="00E6231A" w:rsidRPr="0052451F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situace žen ohrožených sociálním vyloučením </w:t>
                  </w:r>
                  <w:r w:rsidR="00E6231A" w:rsidRPr="0052451F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(bezdomovkyně, samotné seniorky, matky samoživitelky, oběti domácího násilí…</w:t>
                  </w:r>
                  <w:r w:rsidR="00E6231A" w:rsidRPr="0052451F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)</w:t>
                  </w:r>
                  <w:r w:rsidRPr="0052451F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  <w:r w:rsidR="00D464B8" w:rsidRPr="0052451F">
                    <w:rPr>
                      <w:rFonts w:ascii="Tahoma" w:eastAsia="Arial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0396" w:rsidRPr="005B6459" w:rsidTr="00E277BC">
              <w:trPr>
                <w:trHeight w:val="574"/>
              </w:trPr>
              <w:tc>
                <w:tcPr>
                  <w:tcW w:w="9046" w:type="dxa"/>
                  <w:shd w:val="clear" w:color="auto" w:fill="FFFFFF" w:themeFill="background1"/>
                  <w:vAlign w:val="center"/>
                </w:tcPr>
                <w:p w:rsidR="007254B7" w:rsidRDefault="008D0396" w:rsidP="007254B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7254B7" w:rsidRDefault="007254B7" w:rsidP="007254B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794587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946914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RPr="005B6459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:rsidR="008D0396" w:rsidRPr="005B6459" w:rsidRDefault="00D464B8" w:rsidP="00143733">
                  <w:pPr>
                    <w:pStyle w:val="Odstavecseseznamem"/>
                    <w:numPr>
                      <w:ilvl w:val="0"/>
                      <w:numId w:val="1"/>
                    </w:numPr>
                    <w:ind w:left="357" w:hanging="357"/>
                    <w:contextualSpacing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C6A4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Mohou se občané s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 problémy </w:t>
                  </w:r>
                  <w:r w:rsidRPr="00D464B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v otázkách prevence a řešení situací žen ohrožených sociálním vyloučením obracet na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krajský úřad</w:t>
                  </w:r>
                  <w:r w:rsidRPr="00D464B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0396" w:rsidRPr="005B6459" w:rsidTr="00E277BC">
              <w:trPr>
                <w:trHeight w:val="567"/>
              </w:trPr>
              <w:tc>
                <w:tcPr>
                  <w:tcW w:w="9062" w:type="dxa"/>
                  <w:shd w:val="clear" w:color="auto" w:fill="FFFFFF" w:themeFill="background1"/>
                  <w:vAlign w:val="center"/>
                </w:tcPr>
                <w:p w:rsidR="007254B7" w:rsidRDefault="008D0396" w:rsidP="007254B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7254B7" w:rsidRDefault="007254B7" w:rsidP="007254B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86622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332501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903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RPr="005B6459" w:rsidTr="00D464B8">
              <w:trPr>
                <w:trHeight w:val="286"/>
              </w:trPr>
              <w:tc>
                <w:tcPr>
                  <w:tcW w:w="9034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D464B8" w:rsidP="00143733">
                  <w:pPr>
                    <w:pStyle w:val="Odstavecseseznamem"/>
                    <w:numPr>
                      <w:ilvl w:val="0"/>
                      <w:numId w:val="1"/>
                    </w:numPr>
                    <w:ind w:left="327" w:hanging="283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Spolupracuje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kraj </w:t>
                  </w:r>
                  <w:r w:rsidRPr="00D464B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v otázkách prevence a řešení situací žen ohrožených sociálním vyloučením s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 orgány kompetentními v této oblasti</w:t>
                  </w:r>
                  <w:r w:rsidRPr="00D464B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0396" w:rsidRPr="005B6459" w:rsidTr="00D464B8">
              <w:trPr>
                <w:trHeight w:val="270"/>
              </w:trPr>
              <w:tc>
                <w:tcPr>
                  <w:tcW w:w="9034" w:type="dxa"/>
                  <w:shd w:val="clear" w:color="auto" w:fill="FFFFFF" w:themeFill="background1"/>
                  <w:vAlign w:val="center"/>
                </w:tcPr>
                <w:p w:rsidR="007254B7" w:rsidRDefault="008D0396" w:rsidP="007254B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7254B7" w:rsidRDefault="007254B7" w:rsidP="007254B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155276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252044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BE396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711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D464B8" w:rsidP="0014373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10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Podporuje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kraj 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dočasné chráněné bydlení/azylové domy? </w:t>
                  </w:r>
                  <w:r w:rsidR="00432F62" w:rsidRPr="000E32C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Jsou tato</w:t>
                  </w:r>
                  <w:r w:rsidR="00432F6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opatření začleněna v </w:t>
                  </w:r>
                  <w:r w:rsidR="00432F62" w:rsidRPr="000E32C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rozpočtu </w:t>
                  </w:r>
                  <w:r w:rsidR="0014373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kraje</w:t>
                  </w:r>
                  <w:r w:rsidR="00432F62" w:rsidRPr="000E32C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?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7254B7" w:rsidRDefault="008D0396" w:rsidP="007254B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7254B7" w:rsidRDefault="007254B7" w:rsidP="007254B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337446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883951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694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E10203" w:rsidP="0014373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11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S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polupracuje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kraj </w:t>
                  </w:r>
                  <w:r w:rsidR="00BE396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s neziskovými organizacemi, které se touto problematikou zabývají? 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7254B7" w:rsidRDefault="008D0396" w:rsidP="007254B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7254B7" w:rsidRDefault="007254B7" w:rsidP="007254B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152956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709948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:rsidR="008D0396" w:rsidRDefault="008D0396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  <w:r w:rsidRPr="00CB7C2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Pokud ano, popište</w:t>
                  </w:r>
                  <w:r w:rsidR="006563F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</w:t>
                  </w:r>
                  <w:r w:rsidRPr="00CB7C2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jak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BE3967" w:rsidRPr="00E1020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a jakou částku má </w:t>
                  </w:r>
                  <w:r w:rsidR="00E1020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na spolupráci </w:t>
                  </w:r>
                  <w:r w:rsidR="00973BE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vyčleněnou v rozpočtu?</w:t>
                  </w:r>
                </w:p>
                <w:p w:rsidR="007254B7" w:rsidRDefault="007254B7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204BA0" w:rsidRDefault="00204BA0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204BA0" w:rsidRDefault="00204BA0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204BA0" w:rsidRDefault="00204BA0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204BA0" w:rsidRDefault="00204BA0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204BA0" w:rsidRDefault="00204BA0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color w:val="0070C0"/>
                      <w:sz w:val="20"/>
                      <w:szCs w:val="20"/>
                    </w:rPr>
                  </w:pP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85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E10203" w:rsidP="00143733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12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Zavedl kraj </w:t>
                  </w:r>
                  <w:r w:rsidR="00432F62" w:rsidRPr="00E1020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nějaká specifická opatření </w:t>
                  </w:r>
                  <w:r w:rsidR="00BE3967" w:rsidRPr="00E1020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na</w:t>
                  </w:r>
                  <w:r w:rsidR="00432F62" w:rsidRPr="00E1020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prevenci domácího násilí?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7254B7" w:rsidRDefault="008D0396" w:rsidP="007254B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7254B7" w:rsidRDefault="007254B7" w:rsidP="007254B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167397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2002464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:rsidR="008D0396" w:rsidRPr="00E674D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jaká? 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eastAsia="Arial" w:hAnsi="Tahoma" w:cs="Tahoma"/>
                      <w:sz w:val="20"/>
                      <w:szCs w:val="20"/>
                    </w:rPr>
                    <w:t>projekty – spolupráce s neziskovými organizacemi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eastAsia="Arial" w:hAnsi="Tahoma" w:cs="Tahoma"/>
                      <w:sz w:val="20"/>
                      <w:szCs w:val="20"/>
                    </w:rPr>
                    <w:t xml:space="preserve">školení strážníků </w:t>
                  </w:r>
                  <w:r w:rsidR="00143733">
                    <w:rPr>
                      <w:rFonts w:ascii="Tahoma" w:eastAsia="Arial" w:hAnsi="Tahoma" w:cs="Tahoma"/>
                      <w:sz w:val="20"/>
                      <w:szCs w:val="20"/>
                    </w:rPr>
                    <w:t xml:space="preserve">městské policie/ Policie ČR </w:t>
                  </w:r>
                  <w:r w:rsidRPr="00E10203">
                    <w:rPr>
                      <w:rFonts w:ascii="Tahoma" w:eastAsia="Arial" w:hAnsi="Tahoma" w:cs="Tahoma"/>
                      <w:sz w:val="20"/>
                      <w:szCs w:val="20"/>
                    </w:rPr>
                    <w:t>v této oblasti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eastAsia="Arial" w:hAnsi="Tahoma" w:cs="Tahoma"/>
                      <w:sz w:val="20"/>
                      <w:szCs w:val="20"/>
                    </w:rPr>
                    <w:t>podpora/zřizování psychologických poraden pro rodinu</w:t>
                  </w:r>
                </w:p>
                <w:p w:rsidR="00432F62" w:rsidRPr="00E10203" w:rsidRDefault="00432F62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hAnsi="Tahoma" w:cs="Tahoma"/>
                      <w:sz w:val="20"/>
                      <w:szCs w:val="20"/>
                    </w:rPr>
                    <w:t>přednášky, besedy</w:t>
                  </w:r>
                </w:p>
                <w:p w:rsidR="00E10203" w:rsidRPr="00E10203" w:rsidRDefault="00E10203" w:rsidP="00432F62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10203">
                    <w:rPr>
                      <w:rFonts w:ascii="Tahoma" w:hAnsi="Tahoma" w:cs="Tahoma"/>
                      <w:sz w:val="20"/>
                      <w:szCs w:val="20"/>
                    </w:rPr>
                    <w:t>jiné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5"/>
            </w:tblGrid>
            <w:tr w:rsidR="008D0396" w:rsidRPr="005B6459" w:rsidTr="003118B1">
              <w:trPr>
                <w:trHeight w:val="316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E10203" w:rsidP="00073731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13. </w:t>
                  </w:r>
                  <w:r w:rsidR="0007373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Spolupracuje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kraj </w:t>
                  </w:r>
                  <w:r w:rsidR="0007373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s intervenčními centry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0396" w:rsidRPr="005B6459" w:rsidTr="00E277BC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:rsidR="007254B7" w:rsidRDefault="008D0396" w:rsidP="007254B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7254B7" w:rsidRDefault="007254B7" w:rsidP="007254B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894662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id w:val="-1910682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  <w:t xml:space="preserve"> NE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9034"/>
            </w:tblGrid>
            <w:tr w:rsidR="008D0396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:rsidR="008D0396" w:rsidRPr="00FB5CB2" w:rsidRDefault="00E10203" w:rsidP="0014373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14</w:t>
                  </w:r>
                  <w:r w:rsidR="002D3F4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Napište </w:t>
                  </w:r>
                  <w:r w:rsidR="00A57A3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zkušenosti z dobré praxe ve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vašem </w:t>
                  </w:r>
                  <w:r w:rsidR="00BF4B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úřadě </w:t>
                  </w:r>
                  <w:r w:rsidR="0014373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kraji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 Co se vám osvědčilo</w:t>
                  </w:r>
                  <w:r w:rsidR="00B97B2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, podařilo vyřešit, co jste realizovali. 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D0396" w:rsidTr="00D906EB">
              <w:tc>
                <w:tcPr>
                  <w:tcW w:w="9062" w:type="dxa"/>
                  <w:shd w:val="clear" w:color="auto" w:fill="FFFFFF" w:themeFill="background1"/>
                </w:tcPr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7254B7" w:rsidRDefault="007254B7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</w:tc>
            </w:tr>
          </w:tbl>
          <w:p w:rsidR="008D0396" w:rsidRDefault="008D0396" w:rsidP="008D0396">
            <w:pPr>
              <w:pStyle w:val="Textpole"/>
              <w:jc w:val="both"/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</w:pPr>
          </w:p>
          <w:p w:rsidR="008D0396" w:rsidRPr="00E410DA" w:rsidRDefault="006563F2" w:rsidP="008D0396">
            <w:pPr>
              <w:pStyle w:val="Textpole"/>
              <w:jc w:val="both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br/>
            </w:r>
            <w:r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br/>
            </w:r>
            <w:r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br/>
            </w:r>
            <w:r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br/>
            </w:r>
            <w:r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lastRenderedPageBreak/>
              <w:br/>
            </w:r>
            <w:r w:rsidR="00E10203" w:rsidRPr="00E410DA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D</w:t>
            </w:r>
            <w:r w:rsidR="008D0396" w:rsidRPr="00E410DA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ěkujeme za vaši ochotu při vyplňování tohoto dotazníku.</w:t>
            </w:r>
          </w:p>
          <w:p w:rsidR="008D0396" w:rsidRPr="00E410DA" w:rsidRDefault="008D0396" w:rsidP="008D0396">
            <w:pPr>
              <w:pStyle w:val="Textpole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8D0396" w:rsidRPr="00E410DA" w:rsidRDefault="008D0396" w:rsidP="008D0396">
            <w:pPr>
              <w:pStyle w:val="Textpole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Pro případné informace k obsahu dotazníku se obraťte na: </w:t>
            </w:r>
          </w:p>
          <w:p w:rsidR="008D0396" w:rsidRPr="00E410DA" w:rsidRDefault="004E0F57" w:rsidP="004E0F57">
            <w:pPr>
              <w:pStyle w:val="Textpole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JUDr</w:t>
            </w:r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.</w:t>
            </w: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Jiřinu Castorena,</w:t>
            </w:r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tel.:  </w:t>
            </w:r>
            <w:r w:rsidRPr="00E410DA">
              <w:rPr>
                <w:rFonts w:ascii="Tahoma" w:hAnsi="Tahoma" w:cs="Tahoma"/>
                <w:b w:val="0"/>
                <w:sz w:val="20"/>
                <w:szCs w:val="20"/>
                <w:lang w:eastAsia="cs-CZ"/>
              </w:rPr>
              <w:t>974 863 553</w:t>
            </w:r>
            <w:proofErr w:type="gramEnd"/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, e-mail: </w:t>
            </w:r>
            <w:hyperlink r:id="rId7" w:history="1">
              <w:r w:rsidR="00C54BF7" w:rsidRPr="00A83493">
                <w:rPr>
                  <w:rStyle w:val="Hypertextovodkaz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j.cas@institutpraha.cz</w:t>
              </w:r>
            </w:hyperlink>
          </w:p>
          <w:p w:rsidR="008D0396" w:rsidRPr="00E410DA" w:rsidRDefault="008D0396" w:rsidP="00BF4B28">
            <w:pPr>
              <w:pStyle w:val="Textpole"/>
              <w:spacing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Vyplněný dotazník zašlete do</w:t>
            </w:r>
            <w:r w:rsidR="00333F7B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BF4B28" w:rsidRPr="00BF4B28">
              <w:rPr>
                <w:rFonts w:ascii="Tahoma" w:hAnsi="Tahoma" w:cs="Tahoma"/>
                <w:bCs w:val="0"/>
                <w:sz w:val="20"/>
                <w:szCs w:val="20"/>
              </w:rPr>
              <w:t>2.10.</w:t>
            </w:r>
            <w:r w:rsidR="00BF4B28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r w:rsidR="00E043AD" w:rsidRPr="00E410DA">
              <w:rPr>
                <w:rFonts w:ascii="Tahoma" w:hAnsi="Tahoma" w:cs="Tahoma"/>
                <w:bCs w:val="0"/>
                <w:sz w:val="20"/>
                <w:szCs w:val="20"/>
              </w:rPr>
              <w:t>2023</w:t>
            </w:r>
            <w:proofErr w:type="gramEnd"/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. Pro jeho odeslání využijte jednu z níže uvedených možností:</w:t>
            </w:r>
          </w:p>
          <w:p w:rsidR="008D0396" w:rsidRPr="00E410DA" w:rsidRDefault="008D0396" w:rsidP="008D0396">
            <w:pPr>
              <w:pStyle w:val="Textpole"/>
              <w:numPr>
                <w:ilvl w:val="0"/>
                <w:numId w:val="3"/>
              </w:numPr>
              <w:spacing w:line="360" w:lineRule="auto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na e-mailovou adresu: </w:t>
            </w:r>
            <w:hyperlink r:id="rId8" w:history="1">
              <w:r w:rsidR="00C54BF7" w:rsidRPr="00A83493">
                <w:rPr>
                  <w:rStyle w:val="Hypertextovodkaz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j.cas@institutpraha.cz</w:t>
              </w:r>
            </w:hyperlink>
          </w:p>
          <w:p w:rsidR="00765665" w:rsidRPr="00FB5CB2" w:rsidRDefault="004E0F57" w:rsidP="00E043AD">
            <w:pPr>
              <w:pStyle w:val="Textpole"/>
              <w:numPr>
                <w:ilvl w:val="0"/>
                <w:numId w:val="3"/>
              </w:numPr>
              <w:ind w:left="714" w:hanging="357"/>
              <w:jc w:val="both"/>
              <w:rPr>
                <w:rFonts w:ascii="Tahoma" w:hAnsi="Tahoma" w:cs="Tahoma"/>
                <w:b w:val="0"/>
                <w:color w:val="002060"/>
                <w:u w:val="single"/>
              </w:rPr>
            </w:pPr>
            <w:r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nebo na adresu: JUDr. Jiřina Castorena,</w:t>
            </w:r>
            <w:r w:rsidR="008D0396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oddělení rozvoje a mezinárodní spolupráce, Institut pro veřejnou správu Praha, </w:t>
            </w:r>
            <w:r w:rsidR="00E043AD" w:rsidRPr="00E410D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Baarova 1026/2, 140 00 Praha 4</w:t>
            </w:r>
            <w:r w:rsidR="00E043AD" w:rsidRPr="00622AA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0B06AE" w:rsidRDefault="000B06AE" w:rsidP="00765665">
      <w:pPr>
        <w:rPr>
          <w:rFonts w:ascii="Tahoma" w:hAnsi="Tahoma" w:cs="Tahoma"/>
          <w:b/>
          <w:color w:val="002060"/>
          <w:u w:val="single"/>
        </w:rPr>
      </w:pPr>
    </w:p>
    <w:p w:rsidR="00E410DA" w:rsidRPr="00622AAB" w:rsidRDefault="00E410DA" w:rsidP="00E410DA">
      <w:pPr>
        <w:rPr>
          <w:rFonts w:asciiTheme="minorHAnsi" w:hAnsiTheme="minorHAnsi" w:cstheme="minorHAnsi"/>
          <w:b/>
          <w:color w:val="000000" w:themeColor="text1"/>
        </w:rPr>
      </w:pPr>
      <w:r w:rsidRPr="00622AAB">
        <w:rPr>
          <w:rFonts w:asciiTheme="minorHAnsi" w:hAnsiTheme="minorHAnsi" w:cstheme="minorHAnsi"/>
          <w:b/>
          <w:color w:val="000000" w:themeColor="text1"/>
        </w:rPr>
        <w:t>Věděli jste, že města a obce mohou přistoupit k Evropské chartě za rovnost žen a mužů?</w:t>
      </w:r>
    </w:p>
    <w:p w:rsidR="00E410DA" w:rsidRPr="00F67A2C" w:rsidRDefault="00260A4B" w:rsidP="00E410DA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hyperlink r:id="rId9" w:history="1">
        <w:r w:rsidR="0085626C" w:rsidRPr="0085626C">
          <w:rPr>
            <w:rStyle w:val="Hypertextovodkaz"/>
            <w:rFonts w:asciiTheme="minorHAnsi" w:hAnsiTheme="minorHAnsi"/>
            <w:sz w:val="22"/>
            <w:szCs w:val="22"/>
          </w:rPr>
          <w:t>Evropská charta za rovnost žen a mužů na úrovni života ve městech a obcích | Vláda ČR (vlada.cz)</w:t>
        </w:r>
      </w:hyperlink>
      <w:r w:rsidR="0085626C">
        <w:t xml:space="preserve"> </w:t>
      </w:r>
      <w:r w:rsidR="00E410DA" w:rsidRPr="00F67A2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nebo </w:t>
      </w:r>
      <w:proofErr w:type="spellStart"/>
      <w:r w:rsidR="00C54BF7">
        <w:fldChar w:fldCharType="begin"/>
      </w:r>
      <w:r w:rsidR="00C54BF7">
        <w:instrText xml:space="preserve"> HYPERLINK "https://charter-equality.eu/" </w:instrText>
      </w:r>
      <w:r w:rsidR="00C54BF7">
        <w:fldChar w:fldCharType="separate"/>
      </w:r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>Observatory</w:t>
      </w:r>
      <w:proofErr w:type="spellEnd"/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>of</w:t>
      </w:r>
      <w:proofErr w:type="spellEnd"/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>the</w:t>
      </w:r>
      <w:proofErr w:type="spellEnd"/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proofErr w:type="spellStart"/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>European</w:t>
      </w:r>
      <w:proofErr w:type="spellEnd"/>
      <w:r w:rsidR="0085626C" w:rsidRPr="0085626C">
        <w:rPr>
          <w:rStyle w:val="Hypertextovodkaz"/>
          <w:rFonts w:asciiTheme="minorHAnsi" w:hAnsiTheme="minorHAnsi"/>
          <w:sz w:val="22"/>
          <w:szCs w:val="22"/>
        </w:rPr>
        <w:t xml:space="preserve"> Charter (charter-equality.eu)</w:t>
      </w:r>
      <w:r w:rsidR="00C54BF7">
        <w:rPr>
          <w:rStyle w:val="Hypertextovodkaz"/>
          <w:rFonts w:asciiTheme="minorHAnsi" w:hAnsiTheme="minorHAnsi"/>
          <w:sz w:val="22"/>
          <w:szCs w:val="22"/>
        </w:rPr>
        <w:fldChar w:fldCharType="end"/>
      </w:r>
      <w:r w:rsidR="0085626C" w:rsidRPr="00F67A2C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</w:t>
      </w:r>
    </w:p>
    <w:p w:rsidR="00E410DA" w:rsidRPr="00F67A2C" w:rsidRDefault="00E410DA" w:rsidP="00E410DA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:rsidR="00E410DA" w:rsidRDefault="00E410DA" w:rsidP="00E410DA">
      <w:pPr>
        <w:rPr>
          <w:rFonts w:asciiTheme="minorHAnsi" w:hAnsiTheme="minorHAnsi" w:cstheme="minorHAnsi"/>
          <w:b/>
          <w:color w:val="000000" w:themeColor="text1"/>
        </w:rPr>
      </w:pPr>
      <w:r w:rsidRPr="00622AAB">
        <w:rPr>
          <w:rFonts w:asciiTheme="minorHAnsi" w:hAnsiTheme="minorHAnsi" w:cstheme="minorHAnsi"/>
          <w:b/>
          <w:color w:val="000000" w:themeColor="text1"/>
        </w:rPr>
        <w:t xml:space="preserve">Věděli jste, že vláda schválila Strategii rovnosti žen a mužů na léta 2021-2030? </w:t>
      </w:r>
    </w:p>
    <w:p w:rsidR="00E410DA" w:rsidRPr="0085626C" w:rsidRDefault="00260A4B" w:rsidP="00E410DA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hyperlink r:id="rId10" w:history="1">
        <w:r w:rsidR="0085626C" w:rsidRPr="0085626C">
          <w:rPr>
            <w:rStyle w:val="Hypertextovodkaz"/>
            <w:rFonts w:asciiTheme="minorHAnsi" w:hAnsiTheme="minorHAnsi"/>
            <w:sz w:val="22"/>
            <w:szCs w:val="22"/>
          </w:rPr>
          <w:t>Strategie_rovnosti_zen_a_muzu.pdf (vlada.cz)</w:t>
        </w:r>
      </w:hyperlink>
    </w:p>
    <w:p w:rsidR="00E410DA" w:rsidRPr="00765665" w:rsidRDefault="00E410DA" w:rsidP="00765665">
      <w:pPr>
        <w:rPr>
          <w:rFonts w:ascii="Tahoma" w:hAnsi="Tahoma" w:cs="Tahoma"/>
          <w:b/>
          <w:color w:val="002060"/>
          <w:u w:val="single"/>
        </w:rPr>
      </w:pPr>
    </w:p>
    <w:sectPr w:rsidR="00E410DA" w:rsidRPr="0076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6.9pt;visibility:visible;mso-wrap-style:square" o:bullet="t">
        <v:imagedata r:id="rId1" o:title=""/>
      </v:shape>
    </w:pict>
  </w:numPicBullet>
  <w:abstractNum w:abstractNumId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1778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72A87"/>
    <w:multiLevelType w:val="hybridMultilevel"/>
    <w:tmpl w:val="4CB8C400"/>
    <w:lvl w:ilvl="0" w:tplc="CB1C9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E9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00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90E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21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104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2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8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EF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3C70EB"/>
    <w:multiLevelType w:val="hybridMultilevel"/>
    <w:tmpl w:val="6FD4882C"/>
    <w:lvl w:ilvl="0" w:tplc="84E49F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C0F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DAE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E8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E8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2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8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2B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F0411AA"/>
    <w:multiLevelType w:val="hybridMultilevel"/>
    <w:tmpl w:val="B532D5AE"/>
    <w:lvl w:ilvl="0" w:tplc="2918E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2E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A5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48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4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B8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0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AD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CB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0C40EB1"/>
    <w:multiLevelType w:val="hybridMultilevel"/>
    <w:tmpl w:val="F8427E32"/>
    <w:lvl w:ilvl="0" w:tplc="CF2A031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352D6"/>
    <w:multiLevelType w:val="hybridMultilevel"/>
    <w:tmpl w:val="2396A564"/>
    <w:lvl w:ilvl="0" w:tplc="5E5AF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6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6AE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87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46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5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A6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1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4D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B4F1664"/>
    <w:multiLevelType w:val="hybridMultilevel"/>
    <w:tmpl w:val="5CF6A12A"/>
    <w:lvl w:ilvl="0" w:tplc="536E0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8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A6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EB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63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A9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A4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A3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4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F915DE0"/>
    <w:multiLevelType w:val="hybridMultilevel"/>
    <w:tmpl w:val="66B47B96"/>
    <w:lvl w:ilvl="0" w:tplc="AD3EB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8E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69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2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4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2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A9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8F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EE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5767037"/>
    <w:multiLevelType w:val="hybridMultilevel"/>
    <w:tmpl w:val="3788D882"/>
    <w:lvl w:ilvl="0" w:tplc="77B00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E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9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2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4C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AE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1A8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82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2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4"/>
  </w:num>
  <w:num w:numId="12">
    <w:abstractNumId w:val="17"/>
  </w:num>
  <w:num w:numId="13">
    <w:abstractNumId w:val="1"/>
  </w:num>
  <w:num w:numId="14">
    <w:abstractNumId w:val="14"/>
  </w:num>
  <w:num w:numId="15">
    <w:abstractNumId w:val="16"/>
  </w:num>
  <w:num w:numId="16">
    <w:abstractNumId w:val="5"/>
  </w:num>
  <w:num w:numId="17">
    <w:abstractNumId w:val="15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4B"/>
    <w:rsid w:val="00002CE1"/>
    <w:rsid w:val="00036B67"/>
    <w:rsid w:val="00073731"/>
    <w:rsid w:val="0009041F"/>
    <w:rsid w:val="000A1316"/>
    <w:rsid w:val="000B06AE"/>
    <w:rsid w:val="000F61BD"/>
    <w:rsid w:val="00143733"/>
    <w:rsid w:val="00184E62"/>
    <w:rsid w:val="001A14FC"/>
    <w:rsid w:val="001A1954"/>
    <w:rsid w:val="00204BA0"/>
    <w:rsid w:val="002174A6"/>
    <w:rsid w:val="00224E44"/>
    <w:rsid w:val="002428F7"/>
    <w:rsid w:val="0025430A"/>
    <w:rsid w:val="00260A4B"/>
    <w:rsid w:val="002712D8"/>
    <w:rsid w:val="002A23A4"/>
    <w:rsid w:val="002D3F4F"/>
    <w:rsid w:val="002E7083"/>
    <w:rsid w:val="003005DA"/>
    <w:rsid w:val="00304C2E"/>
    <w:rsid w:val="00310F5E"/>
    <w:rsid w:val="003118B1"/>
    <w:rsid w:val="00312E9F"/>
    <w:rsid w:val="00333F7B"/>
    <w:rsid w:val="0036157A"/>
    <w:rsid w:val="003644AB"/>
    <w:rsid w:val="00373BA2"/>
    <w:rsid w:val="00374ABC"/>
    <w:rsid w:val="003A04D4"/>
    <w:rsid w:val="003B17FC"/>
    <w:rsid w:val="003B2F75"/>
    <w:rsid w:val="003D6A81"/>
    <w:rsid w:val="003E2B66"/>
    <w:rsid w:val="004244EB"/>
    <w:rsid w:val="00431E6F"/>
    <w:rsid w:val="00432F62"/>
    <w:rsid w:val="004A7F70"/>
    <w:rsid w:val="004E0F57"/>
    <w:rsid w:val="004E6C2F"/>
    <w:rsid w:val="004F1DB7"/>
    <w:rsid w:val="005206D3"/>
    <w:rsid w:val="0052451F"/>
    <w:rsid w:val="005347A1"/>
    <w:rsid w:val="00552DF2"/>
    <w:rsid w:val="005B6459"/>
    <w:rsid w:val="005E110D"/>
    <w:rsid w:val="005F0AE5"/>
    <w:rsid w:val="00610792"/>
    <w:rsid w:val="00621BF1"/>
    <w:rsid w:val="00646ACA"/>
    <w:rsid w:val="006478B2"/>
    <w:rsid w:val="00647AC7"/>
    <w:rsid w:val="00653292"/>
    <w:rsid w:val="006563F2"/>
    <w:rsid w:val="0066496E"/>
    <w:rsid w:val="0067229C"/>
    <w:rsid w:val="00693F54"/>
    <w:rsid w:val="006B58E5"/>
    <w:rsid w:val="006B5B28"/>
    <w:rsid w:val="006D15B0"/>
    <w:rsid w:val="006D6D1B"/>
    <w:rsid w:val="00704C92"/>
    <w:rsid w:val="007254B7"/>
    <w:rsid w:val="00732E75"/>
    <w:rsid w:val="00753B04"/>
    <w:rsid w:val="00765665"/>
    <w:rsid w:val="007708EE"/>
    <w:rsid w:val="0078794A"/>
    <w:rsid w:val="00794472"/>
    <w:rsid w:val="0082257C"/>
    <w:rsid w:val="00834D92"/>
    <w:rsid w:val="00842753"/>
    <w:rsid w:val="008524DC"/>
    <w:rsid w:val="0085626C"/>
    <w:rsid w:val="00890DD7"/>
    <w:rsid w:val="008947A6"/>
    <w:rsid w:val="008D0396"/>
    <w:rsid w:val="008E12FC"/>
    <w:rsid w:val="00916908"/>
    <w:rsid w:val="00926CE5"/>
    <w:rsid w:val="0097253C"/>
    <w:rsid w:val="00973BEA"/>
    <w:rsid w:val="009C1BC1"/>
    <w:rsid w:val="009E565E"/>
    <w:rsid w:val="00A10309"/>
    <w:rsid w:val="00A24FB7"/>
    <w:rsid w:val="00A57A37"/>
    <w:rsid w:val="00A97F44"/>
    <w:rsid w:val="00AB584B"/>
    <w:rsid w:val="00AC570B"/>
    <w:rsid w:val="00AC6A46"/>
    <w:rsid w:val="00AC6BB5"/>
    <w:rsid w:val="00AE146D"/>
    <w:rsid w:val="00AE2832"/>
    <w:rsid w:val="00B129C8"/>
    <w:rsid w:val="00B6526A"/>
    <w:rsid w:val="00B97B2E"/>
    <w:rsid w:val="00BB012A"/>
    <w:rsid w:val="00BC3DEA"/>
    <w:rsid w:val="00BC4491"/>
    <w:rsid w:val="00BD3525"/>
    <w:rsid w:val="00BE3967"/>
    <w:rsid w:val="00BF4B28"/>
    <w:rsid w:val="00C103B1"/>
    <w:rsid w:val="00C54BF7"/>
    <w:rsid w:val="00C74B3F"/>
    <w:rsid w:val="00CC0994"/>
    <w:rsid w:val="00CE59AD"/>
    <w:rsid w:val="00D12FE2"/>
    <w:rsid w:val="00D3242C"/>
    <w:rsid w:val="00D34FE8"/>
    <w:rsid w:val="00D464B8"/>
    <w:rsid w:val="00D524D8"/>
    <w:rsid w:val="00D622A6"/>
    <w:rsid w:val="00D6562A"/>
    <w:rsid w:val="00D906EB"/>
    <w:rsid w:val="00D94987"/>
    <w:rsid w:val="00DA743C"/>
    <w:rsid w:val="00DC3390"/>
    <w:rsid w:val="00DC65E7"/>
    <w:rsid w:val="00DD5560"/>
    <w:rsid w:val="00DF4D43"/>
    <w:rsid w:val="00E02328"/>
    <w:rsid w:val="00E043AD"/>
    <w:rsid w:val="00E10203"/>
    <w:rsid w:val="00E11F6C"/>
    <w:rsid w:val="00E139B0"/>
    <w:rsid w:val="00E410DA"/>
    <w:rsid w:val="00E6231A"/>
    <w:rsid w:val="00E706DF"/>
    <w:rsid w:val="00E82E7B"/>
    <w:rsid w:val="00E92AE1"/>
    <w:rsid w:val="00ED48B1"/>
    <w:rsid w:val="00ED4C64"/>
    <w:rsid w:val="00ED4E56"/>
    <w:rsid w:val="00EF6741"/>
    <w:rsid w:val="00F016B8"/>
    <w:rsid w:val="00F21C99"/>
    <w:rsid w:val="00F35BD0"/>
    <w:rsid w:val="00F64EA9"/>
    <w:rsid w:val="00F86BE8"/>
    <w:rsid w:val="00FB5CB2"/>
    <w:rsid w:val="00FC5420"/>
    <w:rsid w:val="00FE56A2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9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9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as@institutprah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.cas@institutprah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lada.cz/assets/ppov/rovne-prilezitosti-zen-a-muzu/Aktuality/Strategie_rovnosti_zen_a_muz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lada.cz/cz/ppov/zmocnenec-vlady-pro-lidska-prava/rovne-prilezitosti-zen-a-muzu/aktuality/evropska-charta-za-rovnost-zen-a-muzu-7711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EF</cp:lastModifiedBy>
  <cp:revision>2</cp:revision>
  <cp:lastPrinted>2020-05-14T06:37:00Z</cp:lastPrinted>
  <dcterms:created xsi:type="dcterms:W3CDTF">2023-08-28T10:56:00Z</dcterms:created>
  <dcterms:modified xsi:type="dcterms:W3CDTF">2023-08-28T10:56:00Z</dcterms:modified>
</cp:coreProperties>
</file>