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72" w:rsidRDefault="007D1572" w:rsidP="007D1572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Verdana" w:eastAsia="Times New Roman" w:hAnsi="Verdana" w:cs="Arial"/>
          <w:b/>
          <w:bCs/>
          <w:sz w:val="32"/>
          <w:szCs w:val="32"/>
          <w:lang w:eastAsia="cs-CZ"/>
        </w:rPr>
        <w:t xml:space="preserve">Dodatek č. 1 </w:t>
      </w:r>
      <w:r w:rsidRPr="00443230">
        <w:rPr>
          <w:rFonts w:ascii="Verdana" w:eastAsia="Times New Roman" w:hAnsi="Verdana" w:cs="Arial"/>
          <w:b/>
          <w:bCs/>
          <w:sz w:val="32"/>
          <w:szCs w:val="32"/>
          <w:lang w:eastAsia="cs-CZ"/>
        </w:rPr>
        <w:t>DOTAČNÍ</w:t>
      </w:r>
      <w:r>
        <w:rPr>
          <w:rFonts w:ascii="Verdana" w:eastAsia="Times New Roman" w:hAnsi="Verdana" w:cs="Arial"/>
          <w:b/>
          <w:bCs/>
          <w:sz w:val="32"/>
          <w:szCs w:val="32"/>
          <w:lang w:eastAsia="cs-CZ"/>
        </w:rPr>
        <w:t>HO</w:t>
      </w:r>
      <w:r w:rsidRPr="00443230">
        <w:rPr>
          <w:rFonts w:ascii="Verdana" w:eastAsia="Times New Roman" w:hAnsi="Verdana" w:cs="Arial"/>
          <w:b/>
          <w:bCs/>
          <w:sz w:val="32"/>
          <w:szCs w:val="32"/>
          <w:lang w:eastAsia="cs-CZ"/>
        </w:rPr>
        <w:t xml:space="preserve"> PROGRAM</w:t>
      </w:r>
      <w:r>
        <w:rPr>
          <w:rFonts w:ascii="Verdana" w:eastAsia="Times New Roman" w:hAnsi="Verdana" w:cs="Arial"/>
          <w:b/>
          <w:bCs/>
          <w:sz w:val="32"/>
          <w:szCs w:val="32"/>
          <w:lang w:eastAsia="cs-CZ"/>
        </w:rPr>
        <w:t>U</w:t>
      </w:r>
      <w:r w:rsidRPr="00443230">
        <w:rPr>
          <w:rFonts w:ascii="Verdana" w:eastAsia="Times New Roman" w:hAnsi="Verdana" w:cs="Arial"/>
          <w:b/>
          <w:bCs/>
          <w:sz w:val="32"/>
          <w:szCs w:val="32"/>
          <w:lang w:eastAsia="cs-CZ"/>
        </w:rPr>
        <w:t xml:space="preserve"> KRÁLOVÉHRADECKÉHO KRAJE</w:t>
      </w:r>
      <w:r>
        <w:rPr>
          <w:rFonts w:ascii="Verdana" w:eastAsia="Times New Roman" w:hAnsi="Verdana" w:cs="Arial"/>
          <w:b/>
          <w:bCs/>
          <w:sz w:val="32"/>
          <w:szCs w:val="32"/>
          <w:lang w:eastAsia="cs-CZ"/>
        </w:rPr>
        <w:t xml:space="preserve"> 20OPK01</w:t>
      </w:r>
    </w:p>
    <w:p w:rsidR="007D1572" w:rsidRPr="007D1572" w:rsidRDefault="007D1572" w:rsidP="007D1572">
      <w:pPr>
        <w:spacing w:after="0" w:line="240" w:lineRule="auto"/>
        <w:jc w:val="center"/>
        <w:rPr>
          <w:rFonts w:ascii="Verdana" w:eastAsia="Times New Roman" w:hAnsi="Verdana" w:cs="Arial"/>
          <w:bCs/>
          <w:lang w:eastAsia="cs-CZ"/>
        </w:rPr>
      </w:pPr>
      <w:r>
        <w:rPr>
          <w:rFonts w:ascii="Verdana" w:eastAsia="Times New Roman" w:hAnsi="Verdana" w:cs="Arial"/>
          <w:bCs/>
          <w:lang w:eastAsia="cs-CZ"/>
        </w:rPr>
        <w:t>t</w:t>
      </w:r>
      <w:r w:rsidRPr="007D1572">
        <w:rPr>
          <w:rFonts w:ascii="Verdana" w:eastAsia="Times New Roman" w:hAnsi="Verdana" w:cs="Arial"/>
          <w:bCs/>
          <w:lang w:eastAsia="cs-CZ"/>
        </w:rPr>
        <w:t xml:space="preserve">ímto dodatkem se mění </w:t>
      </w:r>
      <w:r>
        <w:rPr>
          <w:rFonts w:ascii="Verdana" w:eastAsia="Times New Roman" w:hAnsi="Verdana" w:cs="Arial"/>
          <w:bCs/>
          <w:lang w:eastAsia="cs-CZ"/>
        </w:rPr>
        <w:t>odstavec</w:t>
      </w:r>
      <w:r w:rsidRPr="007D1572">
        <w:rPr>
          <w:rFonts w:ascii="Verdana" w:eastAsia="Times New Roman" w:hAnsi="Verdana" w:cs="Arial"/>
          <w:bCs/>
          <w:lang w:eastAsia="cs-CZ"/>
        </w:rPr>
        <w:t xml:space="preserve"> </w:t>
      </w:r>
    </w:p>
    <w:p w:rsidR="007D1572" w:rsidRDefault="007D1572" w:rsidP="007D1572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szCs w:val="28"/>
          <w:lang w:eastAsia="cs-CZ"/>
        </w:rPr>
      </w:pPr>
      <w:r w:rsidRPr="007D1572">
        <w:rPr>
          <w:rFonts w:ascii="Verdana" w:eastAsia="Times New Roman" w:hAnsi="Verdana" w:cs="Arial"/>
          <w:b/>
          <w:bCs/>
          <w:sz w:val="28"/>
          <w:szCs w:val="28"/>
          <w:lang w:eastAsia="cs-CZ"/>
        </w:rPr>
        <w:t xml:space="preserve">Typy podporovaných aktivit – technické parametry- </w:t>
      </w:r>
    </w:p>
    <w:p w:rsidR="007D1572" w:rsidRPr="007D1572" w:rsidRDefault="00BD4264" w:rsidP="007D1572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szCs w:val="28"/>
          <w:lang w:eastAsia="cs-CZ"/>
        </w:rPr>
      </w:pPr>
      <w:r w:rsidRPr="007D1572">
        <w:rPr>
          <w:rFonts w:ascii="Verdana" w:eastAsia="Times New Roman" w:hAnsi="Verdana" w:cs="Arial"/>
          <w:b/>
          <w:bCs/>
          <w:sz w:val="28"/>
          <w:szCs w:val="28"/>
          <w:lang w:eastAsia="cs-CZ"/>
        </w:rPr>
        <w:t>Kotel na biomasu</w:t>
      </w:r>
    </w:p>
    <w:p w:rsidR="007D1572" w:rsidRDefault="007D1572" w:rsidP="007D1572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:rsidR="007D1572" w:rsidRPr="007D1572" w:rsidRDefault="007D1572" w:rsidP="007D1572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Nové znění</w:t>
      </w:r>
    </w:p>
    <w:p w:rsidR="007D1572" w:rsidRPr="007D1572" w:rsidRDefault="007D1572" w:rsidP="007D1572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cs-CZ"/>
        </w:rPr>
      </w:pPr>
    </w:p>
    <w:p w:rsidR="007D1572" w:rsidRPr="007D1572" w:rsidRDefault="007D1572" w:rsidP="007D1572">
      <w:pPr>
        <w:spacing w:after="0" w:line="240" w:lineRule="auto"/>
        <w:rPr>
          <w:rFonts w:ascii="Verdana" w:eastAsia="Times New Roman" w:hAnsi="Verdana" w:cs="Arial"/>
          <w:b/>
          <w:bCs/>
          <w:lang w:eastAsia="cs-CZ"/>
        </w:rPr>
      </w:pPr>
      <w:r w:rsidRPr="007D1572">
        <w:rPr>
          <w:rFonts w:ascii="Verdana" w:eastAsia="Times New Roman" w:hAnsi="Verdana" w:cs="Arial"/>
          <w:b/>
          <w:bCs/>
          <w:lang w:eastAsia="cs-CZ"/>
        </w:rPr>
        <w:t>Kotel na biomasu</w:t>
      </w:r>
    </w:p>
    <w:p w:rsidR="00BD4264" w:rsidRDefault="00BD4264" w:rsidP="007D1572">
      <w:pPr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443230">
        <w:rPr>
          <w:rFonts w:ascii="Verdana" w:eastAsia="Times New Roman" w:hAnsi="Verdana" w:cs="Arial"/>
          <w:sz w:val="20"/>
          <w:szCs w:val="20"/>
          <w:lang w:eastAsia="cs-CZ"/>
        </w:rPr>
        <w:t xml:space="preserve">V případě realizace kotlů na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biomasu </w:t>
      </w:r>
      <w:r w:rsidRPr="00443230">
        <w:rPr>
          <w:rFonts w:ascii="Verdana" w:eastAsia="Times New Roman" w:hAnsi="Verdana" w:cs="Arial"/>
          <w:sz w:val="20"/>
          <w:szCs w:val="20"/>
          <w:lang w:eastAsia="cs-CZ"/>
        </w:rPr>
        <w:t xml:space="preserve">budou podporovány pouze kotle splňující požadavky nařízení komise č. 2015/1189 ze dne 28. dubna 2015, kterým se provádí směrnice Evropského parlamentu </w:t>
      </w:r>
      <w:r>
        <w:rPr>
          <w:rFonts w:ascii="Verdana" w:eastAsia="Times New Roman" w:hAnsi="Verdana" w:cs="Arial"/>
          <w:sz w:val="20"/>
          <w:szCs w:val="20"/>
          <w:lang w:eastAsia="cs-CZ"/>
        </w:rPr>
        <w:t>a Rady 2009/125/ES, pokud jde o </w:t>
      </w:r>
      <w:r w:rsidRPr="00443230">
        <w:rPr>
          <w:rFonts w:ascii="Verdana" w:eastAsia="Times New Roman" w:hAnsi="Verdana" w:cs="Arial"/>
          <w:sz w:val="20"/>
          <w:szCs w:val="20"/>
          <w:lang w:eastAsia="cs-CZ"/>
        </w:rPr>
        <w:t xml:space="preserve">požadavky na </w:t>
      </w:r>
      <w:proofErr w:type="spellStart"/>
      <w:r w:rsidRPr="00443230">
        <w:rPr>
          <w:rFonts w:ascii="Verdana" w:eastAsia="Times New Roman" w:hAnsi="Verdana" w:cs="Arial"/>
          <w:sz w:val="20"/>
          <w:szCs w:val="20"/>
          <w:lang w:eastAsia="cs-CZ"/>
        </w:rPr>
        <w:t>ekodesign</w:t>
      </w:r>
      <w:proofErr w:type="spellEnd"/>
      <w:r w:rsidRPr="00443230">
        <w:rPr>
          <w:rFonts w:ascii="Verdana" w:eastAsia="Times New Roman" w:hAnsi="Verdana" w:cs="Arial"/>
          <w:sz w:val="20"/>
          <w:szCs w:val="20"/>
          <w:lang w:eastAsia="cs-CZ"/>
        </w:rPr>
        <w:t xml:space="preserve"> kot</w:t>
      </w:r>
      <w:r>
        <w:rPr>
          <w:rFonts w:ascii="Verdana" w:eastAsia="Times New Roman" w:hAnsi="Verdana" w:cs="Arial"/>
          <w:sz w:val="20"/>
          <w:szCs w:val="20"/>
          <w:lang w:eastAsia="cs-CZ"/>
        </w:rPr>
        <w:t>lů na tuhá paliva (požadavky od </w:t>
      </w:r>
      <w:r w:rsidRPr="00443230">
        <w:rPr>
          <w:rFonts w:ascii="Verdana" w:eastAsia="Times New Roman" w:hAnsi="Verdana" w:cs="Arial"/>
          <w:sz w:val="20"/>
          <w:szCs w:val="20"/>
          <w:lang w:eastAsia="cs-CZ"/>
        </w:rPr>
        <w:t xml:space="preserve">1. 1. 2020). Předepsané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parametry musí kotle splnit pro </w:t>
      </w:r>
      <w:r w:rsidRPr="00443230">
        <w:rPr>
          <w:rFonts w:ascii="Verdana" w:eastAsia="Times New Roman" w:hAnsi="Verdana" w:cs="Arial"/>
          <w:sz w:val="20"/>
          <w:szCs w:val="20"/>
          <w:lang w:eastAsia="cs-CZ"/>
        </w:rPr>
        <w:t xml:space="preserve">všechna paliva určená výrobcem a všechny použitelné způsoby přikládání, které jsou určeny výrobcem. </w:t>
      </w:r>
    </w:p>
    <w:p w:rsidR="00BD4264" w:rsidRDefault="00BD4264" w:rsidP="00BD4264">
      <w:pPr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Specifické podmínky:</w:t>
      </w:r>
    </w:p>
    <w:p w:rsidR="00BD4264" w:rsidRDefault="00BD4264" w:rsidP="00BD4264">
      <w:pPr>
        <w:rPr>
          <w:rFonts w:ascii="Verdana" w:eastAsia="Times New Roman" w:hAnsi="Verdana" w:cs="Arial"/>
          <w:sz w:val="20"/>
          <w:szCs w:val="20"/>
          <w:lang w:eastAsia="cs-CZ"/>
        </w:rPr>
      </w:pPr>
      <w:r w:rsidRPr="00443230">
        <w:rPr>
          <w:rFonts w:ascii="Verdana" w:eastAsia="Times New Roman" w:hAnsi="Verdana" w:cs="Arial"/>
          <w:sz w:val="20"/>
          <w:szCs w:val="20"/>
          <w:lang w:eastAsia="cs-CZ"/>
        </w:rPr>
        <w:t>V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případě kotlů s </w:t>
      </w:r>
      <w:r w:rsidRPr="00443230">
        <w:rPr>
          <w:rFonts w:ascii="Verdana" w:eastAsia="Times New Roman" w:hAnsi="Verdana" w:cs="Arial"/>
          <w:sz w:val="20"/>
          <w:szCs w:val="20"/>
          <w:lang w:eastAsia="cs-CZ"/>
        </w:rPr>
        <w:t>ručním přikládáním je vyžadováno současné užití akumulační nádoby</w:t>
      </w:r>
      <w:r>
        <w:rPr>
          <w:rFonts w:ascii="Verdana" w:eastAsia="Times New Roman" w:hAnsi="Verdana" w:cs="Arial"/>
          <w:sz w:val="20"/>
          <w:szCs w:val="20"/>
          <w:lang w:eastAsia="cs-CZ"/>
        </w:rPr>
        <w:t>:</w:t>
      </w:r>
    </w:p>
    <w:p w:rsidR="00BD4264" w:rsidRDefault="00BD4264" w:rsidP="007D1572">
      <w:pPr>
        <w:pStyle w:val="Odstavecseseznamem"/>
        <w:numPr>
          <w:ilvl w:val="0"/>
          <w:numId w:val="2"/>
        </w:numPr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D4264">
        <w:rPr>
          <w:rFonts w:ascii="Verdana" w:eastAsia="Times New Roman" w:hAnsi="Verdana" w:cs="Arial"/>
          <w:sz w:val="20"/>
          <w:szCs w:val="20"/>
          <w:lang w:eastAsia="cs-CZ"/>
        </w:rPr>
        <w:t xml:space="preserve">minimálním objemu </w:t>
      </w:r>
      <w:proofErr w:type="gramStart"/>
      <w:r w:rsidRPr="00BD4264">
        <w:rPr>
          <w:rFonts w:ascii="Verdana" w:eastAsia="Times New Roman" w:hAnsi="Verdana" w:cs="Arial"/>
          <w:sz w:val="20"/>
          <w:szCs w:val="20"/>
          <w:lang w:eastAsia="cs-CZ"/>
        </w:rPr>
        <w:t>55l</w:t>
      </w:r>
      <w:proofErr w:type="gramEnd"/>
      <w:r w:rsidRPr="00BD4264">
        <w:rPr>
          <w:rFonts w:ascii="Verdana" w:eastAsia="Times New Roman" w:hAnsi="Verdana" w:cs="Arial"/>
          <w:sz w:val="20"/>
          <w:szCs w:val="20"/>
          <w:lang w:eastAsia="cs-CZ"/>
        </w:rPr>
        <w:t xml:space="preserve">/kW instalovaného výkonu kotle (včetně případného zásobníku </w:t>
      </w:r>
      <w:r>
        <w:rPr>
          <w:rFonts w:ascii="Verdana" w:eastAsia="Times New Roman" w:hAnsi="Verdana" w:cs="Arial"/>
          <w:sz w:val="20"/>
          <w:szCs w:val="20"/>
          <w:lang w:eastAsia="cs-CZ"/>
        </w:rPr>
        <w:t>teplé vody</w:t>
      </w:r>
      <w:r w:rsidRPr="00BD4264">
        <w:rPr>
          <w:rFonts w:ascii="Verdana" w:eastAsia="Times New Roman" w:hAnsi="Verdana" w:cs="Arial"/>
          <w:sz w:val="20"/>
          <w:szCs w:val="20"/>
          <w:lang w:eastAsia="cs-CZ"/>
        </w:rPr>
        <w:t>, pokud je tímto kotlem ohříván</w:t>
      </w:r>
      <w:r>
        <w:rPr>
          <w:rFonts w:ascii="Verdana" w:eastAsia="Times New Roman" w:hAnsi="Verdana" w:cs="Arial"/>
          <w:sz w:val="20"/>
          <w:szCs w:val="20"/>
          <w:lang w:eastAsia="cs-CZ"/>
        </w:rPr>
        <w:t>);</w:t>
      </w:r>
    </w:p>
    <w:p w:rsidR="00BD4264" w:rsidRDefault="00BD4264" w:rsidP="007D1572">
      <w:pPr>
        <w:pStyle w:val="Odstavecseseznamem"/>
        <w:numPr>
          <w:ilvl w:val="0"/>
          <w:numId w:val="2"/>
        </w:numPr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nebo min. objem akumulační nádoby ve vztahu k instalovanému výkonu a dalším parametrům kotle vychází z postupu uvedeného v části 4.4.6 ČSN EN 303-5 „Kotle pro ústřední topení“ a je součástí projektové dokumentace realizované příslušně autorizovanou osobou (Česká komora autorizovaných inženýrů a techniků ve výstavbě)</w:t>
      </w:r>
    </w:p>
    <w:p w:rsidR="00BD4264" w:rsidRDefault="00BD4264" w:rsidP="007D1572">
      <w:pPr>
        <w:pStyle w:val="Odstavecseseznamem"/>
        <w:numPr>
          <w:ilvl w:val="0"/>
          <w:numId w:val="2"/>
        </w:numPr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D4264">
        <w:rPr>
          <w:rFonts w:ascii="Verdana" w:eastAsia="Times New Roman" w:hAnsi="Verdana" w:cs="Arial"/>
          <w:sz w:val="20"/>
          <w:szCs w:val="20"/>
          <w:lang w:eastAsia="cs-CZ"/>
        </w:rPr>
        <w:t xml:space="preserve">Kotle bez řízeného přísunu spalovacího vzduchu pomocí ventilátoru nejsou podporovány. </w:t>
      </w:r>
    </w:p>
    <w:p w:rsidR="00AD35C1" w:rsidRPr="007D1572" w:rsidRDefault="00BD4264" w:rsidP="007D1572">
      <w:pPr>
        <w:pStyle w:val="Odstavecseseznamem"/>
        <w:numPr>
          <w:ilvl w:val="0"/>
          <w:numId w:val="2"/>
        </w:numPr>
        <w:jc w:val="both"/>
      </w:pPr>
      <w:r w:rsidRPr="00BD4264">
        <w:rPr>
          <w:rFonts w:ascii="Verdana" w:eastAsia="Times New Roman" w:hAnsi="Verdana" w:cs="Arial"/>
          <w:sz w:val="20"/>
          <w:szCs w:val="20"/>
          <w:lang w:eastAsia="cs-CZ"/>
        </w:rPr>
        <w:t xml:space="preserve">U automatických kotlů nesmí jejich konstrukční řešení umožňovat ruční dodávku paliva do ohniště. To znamená, že jakékoliv konstrukční části kotlového tělesa nelze využít jako roštu pro ruční přikládání paliva a jeho spalování </w:t>
      </w:r>
      <w:proofErr w:type="spellStart"/>
      <w:r w:rsidRPr="00BD4264">
        <w:rPr>
          <w:rFonts w:ascii="Verdana" w:eastAsia="Times New Roman" w:hAnsi="Verdana" w:cs="Arial"/>
          <w:sz w:val="20"/>
          <w:szCs w:val="20"/>
          <w:lang w:eastAsia="cs-CZ"/>
        </w:rPr>
        <w:t>prohořívacím</w:t>
      </w:r>
      <w:proofErr w:type="spellEnd"/>
      <w:r w:rsidRPr="00BD4264">
        <w:rPr>
          <w:rFonts w:ascii="Verdana" w:eastAsia="Times New Roman" w:hAnsi="Verdana" w:cs="Arial"/>
          <w:sz w:val="20"/>
          <w:szCs w:val="20"/>
          <w:lang w:eastAsia="cs-CZ"/>
        </w:rPr>
        <w:t xml:space="preserve"> či </w:t>
      </w:r>
      <w:proofErr w:type="spellStart"/>
      <w:r w:rsidRPr="00BD4264">
        <w:rPr>
          <w:rFonts w:ascii="Verdana" w:eastAsia="Times New Roman" w:hAnsi="Verdana" w:cs="Arial"/>
          <w:sz w:val="20"/>
          <w:szCs w:val="20"/>
          <w:lang w:eastAsia="cs-CZ"/>
        </w:rPr>
        <w:t>odhořívacím</w:t>
      </w:r>
      <w:proofErr w:type="spellEnd"/>
      <w:r w:rsidRPr="00BD4264">
        <w:rPr>
          <w:rFonts w:ascii="Verdana" w:eastAsia="Times New Roman" w:hAnsi="Verdana" w:cs="Arial"/>
          <w:sz w:val="20"/>
          <w:szCs w:val="20"/>
          <w:lang w:eastAsia="cs-CZ"/>
        </w:rPr>
        <w:t xml:space="preserve"> způsobem. Pokud tato podmínka není splněna, je kotel z hlediska podmínek programu považován za kotel s ručním přikládáním paliva. Vždy musí dojít k výměně celého kotlového tělesa (není možná podpora přestavby stávajícího kotle). </w:t>
      </w:r>
    </w:p>
    <w:p w:rsidR="007D1572" w:rsidRDefault="007D1572" w:rsidP="007D1572">
      <w:pPr>
        <w:jc w:val="both"/>
      </w:pPr>
    </w:p>
    <w:p w:rsidR="007D1572" w:rsidRDefault="007D1572" w:rsidP="007D1572">
      <w:pPr>
        <w:jc w:val="both"/>
      </w:pPr>
      <w:r>
        <w:t>Ostatní podmínky dotačního programu 20OPK01 zůstávají beze změny.</w:t>
      </w:r>
    </w:p>
    <w:p w:rsidR="005B0DD6" w:rsidRDefault="005B0DD6" w:rsidP="007D1572">
      <w:pPr>
        <w:jc w:val="both"/>
      </w:pPr>
      <w:r>
        <w:t xml:space="preserve">Schváleno Radou Královéhradeckého kraje dne 27.7.2020, </w:t>
      </w:r>
      <w:proofErr w:type="spellStart"/>
      <w:r>
        <w:t>Rk</w:t>
      </w:r>
      <w:proofErr w:type="spellEnd"/>
      <w:r>
        <w:t>/23/1158/2020</w:t>
      </w:r>
    </w:p>
    <w:p w:rsidR="007D1572" w:rsidRDefault="007D1572" w:rsidP="007D1572">
      <w:pPr>
        <w:jc w:val="both"/>
      </w:pPr>
    </w:p>
    <w:p w:rsidR="007D1572" w:rsidRDefault="007D1572" w:rsidP="007D1572">
      <w:pPr>
        <w:jc w:val="both"/>
      </w:pPr>
    </w:p>
    <w:sectPr w:rsidR="007D15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572" w:rsidRDefault="007D1572" w:rsidP="007D1572">
      <w:pPr>
        <w:spacing w:before="0" w:after="0" w:line="240" w:lineRule="auto"/>
      </w:pPr>
      <w:r>
        <w:separator/>
      </w:r>
    </w:p>
  </w:endnote>
  <w:endnote w:type="continuationSeparator" w:id="0">
    <w:p w:rsidR="007D1572" w:rsidRDefault="007D1572" w:rsidP="007D15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572" w:rsidRDefault="007D1572" w:rsidP="007D1572">
      <w:pPr>
        <w:spacing w:before="0" w:after="0" w:line="240" w:lineRule="auto"/>
      </w:pPr>
      <w:r>
        <w:separator/>
      </w:r>
    </w:p>
  </w:footnote>
  <w:footnote w:type="continuationSeparator" w:id="0">
    <w:p w:rsidR="007D1572" w:rsidRDefault="007D1572" w:rsidP="007D15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72" w:rsidRDefault="007D1572">
    <w:pPr>
      <w:pStyle w:val="Zhlav"/>
    </w:pPr>
    <w:r w:rsidRPr="00443230">
      <w:rPr>
        <w:rFonts w:ascii="Arial" w:eastAsia="Times New Roman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8D99323" wp14:editId="5DEE90F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372225" cy="742950"/>
          <wp:effectExtent l="0" t="0" r="9525" b="0"/>
          <wp:wrapTopAndBottom/>
          <wp:docPr id="1731" name="Obrázek 17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54376"/>
    <w:multiLevelType w:val="hybridMultilevel"/>
    <w:tmpl w:val="B1C69832"/>
    <w:lvl w:ilvl="0" w:tplc="C316B17E"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35D16E9"/>
    <w:multiLevelType w:val="hybridMultilevel"/>
    <w:tmpl w:val="3D08AF4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64"/>
    <w:rsid w:val="00435633"/>
    <w:rsid w:val="005B0DD6"/>
    <w:rsid w:val="00740515"/>
    <w:rsid w:val="007D1572"/>
    <w:rsid w:val="00BD4264"/>
    <w:rsid w:val="00BE707D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66709-2CE9-41CB-8EEF-9A9092F3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4264"/>
    <w:pPr>
      <w:spacing w:before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4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D15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572"/>
  </w:style>
  <w:style w:type="paragraph" w:styleId="Zpat">
    <w:name w:val="footer"/>
    <w:basedOn w:val="Normln"/>
    <w:link w:val="ZpatChar"/>
    <w:uiPriority w:val="99"/>
    <w:unhideWhenUsed/>
    <w:rsid w:val="007D15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Klikarová Hana Mgr.</dc:creator>
  <cp:keywords/>
  <dc:description/>
  <cp:lastModifiedBy>Klikarová Hana Mgr.</cp:lastModifiedBy>
  <cp:revision>2</cp:revision>
  <dcterms:created xsi:type="dcterms:W3CDTF">2020-07-29T10:54:00Z</dcterms:created>
  <dcterms:modified xsi:type="dcterms:W3CDTF">2020-07-29T10:54:00Z</dcterms:modified>
</cp:coreProperties>
</file>